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2DC8" w14:textId="46448446" w:rsidR="00BE2A8F" w:rsidRPr="00B57893" w:rsidRDefault="00C93C7A" w:rsidP="00BE2A8F">
      <w:pPr>
        <w:pStyle w:val="Sinespaciado"/>
        <w:jc w:val="center"/>
        <w:rPr>
          <w:rFonts w:asciiTheme="minorHAnsi" w:hAnsiTheme="minorHAnsi"/>
          <w:b/>
          <w:color w:val="002060"/>
          <w:sz w:val="48"/>
          <w:szCs w:val="48"/>
        </w:rPr>
      </w:pPr>
      <w:r w:rsidRPr="00B57893">
        <w:rPr>
          <w:rFonts w:asciiTheme="minorHAnsi" w:hAnsiTheme="minorHAnsi"/>
          <w:b/>
          <w:color w:val="002060"/>
          <w:sz w:val="48"/>
          <w:szCs w:val="48"/>
        </w:rPr>
        <w:t>ARUBA</w:t>
      </w:r>
    </w:p>
    <w:p w14:paraId="2C0A2BB9" w14:textId="13292E36" w:rsidR="00BE2A8F" w:rsidRPr="00B57893" w:rsidRDefault="00945F36" w:rsidP="00BE2A8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  <w:r w:rsidR="00BE2A8F" w:rsidRPr="00B57893">
        <w:rPr>
          <w:rFonts w:asciiTheme="minorHAnsi" w:hAnsiTheme="minorHAnsi"/>
          <w:b/>
          <w:color w:val="002060"/>
          <w:sz w:val="28"/>
          <w:szCs w:val="28"/>
        </w:rPr>
        <w:t>NOCHES</w:t>
      </w:r>
    </w:p>
    <w:p w14:paraId="1D3C186C" w14:textId="2BE6D4EC" w:rsidR="00BE2A8F" w:rsidRDefault="00D1319D" w:rsidP="00BE2A8F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RESERVAR HASTA EL </w:t>
      </w:r>
      <w:r w:rsidR="008D140B">
        <w:rPr>
          <w:rFonts w:asciiTheme="minorHAnsi" w:hAnsiTheme="minorHAnsi"/>
          <w:b/>
          <w:sz w:val="18"/>
          <w:szCs w:val="18"/>
        </w:rPr>
        <w:t>10</w:t>
      </w:r>
      <w:r w:rsidR="00945F36">
        <w:rPr>
          <w:rFonts w:asciiTheme="minorHAnsi" w:hAnsiTheme="minorHAnsi"/>
          <w:b/>
          <w:sz w:val="18"/>
          <w:szCs w:val="18"/>
        </w:rPr>
        <w:t xml:space="preserve"> DE JU</w:t>
      </w:r>
      <w:r w:rsidR="008D140B">
        <w:rPr>
          <w:rFonts w:asciiTheme="minorHAnsi" w:hAnsiTheme="minorHAnsi"/>
          <w:b/>
          <w:sz w:val="18"/>
          <w:szCs w:val="18"/>
        </w:rPr>
        <w:t>L</w:t>
      </w:r>
      <w:r w:rsidR="00945F36">
        <w:rPr>
          <w:rFonts w:asciiTheme="minorHAnsi" w:hAnsiTheme="minorHAnsi"/>
          <w:b/>
          <w:sz w:val="18"/>
          <w:szCs w:val="18"/>
        </w:rPr>
        <w:t>IO</w:t>
      </w:r>
      <w:r w:rsidR="00B15B5F">
        <w:rPr>
          <w:rFonts w:asciiTheme="minorHAnsi" w:hAnsiTheme="minorHAnsi"/>
          <w:b/>
          <w:sz w:val="18"/>
          <w:szCs w:val="18"/>
        </w:rPr>
        <w:t xml:space="preserve"> </w:t>
      </w:r>
      <w:r w:rsidR="00D218E0" w:rsidRPr="00B57893">
        <w:rPr>
          <w:rFonts w:asciiTheme="minorHAnsi" w:hAnsiTheme="minorHAnsi"/>
          <w:b/>
          <w:sz w:val="18"/>
          <w:szCs w:val="18"/>
        </w:rPr>
        <w:t>2</w:t>
      </w:r>
      <w:r w:rsidR="00F93295">
        <w:rPr>
          <w:rFonts w:asciiTheme="minorHAnsi" w:hAnsiTheme="minorHAnsi"/>
          <w:b/>
          <w:sz w:val="18"/>
          <w:szCs w:val="18"/>
        </w:rPr>
        <w:t>6</w:t>
      </w:r>
      <w:r w:rsidR="00D218E0" w:rsidRPr="00B57893">
        <w:rPr>
          <w:rFonts w:asciiTheme="minorHAnsi" w:hAnsiTheme="minorHAnsi"/>
          <w:b/>
          <w:sz w:val="18"/>
          <w:szCs w:val="18"/>
        </w:rPr>
        <w:t>´</w:t>
      </w:r>
    </w:p>
    <w:p w14:paraId="2581B443" w14:textId="77777777" w:rsidR="00B57893" w:rsidRPr="00B57893" w:rsidRDefault="00B57893" w:rsidP="00B57893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7BED3DB0" w14:textId="54950CC4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sz w:val="20"/>
          <w:szCs w:val="20"/>
        </w:rPr>
        <w:t xml:space="preserve">Ticket aéreo Lima / Aruba / Lima </w:t>
      </w:r>
    </w:p>
    <w:p w14:paraId="5764707D" w14:textId="77777777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33C4673" w14:textId="77777777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 / Hotel / Aeropuerto</w:t>
      </w:r>
      <w:r w:rsidR="00D218E0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en regular</w:t>
      </w:r>
    </w:p>
    <w:p w14:paraId="7A6777D9" w14:textId="4B141283" w:rsidR="00373854" w:rsidRPr="00B57893" w:rsidRDefault="0037385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0</w:t>
      </w:r>
      <w:r w:rsidR="00945F3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4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1919B3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 </w:t>
      </w:r>
    </w:p>
    <w:p w14:paraId="6E6DCA5F" w14:textId="016304E6" w:rsidR="00BE2A8F" w:rsidRPr="00B57893" w:rsidRDefault="00AE462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hotel.</w:t>
      </w:r>
    </w:p>
    <w:p w14:paraId="7675EDCB" w14:textId="77777777" w:rsidR="00C93C7A" w:rsidRPr="00B57893" w:rsidRDefault="0091476A" w:rsidP="00AD4DC1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25308985" w14:textId="77777777" w:rsidR="00B57893" w:rsidRDefault="00B57893" w:rsidP="00B57893">
      <w:pPr>
        <w:pStyle w:val="Sinespaciado"/>
        <w:rPr>
          <w:rFonts w:asciiTheme="minorHAnsi" w:hAnsiTheme="minorHAnsi"/>
          <w:sz w:val="20"/>
          <w:szCs w:val="20"/>
        </w:rPr>
      </w:pPr>
    </w:p>
    <w:p w14:paraId="77AEB479" w14:textId="77777777" w:rsidR="00945F36" w:rsidRDefault="00945F36" w:rsidP="00B57893">
      <w:pPr>
        <w:pStyle w:val="Sinespaciado"/>
        <w:rPr>
          <w:rFonts w:asciiTheme="minorHAnsi" w:hAnsiTheme="minorHAnsi"/>
          <w:sz w:val="20"/>
          <w:szCs w:val="20"/>
        </w:rPr>
      </w:pPr>
    </w:p>
    <w:p w14:paraId="5218880F" w14:textId="77777777" w:rsidR="00BE2A8F" w:rsidRPr="00945F36" w:rsidRDefault="00BD0B2D" w:rsidP="00BE2A8F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945F36">
        <w:rPr>
          <w:rFonts w:asciiTheme="minorHAnsi" w:hAnsiTheme="minorHAnsi"/>
          <w:b/>
          <w:bCs/>
          <w:sz w:val="20"/>
          <w:szCs w:val="20"/>
        </w:rPr>
        <w:t>COPA AIRLINES</w:t>
      </w:r>
    </w:p>
    <w:tbl>
      <w:tblPr>
        <w:tblW w:w="597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8"/>
        <w:gridCol w:w="1357"/>
        <w:gridCol w:w="546"/>
        <w:gridCol w:w="445"/>
        <w:gridCol w:w="546"/>
        <w:gridCol w:w="445"/>
        <w:gridCol w:w="546"/>
        <w:gridCol w:w="445"/>
        <w:gridCol w:w="546"/>
        <w:gridCol w:w="445"/>
        <w:gridCol w:w="1106"/>
        <w:gridCol w:w="1207"/>
      </w:tblGrid>
      <w:tr w:rsidR="00F93295" w:rsidRPr="00AA4B49" w14:paraId="7BCA64CB" w14:textId="77777777" w:rsidTr="00945F36">
        <w:trPr>
          <w:trHeight w:val="273"/>
          <w:jc w:val="center"/>
        </w:trPr>
        <w:tc>
          <w:tcPr>
            <w:tcW w:w="1236" w:type="pct"/>
            <w:shd w:val="clear" w:color="auto" w:fill="006600"/>
            <w:noWrap/>
            <w:vAlign w:val="center"/>
            <w:hideMark/>
          </w:tcPr>
          <w:p w14:paraId="644877F5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669" w:type="pct"/>
            <w:shd w:val="clear" w:color="auto" w:fill="006600"/>
            <w:vAlign w:val="center"/>
          </w:tcPr>
          <w:p w14:paraId="6BDADA8C" w14:textId="0DF2E659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PLAN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4B2EEB8A" w14:textId="033D9070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SPL</w:t>
            </w:r>
          </w:p>
        </w:tc>
        <w:tc>
          <w:tcPr>
            <w:tcW w:w="219" w:type="pct"/>
            <w:shd w:val="clear" w:color="auto" w:fill="006600"/>
            <w:noWrap/>
            <w:vAlign w:val="center"/>
            <w:hideMark/>
          </w:tcPr>
          <w:p w14:paraId="620ED86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6E920937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219" w:type="pct"/>
            <w:shd w:val="clear" w:color="auto" w:fill="006600"/>
            <w:noWrap/>
            <w:vAlign w:val="center"/>
            <w:hideMark/>
          </w:tcPr>
          <w:p w14:paraId="73787C9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70507F33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219" w:type="pct"/>
            <w:shd w:val="clear" w:color="auto" w:fill="006600"/>
            <w:noWrap/>
            <w:vAlign w:val="center"/>
            <w:hideMark/>
          </w:tcPr>
          <w:p w14:paraId="5B2CB958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69" w:type="pct"/>
            <w:shd w:val="clear" w:color="auto" w:fill="006600"/>
            <w:noWrap/>
            <w:vAlign w:val="center"/>
            <w:hideMark/>
          </w:tcPr>
          <w:p w14:paraId="5DCF3B82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219" w:type="pct"/>
            <w:shd w:val="clear" w:color="auto" w:fill="006600"/>
            <w:vAlign w:val="center"/>
          </w:tcPr>
          <w:p w14:paraId="722AE28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1140" w:type="pct"/>
            <w:gridSpan w:val="2"/>
            <w:shd w:val="clear" w:color="auto" w:fill="006600"/>
            <w:noWrap/>
            <w:vAlign w:val="center"/>
            <w:hideMark/>
          </w:tcPr>
          <w:p w14:paraId="72427D3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8D140B" w14:paraId="30896723" w14:textId="77777777" w:rsidTr="00945F36">
        <w:trPr>
          <w:trHeight w:val="258"/>
          <w:jc w:val="center"/>
        </w:trPr>
        <w:tc>
          <w:tcPr>
            <w:tcW w:w="1236" w:type="pct"/>
            <w:vMerge w:val="restart"/>
            <w:vAlign w:val="center"/>
          </w:tcPr>
          <w:p w14:paraId="2D4E87DD" w14:textId="7899C66C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TRYP by Wyndham Aruba</w:t>
            </w:r>
          </w:p>
        </w:tc>
        <w:tc>
          <w:tcPr>
            <w:tcW w:w="669" w:type="pct"/>
            <w:vMerge w:val="restart"/>
            <w:vAlign w:val="center"/>
          </w:tcPr>
          <w:p w14:paraId="38BEE348" w14:textId="22C9F85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11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69" w:type="pct"/>
            <w:noWrap/>
            <w:vAlign w:val="center"/>
          </w:tcPr>
          <w:p w14:paraId="0E220B44" w14:textId="66322195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219" w:type="pct"/>
            <w:noWrap/>
            <w:vAlign w:val="center"/>
          </w:tcPr>
          <w:p w14:paraId="4B16D577" w14:textId="0F37D41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69" w:type="pct"/>
            <w:noWrap/>
            <w:vAlign w:val="center"/>
          </w:tcPr>
          <w:p w14:paraId="4608250D" w14:textId="0EBE51A8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19" w:type="pct"/>
            <w:noWrap/>
            <w:vAlign w:val="center"/>
          </w:tcPr>
          <w:p w14:paraId="41823000" w14:textId="19ED5674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69" w:type="pct"/>
            <w:noWrap/>
            <w:vAlign w:val="center"/>
          </w:tcPr>
          <w:p w14:paraId="3A784665" w14:textId="2E45353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219" w:type="pct"/>
            <w:noWrap/>
            <w:vAlign w:val="center"/>
          </w:tcPr>
          <w:p w14:paraId="333154BA" w14:textId="5EECBA55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69" w:type="pct"/>
            <w:noWrap/>
            <w:vAlign w:val="center"/>
          </w:tcPr>
          <w:p w14:paraId="068C3AB7" w14:textId="528630E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4CB53B79" w14:textId="430C204D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5FB76540" w14:textId="28C1FD9A" w:rsidR="008D140B" w:rsidRPr="00F511CC" w:rsidRDefault="008D140B" w:rsidP="008D14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95" w:type="pct"/>
            <w:vAlign w:val="center"/>
          </w:tcPr>
          <w:p w14:paraId="19B42F5B" w14:textId="629B1A1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D140B" w14:paraId="41D54281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29162EAC" w14:textId="77777777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530949A9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noWrap/>
            <w:vAlign w:val="center"/>
          </w:tcPr>
          <w:p w14:paraId="265BB5AF" w14:textId="433FFA5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219" w:type="pct"/>
            <w:noWrap/>
            <w:vAlign w:val="center"/>
          </w:tcPr>
          <w:p w14:paraId="2755B386" w14:textId="0874EFF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69" w:type="pct"/>
            <w:noWrap/>
            <w:vAlign w:val="center"/>
          </w:tcPr>
          <w:p w14:paraId="1DD4D0F5" w14:textId="0927C92E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219" w:type="pct"/>
            <w:noWrap/>
            <w:vAlign w:val="center"/>
          </w:tcPr>
          <w:p w14:paraId="0861001A" w14:textId="565D9E6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9" w:type="pct"/>
            <w:noWrap/>
            <w:vAlign w:val="center"/>
          </w:tcPr>
          <w:p w14:paraId="0C4DA8A9" w14:textId="60920A0A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219" w:type="pct"/>
            <w:noWrap/>
            <w:vAlign w:val="center"/>
          </w:tcPr>
          <w:p w14:paraId="1A4C0C40" w14:textId="5D9805C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69" w:type="pct"/>
            <w:noWrap/>
            <w:vAlign w:val="center"/>
          </w:tcPr>
          <w:p w14:paraId="727EB735" w14:textId="2C23D0C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024762CB" w14:textId="750D68C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07A5C703" w14:textId="7344D7F8" w:rsidR="008D140B" w:rsidRPr="00F511CC" w:rsidRDefault="008D140B" w:rsidP="008D14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95" w:type="pct"/>
            <w:vAlign w:val="center"/>
          </w:tcPr>
          <w:p w14:paraId="7DD07995" w14:textId="483BA06E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30/11/2026</w:t>
            </w:r>
          </w:p>
        </w:tc>
      </w:tr>
      <w:tr w:rsidR="008D140B" w14:paraId="49CB9BC9" w14:textId="77777777" w:rsidTr="00945F36">
        <w:trPr>
          <w:trHeight w:val="258"/>
          <w:jc w:val="center"/>
        </w:trPr>
        <w:tc>
          <w:tcPr>
            <w:tcW w:w="1236" w:type="pct"/>
            <w:vMerge w:val="restart"/>
            <w:vAlign w:val="center"/>
          </w:tcPr>
          <w:p w14:paraId="5FE5876A" w14:textId="33576F65" w:rsidR="008D140B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Resort Aruba</w:t>
            </w:r>
          </w:p>
        </w:tc>
        <w:tc>
          <w:tcPr>
            <w:tcW w:w="669" w:type="pct"/>
            <w:vMerge w:val="restart"/>
            <w:vAlign w:val="center"/>
          </w:tcPr>
          <w:p w14:paraId="0388DD61" w14:textId="45268CF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11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69" w:type="pct"/>
            <w:noWrap/>
            <w:vAlign w:val="center"/>
          </w:tcPr>
          <w:p w14:paraId="34A18CFC" w14:textId="76E5FEFD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219" w:type="pct"/>
            <w:noWrap/>
            <w:vAlign w:val="center"/>
          </w:tcPr>
          <w:p w14:paraId="34AA629C" w14:textId="32F3CB0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69" w:type="pct"/>
            <w:noWrap/>
            <w:vAlign w:val="center"/>
          </w:tcPr>
          <w:p w14:paraId="0795C3F5" w14:textId="050B1DAA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219" w:type="pct"/>
            <w:noWrap/>
            <w:vAlign w:val="center"/>
          </w:tcPr>
          <w:p w14:paraId="178B33D8" w14:textId="71FE13D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9" w:type="pct"/>
            <w:noWrap/>
            <w:vAlign w:val="center"/>
          </w:tcPr>
          <w:p w14:paraId="5250B4E4" w14:textId="0D7AB30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219" w:type="pct"/>
            <w:noWrap/>
            <w:vAlign w:val="center"/>
          </w:tcPr>
          <w:p w14:paraId="7D387D58" w14:textId="07B7E3E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9" w:type="pct"/>
            <w:noWrap/>
            <w:vAlign w:val="center"/>
          </w:tcPr>
          <w:p w14:paraId="7B2D9619" w14:textId="4C3D3A7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19" w:type="pct"/>
            <w:vAlign w:val="center"/>
          </w:tcPr>
          <w:p w14:paraId="1EE4241C" w14:textId="625CD64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</w:tcPr>
          <w:p w14:paraId="314A16B9" w14:textId="523DAF21" w:rsidR="008D140B" w:rsidRPr="00F511CC" w:rsidRDefault="008D140B" w:rsidP="008D14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95" w:type="pct"/>
            <w:vAlign w:val="center"/>
          </w:tcPr>
          <w:p w14:paraId="025674CD" w14:textId="449183BA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D140B" w14:paraId="63CDC71B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303FCA48" w14:textId="77777777" w:rsidR="008D140B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1A3FFB95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noWrap/>
            <w:vAlign w:val="center"/>
          </w:tcPr>
          <w:p w14:paraId="23A34B49" w14:textId="1E948196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219" w:type="pct"/>
            <w:noWrap/>
            <w:vAlign w:val="center"/>
          </w:tcPr>
          <w:p w14:paraId="4A8C0649" w14:textId="423C28A4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69" w:type="pct"/>
            <w:noWrap/>
            <w:vAlign w:val="center"/>
          </w:tcPr>
          <w:p w14:paraId="78DA0565" w14:textId="7A0BEAC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8D1D20"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9" w:type="pct"/>
            <w:noWrap/>
            <w:vAlign w:val="center"/>
          </w:tcPr>
          <w:p w14:paraId="5F0DDC97" w14:textId="47060E4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69" w:type="pct"/>
            <w:noWrap/>
            <w:vAlign w:val="center"/>
          </w:tcPr>
          <w:p w14:paraId="31D47216" w14:textId="4E5F42BD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219" w:type="pct"/>
            <w:noWrap/>
            <w:vAlign w:val="center"/>
          </w:tcPr>
          <w:p w14:paraId="3E2978AE" w14:textId="3790314A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69" w:type="pct"/>
            <w:noWrap/>
            <w:vAlign w:val="center"/>
          </w:tcPr>
          <w:p w14:paraId="58077803" w14:textId="31BFBB8D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19" w:type="pct"/>
            <w:vAlign w:val="center"/>
          </w:tcPr>
          <w:p w14:paraId="3193EBE6" w14:textId="238AD7A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</w:tcPr>
          <w:p w14:paraId="12CDA41C" w14:textId="1D775A3A" w:rsidR="008D140B" w:rsidRPr="00F511CC" w:rsidRDefault="008D140B" w:rsidP="008D14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95" w:type="pct"/>
            <w:vAlign w:val="center"/>
          </w:tcPr>
          <w:p w14:paraId="761D7992" w14:textId="06CD2CE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8D140B" w14:paraId="38195FA9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51C5AC2F" w14:textId="77777777" w:rsidR="008D140B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276B6F4D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noWrap/>
            <w:vAlign w:val="center"/>
          </w:tcPr>
          <w:p w14:paraId="5F99A9D9" w14:textId="46FA6255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219" w:type="pct"/>
            <w:noWrap/>
            <w:vAlign w:val="center"/>
          </w:tcPr>
          <w:p w14:paraId="2515D19C" w14:textId="745AE0F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9" w:type="pct"/>
            <w:noWrap/>
            <w:vAlign w:val="center"/>
          </w:tcPr>
          <w:p w14:paraId="5117171A" w14:textId="374B33B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8D1D20"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9" w:type="pct"/>
            <w:noWrap/>
            <w:vAlign w:val="center"/>
          </w:tcPr>
          <w:p w14:paraId="7DDE1A95" w14:textId="6430A638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69" w:type="pct"/>
            <w:noWrap/>
            <w:vAlign w:val="center"/>
          </w:tcPr>
          <w:p w14:paraId="4CAEB3AC" w14:textId="0AF2F3E4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219" w:type="pct"/>
            <w:noWrap/>
            <w:vAlign w:val="center"/>
          </w:tcPr>
          <w:p w14:paraId="652FBCE7" w14:textId="355FFA4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69" w:type="pct"/>
            <w:noWrap/>
            <w:vAlign w:val="center"/>
          </w:tcPr>
          <w:p w14:paraId="736EC793" w14:textId="641BBCDA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19" w:type="pct"/>
            <w:vAlign w:val="center"/>
          </w:tcPr>
          <w:p w14:paraId="7BEB548D" w14:textId="147AB15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</w:tcPr>
          <w:p w14:paraId="0E1792B2" w14:textId="02EBE038" w:rsidR="008D140B" w:rsidRPr="00F511CC" w:rsidRDefault="008D140B" w:rsidP="008D14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595" w:type="pct"/>
            <w:vAlign w:val="center"/>
          </w:tcPr>
          <w:p w14:paraId="396378AD" w14:textId="2090BEF6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D140B" w14:paraId="30749A51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4CDE0F3D" w14:textId="77777777" w:rsidR="008D140B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7DFB62AF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noWrap/>
            <w:vAlign w:val="center"/>
          </w:tcPr>
          <w:p w14:paraId="3005D760" w14:textId="0BE7531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219" w:type="pct"/>
            <w:noWrap/>
            <w:vAlign w:val="center"/>
          </w:tcPr>
          <w:p w14:paraId="6B2444D4" w14:textId="11256A9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69" w:type="pct"/>
            <w:noWrap/>
            <w:vAlign w:val="center"/>
          </w:tcPr>
          <w:p w14:paraId="697179BE" w14:textId="27CF07E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8D1D20"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" w:type="pct"/>
            <w:noWrap/>
            <w:vAlign w:val="center"/>
          </w:tcPr>
          <w:p w14:paraId="41584A43" w14:textId="21167A5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69" w:type="pct"/>
            <w:noWrap/>
            <w:vAlign w:val="center"/>
          </w:tcPr>
          <w:p w14:paraId="7325B6D1" w14:textId="413A17D5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219" w:type="pct"/>
            <w:noWrap/>
            <w:vAlign w:val="center"/>
          </w:tcPr>
          <w:p w14:paraId="08E35EE6" w14:textId="625BD3F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69" w:type="pct"/>
            <w:noWrap/>
            <w:vAlign w:val="center"/>
          </w:tcPr>
          <w:p w14:paraId="15BC517C" w14:textId="39C15FAE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19" w:type="pct"/>
            <w:vAlign w:val="center"/>
          </w:tcPr>
          <w:p w14:paraId="748EB0CD" w14:textId="3C12778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vAlign w:val="center"/>
          </w:tcPr>
          <w:p w14:paraId="21218F80" w14:textId="0882223F" w:rsidR="008D140B" w:rsidRPr="00F511CC" w:rsidRDefault="008D140B" w:rsidP="008D14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95" w:type="pct"/>
            <w:vAlign w:val="center"/>
          </w:tcPr>
          <w:p w14:paraId="1F8AF20D" w14:textId="10209863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30/11/2026</w:t>
            </w:r>
          </w:p>
        </w:tc>
      </w:tr>
      <w:tr w:rsidR="008D140B" w14:paraId="1EC0C201" w14:textId="77777777" w:rsidTr="00945F36">
        <w:trPr>
          <w:trHeight w:val="258"/>
          <w:jc w:val="center"/>
        </w:trPr>
        <w:tc>
          <w:tcPr>
            <w:tcW w:w="1236" w:type="pct"/>
            <w:vMerge w:val="restart"/>
            <w:vAlign w:val="center"/>
          </w:tcPr>
          <w:p w14:paraId="1E89BA68" w14:textId="77777777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Riu Palace Antillas</w:t>
            </w:r>
          </w:p>
        </w:tc>
        <w:tc>
          <w:tcPr>
            <w:tcW w:w="669" w:type="pct"/>
            <w:vMerge w:val="restart"/>
            <w:vAlign w:val="center"/>
          </w:tcPr>
          <w:p w14:paraId="677F5DEF" w14:textId="38493B9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69" w:type="pct"/>
            <w:noWrap/>
            <w:vAlign w:val="center"/>
          </w:tcPr>
          <w:p w14:paraId="24C0E899" w14:textId="52D144E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219" w:type="pct"/>
            <w:noWrap/>
            <w:vAlign w:val="center"/>
          </w:tcPr>
          <w:p w14:paraId="17A7EDA2" w14:textId="6076901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69" w:type="pct"/>
            <w:noWrap/>
            <w:vAlign w:val="center"/>
          </w:tcPr>
          <w:p w14:paraId="20540E3C" w14:textId="76D305AC" w:rsidR="008D140B" w:rsidRPr="00F511CC" w:rsidRDefault="008D140B" w:rsidP="008D14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219" w:type="pct"/>
            <w:noWrap/>
            <w:vAlign w:val="center"/>
          </w:tcPr>
          <w:p w14:paraId="53B2D7FB" w14:textId="0771D5C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69" w:type="pct"/>
            <w:noWrap/>
            <w:vAlign w:val="center"/>
          </w:tcPr>
          <w:p w14:paraId="0F149D44" w14:textId="7C90358A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219" w:type="pct"/>
            <w:noWrap/>
            <w:vAlign w:val="center"/>
          </w:tcPr>
          <w:p w14:paraId="24E1EE74" w14:textId="4417785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69" w:type="pct"/>
            <w:noWrap/>
            <w:vAlign w:val="center"/>
          </w:tcPr>
          <w:p w14:paraId="0A85AD30" w14:textId="1B1D4E88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4551C422" w14:textId="7F6F7E8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6CDE20F1" w14:textId="4664FB5E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95" w:type="pct"/>
            <w:vAlign w:val="center"/>
          </w:tcPr>
          <w:p w14:paraId="20A2C087" w14:textId="7D7F912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8D140B" w14:paraId="65E133A9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181DDFEB" w14:textId="77777777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4D23E83A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7590D933" w14:textId="7354F406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219" w:type="pct"/>
            <w:noWrap/>
            <w:vAlign w:val="center"/>
          </w:tcPr>
          <w:p w14:paraId="50E97B74" w14:textId="1D22906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69" w:type="pct"/>
            <w:noWrap/>
            <w:vAlign w:val="center"/>
          </w:tcPr>
          <w:p w14:paraId="2831E9C8" w14:textId="5209990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219" w:type="pct"/>
            <w:noWrap/>
            <w:vAlign w:val="center"/>
          </w:tcPr>
          <w:p w14:paraId="1DE272ED" w14:textId="553F84F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69" w:type="pct"/>
            <w:noWrap/>
            <w:vAlign w:val="center"/>
          </w:tcPr>
          <w:p w14:paraId="135FBCB3" w14:textId="00DBF9A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219" w:type="pct"/>
            <w:noWrap/>
            <w:vAlign w:val="center"/>
          </w:tcPr>
          <w:p w14:paraId="5AD6E742" w14:textId="1204546E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9" w:type="pct"/>
            <w:noWrap/>
            <w:vAlign w:val="center"/>
          </w:tcPr>
          <w:p w14:paraId="0172ACB7" w14:textId="4B27C99E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2758A4E0" w14:textId="506E8694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0EB9E84A" w14:textId="21F1B34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95" w:type="pct"/>
            <w:vAlign w:val="center"/>
          </w:tcPr>
          <w:p w14:paraId="0D1125BB" w14:textId="5076B62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D140B" w14:paraId="67E82819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34FABC82" w14:textId="77777777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121EA7D0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3D188F35" w14:textId="66E70716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219" w:type="pct"/>
            <w:noWrap/>
            <w:vAlign w:val="center"/>
          </w:tcPr>
          <w:p w14:paraId="723ACA61" w14:textId="6D0BAB0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69" w:type="pct"/>
            <w:noWrap/>
            <w:vAlign w:val="center"/>
          </w:tcPr>
          <w:p w14:paraId="5472DB2E" w14:textId="3908B765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 w:rsidR="008D1D20"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9" w:type="pct"/>
            <w:noWrap/>
            <w:vAlign w:val="center"/>
          </w:tcPr>
          <w:p w14:paraId="554F5BEF" w14:textId="592EB276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69" w:type="pct"/>
            <w:noWrap/>
            <w:vAlign w:val="center"/>
          </w:tcPr>
          <w:p w14:paraId="6086D310" w14:textId="4A0A60D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219" w:type="pct"/>
            <w:noWrap/>
            <w:vAlign w:val="center"/>
          </w:tcPr>
          <w:p w14:paraId="2F5BF497" w14:textId="2FFA789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69" w:type="pct"/>
            <w:noWrap/>
            <w:vAlign w:val="center"/>
          </w:tcPr>
          <w:p w14:paraId="75C30E48" w14:textId="0473D88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9" w:type="pct"/>
            <w:vAlign w:val="center"/>
          </w:tcPr>
          <w:p w14:paraId="5707E0A8" w14:textId="651CD27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45" w:type="pct"/>
            <w:vAlign w:val="center"/>
          </w:tcPr>
          <w:p w14:paraId="64427AA6" w14:textId="31694F6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95" w:type="pct"/>
            <w:vAlign w:val="center"/>
          </w:tcPr>
          <w:p w14:paraId="6568288A" w14:textId="2E23E82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30/11/2026</w:t>
            </w:r>
          </w:p>
        </w:tc>
      </w:tr>
      <w:tr w:rsidR="008D140B" w14:paraId="471F11AD" w14:textId="77777777" w:rsidTr="00945F36">
        <w:trPr>
          <w:trHeight w:val="258"/>
          <w:jc w:val="center"/>
        </w:trPr>
        <w:tc>
          <w:tcPr>
            <w:tcW w:w="1236" w:type="pct"/>
            <w:vMerge w:val="restart"/>
            <w:vAlign w:val="center"/>
          </w:tcPr>
          <w:p w14:paraId="1B4A0A6D" w14:textId="4298C17E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Aruba</w:t>
            </w:r>
          </w:p>
        </w:tc>
        <w:tc>
          <w:tcPr>
            <w:tcW w:w="669" w:type="pct"/>
            <w:vMerge w:val="restart"/>
            <w:vAlign w:val="center"/>
          </w:tcPr>
          <w:p w14:paraId="027EB92A" w14:textId="248193B4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69" w:type="pct"/>
            <w:noWrap/>
            <w:vAlign w:val="center"/>
          </w:tcPr>
          <w:p w14:paraId="52923143" w14:textId="1879EED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219" w:type="pct"/>
            <w:noWrap/>
            <w:vAlign w:val="center"/>
          </w:tcPr>
          <w:p w14:paraId="4D78A93D" w14:textId="14192E9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69" w:type="pct"/>
            <w:noWrap/>
            <w:vAlign w:val="center"/>
          </w:tcPr>
          <w:p w14:paraId="29016819" w14:textId="7C24331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219" w:type="pct"/>
            <w:noWrap/>
            <w:vAlign w:val="center"/>
          </w:tcPr>
          <w:p w14:paraId="36033FE1" w14:textId="0025E4C3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69" w:type="pct"/>
            <w:noWrap/>
            <w:vAlign w:val="center"/>
          </w:tcPr>
          <w:p w14:paraId="35B66871" w14:textId="64D19C36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219" w:type="pct"/>
            <w:noWrap/>
            <w:vAlign w:val="center"/>
          </w:tcPr>
          <w:p w14:paraId="31D17864" w14:textId="5BCEF133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69" w:type="pct"/>
            <w:noWrap/>
            <w:vAlign w:val="center"/>
          </w:tcPr>
          <w:p w14:paraId="4C0456CA" w14:textId="28FC431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19" w:type="pct"/>
            <w:vAlign w:val="center"/>
          </w:tcPr>
          <w:p w14:paraId="5D8261A4" w14:textId="2655FA5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45" w:type="pct"/>
            <w:vAlign w:val="center"/>
          </w:tcPr>
          <w:p w14:paraId="6DE8BDBF" w14:textId="581DE85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  <w:tc>
          <w:tcPr>
            <w:tcW w:w="595" w:type="pct"/>
            <w:vAlign w:val="center"/>
          </w:tcPr>
          <w:p w14:paraId="14C43B2E" w14:textId="006E621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8D140B" w14:paraId="3D9E5AA0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63B9269E" w14:textId="77777777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510B5C6E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3BE5CA6B" w14:textId="41A3F730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219" w:type="pct"/>
            <w:noWrap/>
            <w:vAlign w:val="center"/>
          </w:tcPr>
          <w:p w14:paraId="79933845" w14:textId="482E051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69" w:type="pct"/>
            <w:noWrap/>
            <w:vAlign w:val="center"/>
          </w:tcPr>
          <w:p w14:paraId="1FE2A142" w14:textId="57D7F9E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  <w:r w:rsidR="008D1D20"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9" w:type="pct"/>
            <w:noWrap/>
            <w:vAlign w:val="center"/>
          </w:tcPr>
          <w:p w14:paraId="545133EC" w14:textId="454BB50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69" w:type="pct"/>
            <w:noWrap/>
            <w:vAlign w:val="center"/>
          </w:tcPr>
          <w:p w14:paraId="4A41C17F" w14:textId="082ABA3A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219" w:type="pct"/>
            <w:noWrap/>
            <w:vAlign w:val="center"/>
          </w:tcPr>
          <w:p w14:paraId="57A8FA08" w14:textId="5A60A1B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69" w:type="pct"/>
            <w:noWrap/>
            <w:vAlign w:val="center"/>
          </w:tcPr>
          <w:p w14:paraId="088CD708" w14:textId="7F86BA1E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219" w:type="pct"/>
            <w:vAlign w:val="center"/>
          </w:tcPr>
          <w:p w14:paraId="1E220462" w14:textId="699ECA53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45" w:type="pct"/>
            <w:vAlign w:val="center"/>
          </w:tcPr>
          <w:p w14:paraId="1A0ED91A" w14:textId="24B89CB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95" w:type="pct"/>
            <w:vAlign w:val="center"/>
          </w:tcPr>
          <w:p w14:paraId="46AB8872" w14:textId="0EA4E7E2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D140B" w14:paraId="4D3F72D8" w14:textId="77777777" w:rsidTr="00945F36">
        <w:trPr>
          <w:trHeight w:val="258"/>
          <w:jc w:val="center"/>
        </w:trPr>
        <w:tc>
          <w:tcPr>
            <w:tcW w:w="1236" w:type="pct"/>
            <w:vMerge/>
            <w:vAlign w:val="center"/>
          </w:tcPr>
          <w:p w14:paraId="5D51D1DD" w14:textId="77777777" w:rsidR="008D140B" w:rsidRPr="00F229B4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26ECF17D" w14:textId="77777777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6AF918F5" w14:textId="0BC4C65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219" w:type="pct"/>
            <w:noWrap/>
            <w:vAlign w:val="center"/>
          </w:tcPr>
          <w:p w14:paraId="713F52F5" w14:textId="16FAD36D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69" w:type="pct"/>
            <w:noWrap/>
            <w:vAlign w:val="center"/>
          </w:tcPr>
          <w:p w14:paraId="255E66D5" w14:textId="2F8DB6D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219" w:type="pct"/>
            <w:noWrap/>
            <w:vAlign w:val="center"/>
          </w:tcPr>
          <w:p w14:paraId="319BCD86" w14:textId="6AAB4EEF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69" w:type="pct"/>
            <w:noWrap/>
            <w:vAlign w:val="center"/>
          </w:tcPr>
          <w:p w14:paraId="412866D8" w14:textId="49000CF4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219" w:type="pct"/>
            <w:noWrap/>
            <w:vAlign w:val="center"/>
          </w:tcPr>
          <w:p w14:paraId="45FE4C27" w14:textId="21FDB639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69" w:type="pct"/>
            <w:noWrap/>
            <w:vAlign w:val="center"/>
          </w:tcPr>
          <w:p w14:paraId="47BC4C49" w14:textId="1D446A6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219" w:type="pct"/>
            <w:vAlign w:val="center"/>
          </w:tcPr>
          <w:p w14:paraId="1DC75760" w14:textId="64B3702C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45" w:type="pct"/>
            <w:vAlign w:val="center"/>
          </w:tcPr>
          <w:p w14:paraId="036FC2F7" w14:textId="67609261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95" w:type="pct"/>
            <w:vAlign w:val="center"/>
          </w:tcPr>
          <w:p w14:paraId="71971CF9" w14:textId="63C69CAB" w:rsidR="008D140B" w:rsidRPr="00F511CC" w:rsidRDefault="008D140B" w:rsidP="008D14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511CC">
              <w:rPr>
                <w:rFonts w:ascii="Calibri" w:hAnsi="Calibri" w:cs="Calibri"/>
                <w:color w:val="000000"/>
                <w:sz w:val="20"/>
                <w:szCs w:val="20"/>
              </w:rPr>
              <w:t>30/11/2026</w:t>
            </w:r>
          </w:p>
        </w:tc>
      </w:tr>
    </w:tbl>
    <w:p w14:paraId="6FE52A87" w14:textId="5F9790A6" w:rsidR="00BE2A8F" w:rsidRPr="00AD4DC1" w:rsidRDefault="0037783F" w:rsidP="00373854">
      <w:pPr>
        <w:pStyle w:val="Sinespaciad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COMISION </w:t>
      </w:r>
      <w:r w:rsidR="00945F36">
        <w:rPr>
          <w:rFonts w:asciiTheme="minorHAnsi" w:hAnsiTheme="minorHAnsi"/>
          <w:sz w:val="18"/>
          <w:szCs w:val="18"/>
        </w:rPr>
        <w:t>FIJA 4</w:t>
      </w:r>
      <w:r>
        <w:rPr>
          <w:rFonts w:asciiTheme="minorHAnsi" w:hAnsiTheme="minorHAnsi"/>
          <w:sz w:val="18"/>
          <w:szCs w:val="18"/>
        </w:rPr>
        <w:t xml:space="preserve">0$ </w:t>
      </w:r>
      <w:r w:rsidR="005E034C">
        <w:rPr>
          <w:rFonts w:asciiTheme="minorHAnsi" w:hAnsiTheme="minorHAnsi"/>
          <w:sz w:val="18"/>
          <w:szCs w:val="18"/>
        </w:rPr>
        <w:tab/>
      </w:r>
      <w:r w:rsidR="00F93295">
        <w:rPr>
          <w:rFonts w:asciiTheme="minorHAnsi" w:hAnsiTheme="minorHAnsi"/>
          <w:sz w:val="18"/>
          <w:szCs w:val="18"/>
        </w:rPr>
        <w:tab/>
      </w:r>
      <w:r w:rsidR="00F93295">
        <w:rPr>
          <w:rFonts w:asciiTheme="minorHAnsi" w:hAnsiTheme="minorHAnsi"/>
          <w:sz w:val="18"/>
          <w:szCs w:val="18"/>
        </w:rPr>
        <w:tab/>
      </w:r>
      <w:r w:rsidR="005E034C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INCENTIVO 10</w:t>
      </w:r>
      <w:r w:rsidR="00BE2A8F" w:rsidRPr="00AD4DC1">
        <w:rPr>
          <w:rFonts w:asciiTheme="minorHAnsi" w:hAnsiTheme="minorHAnsi"/>
          <w:sz w:val="18"/>
          <w:szCs w:val="18"/>
        </w:rPr>
        <w:t>$ XP</w:t>
      </w:r>
    </w:p>
    <w:p w14:paraId="13500A8D" w14:textId="77777777" w:rsidR="00F229B4" w:rsidRDefault="00F229B4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54FBF35D" w14:textId="77777777" w:rsidR="00945F36" w:rsidRDefault="00945F36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BAC652A" w14:textId="77777777" w:rsidR="00BA0690" w:rsidRPr="003B7BA5" w:rsidRDefault="00BA0690" w:rsidP="00BA0690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3B7BA5">
        <w:rPr>
          <w:rFonts w:asciiTheme="minorHAnsi" w:hAnsi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6421338D" w14:textId="77777777" w:rsidR="00BA0690" w:rsidRDefault="00BA0690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31D4B30" w14:textId="4B4E3B91" w:rsidR="00BE2A8F" w:rsidRDefault="00BE2A8F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AD4DC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3B888233" w14:textId="77777777" w:rsidR="00BE2A8F" w:rsidRPr="00AD4DC1" w:rsidRDefault="00BE2A8F" w:rsidP="00AD4DC1">
      <w:pPr>
        <w:pStyle w:val="Sinespaciado"/>
        <w:rPr>
          <w:rFonts w:asciiTheme="minorHAnsi" w:hAnsiTheme="minorHAnsi"/>
          <w:color w:val="000000"/>
          <w:sz w:val="18"/>
          <w:szCs w:val="18"/>
          <w:lang w:val="es-PE" w:eastAsia="es-PE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>R</w:t>
      </w:r>
      <w:r w:rsidRPr="00AD4DC1">
        <w:rPr>
          <w:rFonts w:asciiTheme="minorHAnsi" w:hAnsiTheme="minorHAnsi"/>
          <w:b/>
          <w:sz w:val="18"/>
          <w:szCs w:val="18"/>
        </w:rPr>
        <w:t>eferente al paquete:</w:t>
      </w:r>
    </w:p>
    <w:p w14:paraId="59606FD9" w14:textId="3E16CC8D" w:rsidR="008D140B" w:rsidRPr="008D140B" w:rsidRDefault="008D140B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8D140B">
        <w:rPr>
          <w:rFonts w:asciiTheme="minorHAnsi" w:hAnsiTheme="minorHAnsi"/>
          <w:b/>
          <w:bCs/>
          <w:color w:val="000000"/>
          <w:sz w:val="18"/>
          <w:szCs w:val="18"/>
        </w:rPr>
        <w:t>PRECIO POR PERSONA, EN DOLARES AMERICANOS.</w:t>
      </w:r>
    </w:p>
    <w:p w14:paraId="7F96E942" w14:textId="1121D120" w:rsidR="00BE2A8F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5B7F82BC" w14:textId="77777777" w:rsidR="00DC2A04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</w:rPr>
        <w:t>No valido Feriados de Carnavales, Semana Santa</w:t>
      </w:r>
      <w:r w:rsidR="00D218E0" w:rsidRPr="00AD4DC1">
        <w:rPr>
          <w:rFonts w:asciiTheme="minorHAnsi" w:hAnsiTheme="minorHAnsi"/>
          <w:b/>
          <w:color w:val="000000"/>
          <w:sz w:val="18"/>
          <w:szCs w:val="18"/>
        </w:rPr>
        <w:t>, fiestas patrias y</w:t>
      </w:r>
      <w:r w:rsidRPr="00AD4DC1">
        <w:rPr>
          <w:rFonts w:asciiTheme="minorHAnsi" w:hAnsiTheme="minorHAnsi"/>
          <w:b/>
          <w:color w:val="000000"/>
          <w:sz w:val="18"/>
          <w:szCs w:val="18"/>
        </w:rPr>
        <w:t xml:space="preserve"> feriados dentro del destino.</w:t>
      </w:r>
    </w:p>
    <w:p w14:paraId="45C74694" w14:textId="77777777" w:rsidR="00373854" w:rsidRPr="00AD4DC1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AD4DC1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AD4DC1">
        <w:rPr>
          <w:rFonts w:asciiTheme="minorHAnsi" w:hAnsiTheme="minorHAnsi"/>
          <w:b/>
          <w:color w:val="000000"/>
          <w:sz w:val="18"/>
          <w:szCs w:val="18"/>
        </w:rPr>
        <w:t>.</w:t>
      </w:r>
    </w:p>
    <w:p w14:paraId="08EB8545" w14:textId="6EE0B90F" w:rsidR="00373854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Sujeto A Cambio Sin Previo Aviso</w:t>
      </w:r>
      <w:r w:rsidR="006934DB">
        <w:rPr>
          <w:rFonts w:asciiTheme="minorHAnsi" w:hAnsiTheme="minorHAnsi"/>
          <w:color w:val="000000"/>
          <w:sz w:val="18"/>
          <w:szCs w:val="18"/>
        </w:rPr>
        <w:t>.</w:t>
      </w:r>
    </w:p>
    <w:p w14:paraId="2DE560E3" w14:textId="521A2930" w:rsidR="006934DB" w:rsidRDefault="00CA2E49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4E6451F3" w14:textId="77777777" w:rsidR="00E7267A" w:rsidRDefault="00E7267A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35CCC40D" w14:textId="77777777" w:rsidR="00F229B4" w:rsidRDefault="00F229B4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6A0394D4" w14:textId="77777777" w:rsidR="00B44095" w:rsidRDefault="00B44095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5CCFA366" w14:textId="77777777" w:rsidR="00F229B4" w:rsidRPr="00846BBD" w:rsidRDefault="00F229B4" w:rsidP="00F229B4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4BC7000" w14:textId="7DB48366" w:rsidR="00F229B4" w:rsidRPr="00D7751C" w:rsidRDefault="00F93295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</w:t>
      </w:r>
      <w:r w:rsidR="00F229B4">
        <w:rPr>
          <w:rFonts w:asciiTheme="minorHAnsi" w:eastAsiaTheme="minorHAnsi" w:hAnsiTheme="minorHAnsi" w:cstheme="minorHAnsi"/>
          <w:sz w:val="20"/>
          <w:szCs w:val="20"/>
        </w:rPr>
        <w:t xml:space="preserve">Clase </w:t>
      </w:r>
      <w:r>
        <w:rPr>
          <w:rFonts w:asciiTheme="minorHAnsi" w:eastAsiaTheme="minorHAnsi" w:hAnsiTheme="minorHAnsi" w:cstheme="minorHAnsi"/>
          <w:sz w:val="20"/>
          <w:szCs w:val="20"/>
        </w:rPr>
        <w:t>L –</w:t>
      </w:r>
      <w:r w:rsidR="00F229B4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8D140B">
        <w:rPr>
          <w:rFonts w:asciiTheme="minorHAnsi" w:eastAsiaTheme="minorHAnsi" w:hAnsiTheme="minorHAnsi" w:cstheme="minorHAnsi"/>
          <w:sz w:val="20"/>
          <w:szCs w:val="20"/>
        </w:rPr>
        <w:t>07 al 11 NOVIEMBRE</w:t>
      </w:r>
      <w:r w:rsidR="00B44095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C2171B6" w14:textId="5E696D70" w:rsidR="00F229B4" w:rsidRPr="0043722A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5271BC">
        <w:rPr>
          <w:rFonts w:asciiTheme="minorHAnsi" w:eastAsiaTheme="minorHAnsi" w:hAnsiTheme="minorHAnsi" w:cstheme="minorHAnsi"/>
          <w:b/>
          <w:sz w:val="20"/>
          <w:szCs w:val="20"/>
        </w:rPr>
        <w:t>Y EQUIPAJE DE MANO</w:t>
      </w:r>
    </w:p>
    <w:p w14:paraId="5A14386B" w14:textId="1816B675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54C550E3" w14:textId="77777777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0BD0383" w14:textId="77777777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E3C7368" w14:textId="77777777" w:rsidR="00F229B4" w:rsidRPr="00846BBD" w:rsidRDefault="00F229B4" w:rsidP="00F229B4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1"/>
    <w:p w14:paraId="458FB09E" w14:textId="77777777" w:rsidR="00F229B4" w:rsidRPr="00AD4DC1" w:rsidRDefault="00F229B4" w:rsidP="00B57893">
      <w:pPr>
        <w:rPr>
          <w:rFonts w:asciiTheme="minorHAnsi" w:hAnsiTheme="minorHAnsi" w:cstheme="minorHAnsi"/>
          <w:b/>
          <w:sz w:val="18"/>
          <w:szCs w:val="18"/>
        </w:rPr>
      </w:pPr>
    </w:p>
    <w:sectPr w:rsidR="00F229B4" w:rsidRPr="00AD4DC1" w:rsidSect="0034699D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8FE63" w14:textId="77777777" w:rsidR="00D76F4F" w:rsidRDefault="00D76F4F" w:rsidP="008341EF">
      <w:r>
        <w:separator/>
      </w:r>
    </w:p>
  </w:endnote>
  <w:endnote w:type="continuationSeparator" w:id="0">
    <w:p w14:paraId="19FE6C44" w14:textId="77777777" w:rsidR="00D76F4F" w:rsidRDefault="00D76F4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2219A" w14:textId="77777777" w:rsidR="00F93295" w:rsidRPr="00334991" w:rsidRDefault="00F93295" w:rsidP="00F9329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05FBF8D" w14:textId="77777777" w:rsidR="00F93295" w:rsidRPr="00B84DC7" w:rsidRDefault="00F93295" w:rsidP="00F9329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0ABF6D92" w14:textId="09DB216A" w:rsidR="00AD4DC1" w:rsidRPr="00910E4A" w:rsidRDefault="00AD4DC1" w:rsidP="00910E4A">
    <w:pPr>
      <w:pStyle w:val="Piedepgina"/>
      <w:jc w:val="center"/>
      <w:rPr>
        <w:rStyle w:val="Hipervnculo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7C86" w14:textId="77777777" w:rsidR="00D76F4F" w:rsidRDefault="00D76F4F" w:rsidP="008341EF">
      <w:r>
        <w:separator/>
      </w:r>
    </w:p>
  </w:footnote>
  <w:footnote w:type="continuationSeparator" w:id="0">
    <w:p w14:paraId="5CA34110" w14:textId="77777777" w:rsidR="00D76F4F" w:rsidRDefault="00D76F4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630E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3D9597A" wp14:editId="044A8194">
          <wp:extent cx="1587433" cy="57150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33552" cy="5881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59B2"/>
    <w:multiLevelType w:val="hybridMultilevel"/>
    <w:tmpl w:val="6C5C71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9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7"/>
  </w:num>
  <w:num w:numId="17">
    <w:abstractNumId w:val="21"/>
  </w:num>
  <w:num w:numId="18">
    <w:abstractNumId w:val="6"/>
  </w:num>
  <w:num w:numId="19">
    <w:abstractNumId w:val="5"/>
  </w:num>
  <w:num w:numId="20">
    <w:abstractNumId w:val="2"/>
  </w:num>
  <w:num w:numId="21">
    <w:abstractNumId w:val="18"/>
  </w:num>
  <w:num w:numId="22">
    <w:abstractNumId w:val="18"/>
  </w:num>
  <w:num w:numId="23">
    <w:abstractNumId w:val="16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FDD"/>
    <w:rsid w:val="000043B1"/>
    <w:rsid w:val="00025B99"/>
    <w:rsid w:val="00036481"/>
    <w:rsid w:val="0004653C"/>
    <w:rsid w:val="00046A9D"/>
    <w:rsid w:val="000524A5"/>
    <w:rsid w:val="000543B0"/>
    <w:rsid w:val="00057BE2"/>
    <w:rsid w:val="00070C58"/>
    <w:rsid w:val="0008001D"/>
    <w:rsid w:val="00080842"/>
    <w:rsid w:val="000919EC"/>
    <w:rsid w:val="00095CF2"/>
    <w:rsid w:val="00097960"/>
    <w:rsid w:val="000A0966"/>
    <w:rsid w:val="000A388E"/>
    <w:rsid w:val="000A55F9"/>
    <w:rsid w:val="000A60FF"/>
    <w:rsid w:val="000B07DA"/>
    <w:rsid w:val="000B1EA8"/>
    <w:rsid w:val="000B31E7"/>
    <w:rsid w:val="000B4ED8"/>
    <w:rsid w:val="000B4F18"/>
    <w:rsid w:val="000B77A5"/>
    <w:rsid w:val="000C1705"/>
    <w:rsid w:val="000C1CB5"/>
    <w:rsid w:val="000C3C72"/>
    <w:rsid w:val="000D0314"/>
    <w:rsid w:val="000D22DE"/>
    <w:rsid w:val="000D3528"/>
    <w:rsid w:val="000D3767"/>
    <w:rsid w:val="000D4432"/>
    <w:rsid w:val="000D6719"/>
    <w:rsid w:val="000E1472"/>
    <w:rsid w:val="000E417D"/>
    <w:rsid w:val="000F34F7"/>
    <w:rsid w:val="000F474F"/>
    <w:rsid w:val="000F4DE6"/>
    <w:rsid w:val="0011226A"/>
    <w:rsid w:val="00112682"/>
    <w:rsid w:val="00115167"/>
    <w:rsid w:val="00116706"/>
    <w:rsid w:val="00130F40"/>
    <w:rsid w:val="0013508E"/>
    <w:rsid w:val="001357B7"/>
    <w:rsid w:val="00140651"/>
    <w:rsid w:val="00142ED6"/>
    <w:rsid w:val="00177B47"/>
    <w:rsid w:val="001851C5"/>
    <w:rsid w:val="00186254"/>
    <w:rsid w:val="00187C4E"/>
    <w:rsid w:val="001919B3"/>
    <w:rsid w:val="00195C55"/>
    <w:rsid w:val="00196B05"/>
    <w:rsid w:val="001A2DA2"/>
    <w:rsid w:val="001B699F"/>
    <w:rsid w:val="001B75FC"/>
    <w:rsid w:val="001C1FA2"/>
    <w:rsid w:val="001C44E9"/>
    <w:rsid w:val="001D37E6"/>
    <w:rsid w:val="001D4BD4"/>
    <w:rsid w:val="001E2D2E"/>
    <w:rsid w:val="001E337B"/>
    <w:rsid w:val="001F16A7"/>
    <w:rsid w:val="001F2FB7"/>
    <w:rsid w:val="001F346F"/>
    <w:rsid w:val="001F42D3"/>
    <w:rsid w:val="001F5D9E"/>
    <w:rsid w:val="001F6F07"/>
    <w:rsid w:val="00203AE6"/>
    <w:rsid w:val="0020423A"/>
    <w:rsid w:val="00212C5B"/>
    <w:rsid w:val="002222FA"/>
    <w:rsid w:val="00224DA9"/>
    <w:rsid w:val="00225EB7"/>
    <w:rsid w:val="00225EED"/>
    <w:rsid w:val="00231E2A"/>
    <w:rsid w:val="00233230"/>
    <w:rsid w:val="002346FB"/>
    <w:rsid w:val="00241713"/>
    <w:rsid w:val="0024416D"/>
    <w:rsid w:val="002451D8"/>
    <w:rsid w:val="00252E11"/>
    <w:rsid w:val="00253FBE"/>
    <w:rsid w:val="002604FA"/>
    <w:rsid w:val="002663F8"/>
    <w:rsid w:val="002670AF"/>
    <w:rsid w:val="00267BE1"/>
    <w:rsid w:val="002712A8"/>
    <w:rsid w:val="00275FC8"/>
    <w:rsid w:val="00281B0D"/>
    <w:rsid w:val="0028362A"/>
    <w:rsid w:val="00285C08"/>
    <w:rsid w:val="00291DA8"/>
    <w:rsid w:val="002947D9"/>
    <w:rsid w:val="0029520A"/>
    <w:rsid w:val="002A36B1"/>
    <w:rsid w:val="002B3998"/>
    <w:rsid w:val="002C34D4"/>
    <w:rsid w:val="002C5784"/>
    <w:rsid w:val="002C5BEF"/>
    <w:rsid w:val="002E5DD0"/>
    <w:rsid w:val="002F096C"/>
    <w:rsid w:val="002F74D9"/>
    <w:rsid w:val="003062D9"/>
    <w:rsid w:val="00307021"/>
    <w:rsid w:val="0033002A"/>
    <w:rsid w:val="00331536"/>
    <w:rsid w:val="0033573A"/>
    <w:rsid w:val="0033657A"/>
    <w:rsid w:val="0034699D"/>
    <w:rsid w:val="0035477F"/>
    <w:rsid w:val="00354DD5"/>
    <w:rsid w:val="00363588"/>
    <w:rsid w:val="00367CEB"/>
    <w:rsid w:val="00373854"/>
    <w:rsid w:val="00376B48"/>
    <w:rsid w:val="0037783F"/>
    <w:rsid w:val="00385F3D"/>
    <w:rsid w:val="00391BD8"/>
    <w:rsid w:val="00395DF9"/>
    <w:rsid w:val="003A0B34"/>
    <w:rsid w:val="003A4441"/>
    <w:rsid w:val="003B1D4B"/>
    <w:rsid w:val="003B316B"/>
    <w:rsid w:val="003B7F8F"/>
    <w:rsid w:val="003C3774"/>
    <w:rsid w:val="003C5122"/>
    <w:rsid w:val="003D1A96"/>
    <w:rsid w:val="003D5595"/>
    <w:rsid w:val="003D6CD7"/>
    <w:rsid w:val="003D6F92"/>
    <w:rsid w:val="003E23E3"/>
    <w:rsid w:val="003F31F3"/>
    <w:rsid w:val="00403EEE"/>
    <w:rsid w:val="004064F1"/>
    <w:rsid w:val="004074C4"/>
    <w:rsid w:val="004117DC"/>
    <w:rsid w:val="00411F8E"/>
    <w:rsid w:val="004148A3"/>
    <w:rsid w:val="00414B95"/>
    <w:rsid w:val="00420921"/>
    <w:rsid w:val="00434E17"/>
    <w:rsid w:val="004416A8"/>
    <w:rsid w:val="00445111"/>
    <w:rsid w:val="00446321"/>
    <w:rsid w:val="00455FDA"/>
    <w:rsid w:val="0046002B"/>
    <w:rsid w:val="00460DDE"/>
    <w:rsid w:val="00485693"/>
    <w:rsid w:val="00487651"/>
    <w:rsid w:val="0049352E"/>
    <w:rsid w:val="004B66AA"/>
    <w:rsid w:val="004C04D6"/>
    <w:rsid w:val="004C0518"/>
    <w:rsid w:val="004C50BF"/>
    <w:rsid w:val="004C7175"/>
    <w:rsid w:val="004C7BB1"/>
    <w:rsid w:val="004D7812"/>
    <w:rsid w:val="004E54E1"/>
    <w:rsid w:val="004E599D"/>
    <w:rsid w:val="004F37E5"/>
    <w:rsid w:val="004F3ED3"/>
    <w:rsid w:val="004F75C7"/>
    <w:rsid w:val="00500260"/>
    <w:rsid w:val="005012BC"/>
    <w:rsid w:val="00501519"/>
    <w:rsid w:val="00501EB1"/>
    <w:rsid w:val="00503259"/>
    <w:rsid w:val="0050674C"/>
    <w:rsid w:val="00511499"/>
    <w:rsid w:val="00516278"/>
    <w:rsid w:val="00516B2F"/>
    <w:rsid w:val="005271BC"/>
    <w:rsid w:val="005309B8"/>
    <w:rsid w:val="005418D7"/>
    <w:rsid w:val="00543C38"/>
    <w:rsid w:val="0055461F"/>
    <w:rsid w:val="005564CF"/>
    <w:rsid w:val="005607FF"/>
    <w:rsid w:val="00560B3C"/>
    <w:rsid w:val="00563C8B"/>
    <w:rsid w:val="0056737D"/>
    <w:rsid w:val="005767FF"/>
    <w:rsid w:val="00580E33"/>
    <w:rsid w:val="005843F4"/>
    <w:rsid w:val="00586761"/>
    <w:rsid w:val="00587A0C"/>
    <w:rsid w:val="00590AAA"/>
    <w:rsid w:val="00596ABF"/>
    <w:rsid w:val="005A1FC4"/>
    <w:rsid w:val="005B242F"/>
    <w:rsid w:val="005B444F"/>
    <w:rsid w:val="005C071E"/>
    <w:rsid w:val="005C16ED"/>
    <w:rsid w:val="005C47EB"/>
    <w:rsid w:val="005D0732"/>
    <w:rsid w:val="005D0F63"/>
    <w:rsid w:val="005D3782"/>
    <w:rsid w:val="005D3DA7"/>
    <w:rsid w:val="005E034C"/>
    <w:rsid w:val="005E5ECC"/>
    <w:rsid w:val="005E6598"/>
    <w:rsid w:val="005F6EF6"/>
    <w:rsid w:val="005F7EDC"/>
    <w:rsid w:val="00600A2E"/>
    <w:rsid w:val="00604BCE"/>
    <w:rsid w:val="0060697F"/>
    <w:rsid w:val="00607F37"/>
    <w:rsid w:val="00615E6E"/>
    <w:rsid w:val="00622B35"/>
    <w:rsid w:val="00623E15"/>
    <w:rsid w:val="00635A99"/>
    <w:rsid w:val="006374BD"/>
    <w:rsid w:val="006376AB"/>
    <w:rsid w:val="00654DBA"/>
    <w:rsid w:val="00662DE2"/>
    <w:rsid w:val="00665980"/>
    <w:rsid w:val="00667D6A"/>
    <w:rsid w:val="0067185A"/>
    <w:rsid w:val="006765A2"/>
    <w:rsid w:val="00680137"/>
    <w:rsid w:val="00685E0C"/>
    <w:rsid w:val="0068623D"/>
    <w:rsid w:val="00687B0B"/>
    <w:rsid w:val="00691FBD"/>
    <w:rsid w:val="006934DB"/>
    <w:rsid w:val="0069530D"/>
    <w:rsid w:val="00696B35"/>
    <w:rsid w:val="006974F9"/>
    <w:rsid w:val="006A3CAF"/>
    <w:rsid w:val="006B06EC"/>
    <w:rsid w:val="006B155F"/>
    <w:rsid w:val="006B5603"/>
    <w:rsid w:val="006C13D7"/>
    <w:rsid w:val="006C142C"/>
    <w:rsid w:val="006D5F2B"/>
    <w:rsid w:val="006F3377"/>
    <w:rsid w:val="006F3858"/>
    <w:rsid w:val="006F7F9A"/>
    <w:rsid w:val="00700BCA"/>
    <w:rsid w:val="007103B2"/>
    <w:rsid w:val="00717A68"/>
    <w:rsid w:val="007268B3"/>
    <w:rsid w:val="0074497A"/>
    <w:rsid w:val="00752CAE"/>
    <w:rsid w:val="00755248"/>
    <w:rsid w:val="00756F7A"/>
    <w:rsid w:val="0076179D"/>
    <w:rsid w:val="007741D6"/>
    <w:rsid w:val="007810EA"/>
    <w:rsid w:val="0078454F"/>
    <w:rsid w:val="00785CF1"/>
    <w:rsid w:val="00786FD1"/>
    <w:rsid w:val="007925D5"/>
    <w:rsid w:val="00794740"/>
    <w:rsid w:val="007A6D88"/>
    <w:rsid w:val="007A74D6"/>
    <w:rsid w:val="007B1EAE"/>
    <w:rsid w:val="007B2860"/>
    <w:rsid w:val="007B5988"/>
    <w:rsid w:val="007B7769"/>
    <w:rsid w:val="007C26F0"/>
    <w:rsid w:val="007C3664"/>
    <w:rsid w:val="007C5254"/>
    <w:rsid w:val="007C6DAD"/>
    <w:rsid w:val="007D0012"/>
    <w:rsid w:val="007D1F10"/>
    <w:rsid w:val="007D424F"/>
    <w:rsid w:val="007E2FCE"/>
    <w:rsid w:val="007E6AC9"/>
    <w:rsid w:val="007F0A15"/>
    <w:rsid w:val="007F5C5E"/>
    <w:rsid w:val="0080165D"/>
    <w:rsid w:val="00803661"/>
    <w:rsid w:val="008053C9"/>
    <w:rsid w:val="00806919"/>
    <w:rsid w:val="00811379"/>
    <w:rsid w:val="00815B2C"/>
    <w:rsid w:val="0082097D"/>
    <w:rsid w:val="00822D91"/>
    <w:rsid w:val="00827312"/>
    <w:rsid w:val="00832AAE"/>
    <w:rsid w:val="008341EF"/>
    <w:rsid w:val="00834D0D"/>
    <w:rsid w:val="0083547F"/>
    <w:rsid w:val="00841349"/>
    <w:rsid w:val="0084453D"/>
    <w:rsid w:val="008462D8"/>
    <w:rsid w:val="00851E4B"/>
    <w:rsid w:val="0085232B"/>
    <w:rsid w:val="00854F6D"/>
    <w:rsid w:val="00865066"/>
    <w:rsid w:val="008721FE"/>
    <w:rsid w:val="00875FF3"/>
    <w:rsid w:val="008769E5"/>
    <w:rsid w:val="00882A29"/>
    <w:rsid w:val="00883A02"/>
    <w:rsid w:val="008860AC"/>
    <w:rsid w:val="00886E9D"/>
    <w:rsid w:val="00887CE3"/>
    <w:rsid w:val="00894A0F"/>
    <w:rsid w:val="008952F8"/>
    <w:rsid w:val="008A013E"/>
    <w:rsid w:val="008A2A65"/>
    <w:rsid w:val="008A5C5C"/>
    <w:rsid w:val="008B3DC2"/>
    <w:rsid w:val="008C48C7"/>
    <w:rsid w:val="008C6062"/>
    <w:rsid w:val="008C6DA9"/>
    <w:rsid w:val="008D140B"/>
    <w:rsid w:val="008D1D20"/>
    <w:rsid w:val="008D2039"/>
    <w:rsid w:val="008E33E5"/>
    <w:rsid w:val="008E7C88"/>
    <w:rsid w:val="008F21AE"/>
    <w:rsid w:val="00905837"/>
    <w:rsid w:val="00910E4A"/>
    <w:rsid w:val="009143A7"/>
    <w:rsid w:val="0091476A"/>
    <w:rsid w:val="009260E0"/>
    <w:rsid w:val="0093351A"/>
    <w:rsid w:val="0093484B"/>
    <w:rsid w:val="00943741"/>
    <w:rsid w:val="00943820"/>
    <w:rsid w:val="00943E79"/>
    <w:rsid w:val="009453BD"/>
    <w:rsid w:val="00945F36"/>
    <w:rsid w:val="00951B68"/>
    <w:rsid w:val="00960AC4"/>
    <w:rsid w:val="00963E48"/>
    <w:rsid w:val="009729F8"/>
    <w:rsid w:val="00974E33"/>
    <w:rsid w:val="009832C7"/>
    <w:rsid w:val="00984500"/>
    <w:rsid w:val="00990427"/>
    <w:rsid w:val="00993ADF"/>
    <w:rsid w:val="009A3967"/>
    <w:rsid w:val="009B5DAA"/>
    <w:rsid w:val="009C2D3B"/>
    <w:rsid w:val="009C3228"/>
    <w:rsid w:val="009C4529"/>
    <w:rsid w:val="009C6C3D"/>
    <w:rsid w:val="009D1F10"/>
    <w:rsid w:val="009D2071"/>
    <w:rsid w:val="009E0352"/>
    <w:rsid w:val="00A020AA"/>
    <w:rsid w:val="00A0288B"/>
    <w:rsid w:val="00A03F84"/>
    <w:rsid w:val="00A07BD6"/>
    <w:rsid w:val="00A11F5A"/>
    <w:rsid w:val="00A2138D"/>
    <w:rsid w:val="00A25F77"/>
    <w:rsid w:val="00A351DF"/>
    <w:rsid w:val="00A414AE"/>
    <w:rsid w:val="00A436B2"/>
    <w:rsid w:val="00A57DB8"/>
    <w:rsid w:val="00A62A7B"/>
    <w:rsid w:val="00A67E21"/>
    <w:rsid w:val="00A72529"/>
    <w:rsid w:val="00A72A0A"/>
    <w:rsid w:val="00A74BBF"/>
    <w:rsid w:val="00A74E1B"/>
    <w:rsid w:val="00AA3908"/>
    <w:rsid w:val="00AA5573"/>
    <w:rsid w:val="00AB06E8"/>
    <w:rsid w:val="00AB11BE"/>
    <w:rsid w:val="00AB21FB"/>
    <w:rsid w:val="00AB2765"/>
    <w:rsid w:val="00AB410C"/>
    <w:rsid w:val="00AC6671"/>
    <w:rsid w:val="00AC7DF4"/>
    <w:rsid w:val="00AD290F"/>
    <w:rsid w:val="00AD31AA"/>
    <w:rsid w:val="00AD4DC1"/>
    <w:rsid w:val="00AD636C"/>
    <w:rsid w:val="00AE0440"/>
    <w:rsid w:val="00AE4624"/>
    <w:rsid w:val="00AE6CFD"/>
    <w:rsid w:val="00B06DB3"/>
    <w:rsid w:val="00B10F2B"/>
    <w:rsid w:val="00B12725"/>
    <w:rsid w:val="00B15B5F"/>
    <w:rsid w:val="00B15C0E"/>
    <w:rsid w:val="00B2285D"/>
    <w:rsid w:val="00B35790"/>
    <w:rsid w:val="00B44095"/>
    <w:rsid w:val="00B57893"/>
    <w:rsid w:val="00B652A1"/>
    <w:rsid w:val="00B65D5B"/>
    <w:rsid w:val="00B72ABC"/>
    <w:rsid w:val="00B8448B"/>
    <w:rsid w:val="00B84DC7"/>
    <w:rsid w:val="00B85835"/>
    <w:rsid w:val="00B86E4C"/>
    <w:rsid w:val="00B907DA"/>
    <w:rsid w:val="00BA058E"/>
    <w:rsid w:val="00BA0690"/>
    <w:rsid w:val="00BB3EBB"/>
    <w:rsid w:val="00BB5676"/>
    <w:rsid w:val="00BC1857"/>
    <w:rsid w:val="00BC6E83"/>
    <w:rsid w:val="00BC7121"/>
    <w:rsid w:val="00BD0B2D"/>
    <w:rsid w:val="00BD7CEA"/>
    <w:rsid w:val="00BE0E2D"/>
    <w:rsid w:val="00BE2A8F"/>
    <w:rsid w:val="00BE3EC1"/>
    <w:rsid w:val="00BE4553"/>
    <w:rsid w:val="00BF4B7C"/>
    <w:rsid w:val="00BF5A2F"/>
    <w:rsid w:val="00BF63C8"/>
    <w:rsid w:val="00BF6EE2"/>
    <w:rsid w:val="00C01C4B"/>
    <w:rsid w:val="00C01E10"/>
    <w:rsid w:val="00C15E17"/>
    <w:rsid w:val="00C16E0D"/>
    <w:rsid w:val="00C17B5C"/>
    <w:rsid w:val="00C17B91"/>
    <w:rsid w:val="00C213B3"/>
    <w:rsid w:val="00C22C3A"/>
    <w:rsid w:val="00C25FA3"/>
    <w:rsid w:val="00C30BC2"/>
    <w:rsid w:val="00C372FD"/>
    <w:rsid w:val="00C51621"/>
    <w:rsid w:val="00C533D4"/>
    <w:rsid w:val="00C64BB0"/>
    <w:rsid w:val="00C65C80"/>
    <w:rsid w:val="00C727BD"/>
    <w:rsid w:val="00C750B4"/>
    <w:rsid w:val="00C75960"/>
    <w:rsid w:val="00C827E4"/>
    <w:rsid w:val="00C93C7A"/>
    <w:rsid w:val="00C96EAB"/>
    <w:rsid w:val="00CA23F3"/>
    <w:rsid w:val="00CA2E49"/>
    <w:rsid w:val="00CA74AE"/>
    <w:rsid w:val="00CB0A9E"/>
    <w:rsid w:val="00CB20EB"/>
    <w:rsid w:val="00CB6B2C"/>
    <w:rsid w:val="00CB7B3B"/>
    <w:rsid w:val="00CC3EC1"/>
    <w:rsid w:val="00CC41EF"/>
    <w:rsid w:val="00CC6D77"/>
    <w:rsid w:val="00CE6D71"/>
    <w:rsid w:val="00CE7B18"/>
    <w:rsid w:val="00CF1D18"/>
    <w:rsid w:val="00CF7A63"/>
    <w:rsid w:val="00D1319D"/>
    <w:rsid w:val="00D13F67"/>
    <w:rsid w:val="00D15954"/>
    <w:rsid w:val="00D15CE3"/>
    <w:rsid w:val="00D16837"/>
    <w:rsid w:val="00D218E0"/>
    <w:rsid w:val="00D27A52"/>
    <w:rsid w:val="00D27B25"/>
    <w:rsid w:val="00D27BCB"/>
    <w:rsid w:val="00D313CF"/>
    <w:rsid w:val="00D31DED"/>
    <w:rsid w:val="00D324A2"/>
    <w:rsid w:val="00D3423E"/>
    <w:rsid w:val="00D402C4"/>
    <w:rsid w:val="00D41634"/>
    <w:rsid w:val="00D5034D"/>
    <w:rsid w:val="00D60E84"/>
    <w:rsid w:val="00D61E90"/>
    <w:rsid w:val="00D62A83"/>
    <w:rsid w:val="00D66B35"/>
    <w:rsid w:val="00D6794F"/>
    <w:rsid w:val="00D70E1A"/>
    <w:rsid w:val="00D76410"/>
    <w:rsid w:val="00D76F4F"/>
    <w:rsid w:val="00D95CD1"/>
    <w:rsid w:val="00D97B7E"/>
    <w:rsid w:val="00DA5916"/>
    <w:rsid w:val="00DB09C4"/>
    <w:rsid w:val="00DB273E"/>
    <w:rsid w:val="00DB45C8"/>
    <w:rsid w:val="00DB4864"/>
    <w:rsid w:val="00DC2454"/>
    <w:rsid w:val="00DC2A04"/>
    <w:rsid w:val="00DC5511"/>
    <w:rsid w:val="00DD2D36"/>
    <w:rsid w:val="00DE7BAB"/>
    <w:rsid w:val="00DE7CDE"/>
    <w:rsid w:val="00DF03D9"/>
    <w:rsid w:val="00DF2905"/>
    <w:rsid w:val="00DF4654"/>
    <w:rsid w:val="00E008C5"/>
    <w:rsid w:val="00E060F6"/>
    <w:rsid w:val="00E12AD3"/>
    <w:rsid w:val="00E20FCF"/>
    <w:rsid w:val="00E4367D"/>
    <w:rsid w:val="00E53E1F"/>
    <w:rsid w:val="00E57612"/>
    <w:rsid w:val="00E57BD8"/>
    <w:rsid w:val="00E6093A"/>
    <w:rsid w:val="00E63990"/>
    <w:rsid w:val="00E643E0"/>
    <w:rsid w:val="00E66F7A"/>
    <w:rsid w:val="00E71906"/>
    <w:rsid w:val="00E7267A"/>
    <w:rsid w:val="00E73D81"/>
    <w:rsid w:val="00E87095"/>
    <w:rsid w:val="00E8796E"/>
    <w:rsid w:val="00E90E03"/>
    <w:rsid w:val="00E91F13"/>
    <w:rsid w:val="00E9419C"/>
    <w:rsid w:val="00E9546B"/>
    <w:rsid w:val="00E97E8B"/>
    <w:rsid w:val="00EA1462"/>
    <w:rsid w:val="00EB1112"/>
    <w:rsid w:val="00EB29F4"/>
    <w:rsid w:val="00EB30E3"/>
    <w:rsid w:val="00EB3AB7"/>
    <w:rsid w:val="00EB51FA"/>
    <w:rsid w:val="00EC5525"/>
    <w:rsid w:val="00ED5672"/>
    <w:rsid w:val="00ED6F83"/>
    <w:rsid w:val="00EE2829"/>
    <w:rsid w:val="00EE4EF3"/>
    <w:rsid w:val="00EF1967"/>
    <w:rsid w:val="00EF24C5"/>
    <w:rsid w:val="00F0438F"/>
    <w:rsid w:val="00F0719E"/>
    <w:rsid w:val="00F071C0"/>
    <w:rsid w:val="00F12572"/>
    <w:rsid w:val="00F13DFA"/>
    <w:rsid w:val="00F143BE"/>
    <w:rsid w:val="00F203D2"/>
    <w:rsid w:val="00F21925"/>
    <w:rsid w:val="00F229B4"/>
    <w:rsid w:val="00F26D8A"/>
    <w:rsid w:val="00F356A6"/>
    <w:rsid w:val="00F45BD5"/>
    <w:rsid w:val="00F468A9"/>
    <w:rsid w:val="00F511CC"/>
    <w:rsid w:val="00F71CFA"/>
    <w:rsid w:val="00F7516C"/>
    <w:rsid w:val="00F80E8D"/>
    <w:rsid w:val="00F90838"/>
    <w:rsid w:val="00F930DC"/>
    <w:rsid w:val="00F93295"/>
    <w:rsid w:val="00FA0624"/>
    <w:rsid w:val="00FA1776"/>
    <w:rsid w:val="00FA451D"/>
    <w:rsid w:val="00FA4F52"/>
    <w:rsid w:val="00FB0974"/>
    <w:rsid w:val="00FC6209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17DFD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92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5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5D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5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5D5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2898-2C8C-40FE-AF59-0789E0A5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2025-09-29T22:39:00Z</dcterms:created>
  <dcterms:modified xsi:type="dcterms:W3CDTF">2026-06-23T22:56:00Z</dcterms:modified>
</cp:coreProperties>
</file>