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19F" w14:textId="3A64E8E2" w:rsidR="00DE5CA2" w:rsidRPr="00480966" w:rsidRDefault="00EA7602" w:rsidP="00F459C0">
      <w:pPr>
        <w:pStyle w:val="Sinespaciado"/>
        <w:ind w:firstLine="709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480966">
        <w:rPr>
          <w:rFonts w:asciiTheme="minorHAnsi" w:hAnsiTheme="minorHAnsi"/>
          <w:b/>
          <w:color w:val="002060"/>
          <w:sz w:val="44"/>
          <w:szCs w:val="44"/>
        </w:rPr>
        <w:t xml:space="preserve">AÑO NUEVO PUNTA CANA </w:t>
      </w:r>
      <w:r w:rsidR="00B82899" w:rsidRPr="00480966">
        <w:rPr>
          <w:rFonts w:asciiTheme="minorHAnsi" w:hAnsiTheme="minorHAnsi"/>
          <w:b/>
          <w:color w:val="002060"/>
          <w:sz w:val="44"/>
          <w:szCs w:val="44"/>
        </w:rPr>
        <w:t>202</w:t>
      </w:r>
      <w:r w:rsidR="00480966" w:rsidRPr="00480966">
        <w:rPr>
          <w:rFonts w:asciiTheme="minorHAnsi" w:hAnsiTheme="minorHAnsi"/>
          <w:b/>
          <w:color w:val="002060"/>
          <w:sz w:val="44"/>
          <w:szCs w:val="44"/>
        </w:rPr>
        <w:t>6</w:t>
      </w:r>
    </w:p>
    <w:p w14:paraId="74233C35" w14:textId="21D605EC" w:rsidR="0034708B" w:rsidRPr="00480966" w:rsidRDefault="00B03E72" w:rsidP="0034708B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>
        <w:rPr>
          <w:rFonts w:asciiTheme="minorHAnsi" w:hAnsiTheme="minorHAnsi"/>
          <w:b/>
          <w:color w:val="002060"/>
          <w:sz w:val="30"/>
          <w:szCs w:val="30"/>
        </w:rPr>
        <w:t>5</w:t>
      </w:r>
      <w:r w:rsidR="00BB777F" w:rsidRPr="00480966">
        <w:rPr>
          <w:rFonts w:asciiTheme="minorHAnsi" w:hAnsiTheme="minorHAnsi"/>
          <w:b/>
          <w:color w:val="002060"/>
          <w:sz w:val="30"/>
          <w:szCs w:val="30"/>
        </w:rPr>
        <w:t xml:space="preserve"> DIAS / </w:t>
      </w:r>
      <w:r>
        <w:rPr>
          <w:rFonts w:asciiTheme="minorHAnsi" w:hAnsiTheme="minorHAnsi"/>
          <w:b/>
          <w:color w:val="002060"/>
          <w:sz w:val="30"/>
          <w:szCs w:val="30"/>
        </w:rPr>
        <w:t>4</w:t>
      </w:r>
      <w:r w:rsidR="00480966" w:rsidRPr="00480966">
        <w:rPr>
          <w:rFonts w:asciiTheme="minorHAnsi" w:hAnsiTheme="minorHAnsi"/>
          <w:b/>
          <w:color w:val="002060"/>
          <w:sz w:val="30"/>
          <w:szCs w:val="30"/>
        </w:rPr>
        <w:t xml:space="preserve"> </w:t>
      </w:r>
      <w:r w:rsidR="0034708B" w:rsidRPr="00480966">
        <w:rPr>
          <w:rFonts w:asciiTheme="minorHAnsi" w:hAnsiTheme="minorHAnsi"/>
          <w:b/>
          <w:color w:val="002060"/>
          <w:sz w:val="30"/>
          <w:szCs w:val="30"/>
        </w:rPr>
        <w:t>NOCHES</w:t>
      </w:r>
    </w:p>
    <w:p w14:paraId="06C9A974" w14:textId="1A874949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274BB6">
        <w:rPr>
          <w:rFonts w:asciiTheme="minorHAnsi" w:hAnsiTheme="minorHAnsi"/>
          <w:b/>
          <w:color w:val="002060"/>
          <w:sz w:val="18"/>
          <w:szCs w:val="18"/>
        </w:rPr>
        <w:t>31</w:t>
      </w:r>
      <w:r w:rsidR="000867FE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DE </w:t>
      </w:r>
      <w:r w:rsidR="000867FE">
        <w:rPr>
          <w:rFonts w:asciiTheme="minorHAnsi" w:hAnsiTheme="minorHAnsi"/>
          <w:b/>
          <w:color w:val="002060"/>
          <w:sz w:val="18"/>
          <w:szCs w:val="18"/>
        </w:rPr>
        <w:t>AGOSTO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57794E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40EF979A" w:rsidR="0034708B" w:rsidRPr="00480966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Ticket</w:t>
      </w:r>
      <w:r w:rsidR="0088450A" w:rsidRPr="00480966">
        <w:rPr>
          <w:rFonts w:asciiTheme="minorHAnsi" w:hAnsiTheme="minorHAnsi" w:cs="Arial"/>
          <w:sz w:val="20"/>
          <w:szCs w:val="20"/>
        </w:rPr>
        <w:t xml:space="preserve"> aéreo Lima / </w:t>
      </w:r>
      <w:r w:rsidR="001A6F26" w:rsidRPr="00480966">
        <w:rPr>
          <w:rFonts w:asciiTheme="minorHAnsi" w:hAnsiTheme="minorHAnsi" w:cs="Arial"/>
          <w:sz w:val="20"/>
          <w:szCs w:val="20"/>
        </w:rPr>
        <w:t xml:space="preserve">Punta Cana </w:t>
      </w:r>
      <w:r w:rsidR="0088450A" w:rsidRPr="00480966">
        <w:rPr>
          <w:rFonts w:asciiTheme="minorHAnsi" w:hAnsiTheme="minorHAnsi" w:cs="Arial"/>
          <w:sz w:val="20"/>
          <w:szCs w:val="20"/>
        </w:rPr>
        <w:t>/ Lima</w:t>
      </w:r>
      <w:r w:rsidR="005624D2" w:rsidRPr="00480966">
        <w:rPr>
          <w:rFonts w:asciiTheme="minorHAnsi" w:hAnsiTheme="minorHAnsi" w:cs="Arial"/>
          <w:sz w:val="20"/>
          <w:szCs w:val="20"/>
        </w:rPr>
        <w:t xml:space="preserve"> </w:t>
      </w:r>
    </w:p>
    <w:p w14:paraId="3AF43DEE" w14:textId="77777777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46F8B0BF" w14:textId="6982BE16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</w:t>
      </w:r>
      <w:r w:rsidR="001A6F26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/ Hotel / Aeropuerto en regular</w:t>
      </w:r>
    </w:p>
    <w:p w14:paraId="4DA17A29" w14:textId="033C2E36" w:rsidR="008041B7" w:rsidRPr="00480966" w:rsidRDefault="0057794E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4</w:t>
      </w:r>
      <w:r w:rsidR="008041B7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3D61D9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8041B7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</w:t>
      </w:r>
    </w:p>
    <w:p w14:paraId="46D84A84" w14:textId="77777777" w:rsidR="00CE53CE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50B6678F" w14:textId="77777777" w:rsidR="0034708B" w:rsidRPr="00744247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57781188" w14:textId="2F07F03C" w:rsidR="00744247" w:rsidRPr="00480966" w:rsidRDefault="00744247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Tarjeta de Asistencia 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2C81CA62" w:rsidR="007D0CDB" w:rsidRDefault="0057794E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ARAJET</w:t>
      </w:r>
    </w:p>
    <w:tbl>
      <w:tblPr>
        <w:tblW w:w="470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1"/>
        <w:gridCol w:w="863"/>
        <w:gridCol w:w="670"/>
        <w:gridCol w:w="871"/>
        <w:gridCol w:w="870"/>
      </w:tblGrid>
      <w:tr w:rsidR="00274BB6" w:rsidRPr="00AF4831" w14:paraId="5BE57041" w14:textId="77777777" w:rsidTr="00274BB6">
        <w:trPr>
          <w:trHeight w:val="236"/>
          <w:jc w:val="center"/>
        </w:trPr>
        <w:tc>
          <w:tcPr>
            <w:tcW w:w="2952" w:type="pct"/>
            <w:shd w:val="clear" w:color="auto" w:fill="006600"/>
            <w:noWrap/>
            <w:vAlign w:val="center"/>
          </w:tcPr>
          <w:p w14:paraId="43958A88" w14:textId="77777777" w:rsidR="00274BB6" w:rsidRPr="00AF4831" w:rsidRDefault="00274BB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40" w:type="pct"/>
            <w:shd w:val="clear" w:color="auto" w:fill="006600"/>
            <w:noWrap/>
            <w:vAlign w:val="center"/>
          </w:tcPr>
          <w:p w14:paraId="5AF05321" w14:textId="77777777" w:rsidR="00274BB6" w:rsidRPr="00AF4831" w:rsidRDefault="00274BB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19" w:type="pct"/>
            <w:shd w:val="clear" w:color="auto" w:fill="006600"/>
            <w:noWrap/>
            <w:vAlign w:val="center"/>
          </w:tcPr>
          <w:p w14:paraId="57446F19" w14:textId="77777777" w:rsidR="00274BB6" w:rsidRPr="00AF4831" w:rsidRDefault="00274BB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45" w:type="pct"/>
            <w:shd w:val="clear" w:color="auto" w:fill="006600"/>
            <w:noWrap/>
            <w:vAlign w:val="center"/>
          </w:tcPr>
          <w:p w14:paraId="44A33551" w14:textId="77777777" w:rsidR="00274BB6" w:rsidRPr="00AF4831" w:rsidRDefault="00274BB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44" w:type="pct"/>
            <w:shd w:val="clear" w:color="auto" w:fill="006600"/>
            <w:noWrap/>
            <w:vAlign w:val="center"/>
          </w:tcPr>
          <w:p w14:paraId="16D8FE8D" w14:textId="77777777" w:rsidR="00274BB6" w:rsidRPr="00AF4831" w:rsidRDefault="00274BB6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</w:tr>
      <w:tr w:rsidR="00063379" w:rsidRPr="00AF4831" w14:paraId="7003C64D" w14:textId="77777777" w:rsidTr="00274BB6">
        <w:trPr>
          <w:trHeight w:val="236"/>
          <w:jc w:val="center"/>
        </w:trPr>
        <w:tc>
          <w:tcPr>
            <w:tcW w:w="2952" w:type="pct"/>
            <w:vAlign w:val="center"/>
          </w:tcPr>
          <w:p w14:paraId="4DB63BB3" w14:textId="2B6ED781" w:rsidR="00063379" w:rsidRPr="00EA7602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Vista Sol Punta Cana</w:t>
            </w:r>
          </w:p>
        </w:tc>
        <w:tc>
          <w:tcPr>
            <w:tcW w:w="540" w:type="pct"/>
            <w:noWrap/>
            <w:vAlign w:val="center"/>
          </w:tcPr>
          <w:p w14:paraId="631D198B" w14:textId="3F0C5F4E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419" w:type="pct"/>
            <w:noWrap/>
            <w:vAlign w:val="center"/>
          </w:tcPr>
          <w:p w14:paraId="6E69C954" w14:textId="18C6C661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45" w:type="pct"/>
            <w:noWrap/>
            <w:vAlign w:val="center"/>
          </w:tcPr>
          <w:p w14:paraId="6B5D8191" w14:textId="6F598773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544" w:type="pct"/>
            <w:noWrap/>
            <w:vAlign w:val="center"/>
          </w:tcPr>
          <w:p w14:paraId="7D4080CC" w14:textId="0020CF8F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</w:tr>
      <w:tr w:rsidR="00063379" w:rsidRPr="00AF4831" w14:paraId="5448A22B" w14:textId="77777777" w:rsidTr="00274BB6">
        <w:trPr>
          <w:trHeight w:val="236"/>
          <w:jc w:val="center"/>
        </w:trPr>
        <w:tc>
          <w:tcPr>
            <w:tcW w:w="2952" w:type="pct"/>
            <w:vAlign w:val="center"/>
          </w:tcPr>
          <w:p w14:paraId="5F643A01" w14:textId="36DAC381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540" w:type="pct"/>
            <w:noWrap/>
            <w:vAlign w:val="center"/>
          </w:tcPr>
          <w:p w14:paraId="23121B58" w14:textId="15089F74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419" w:type="pct"/>
            <w:noWrap/>
            <w:vAlign w:val="center"/>
          </w:tcPr>
          <w:p w14:paraId="08AFD6CA" w14:textId="1C94369F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545" w:type="pct"/>
            <w:noWrap/>
            <w:vAlign w:val="center"/>
          </w:tcPr>
          <w:p w14:paraId="5CCFB25D" w14:textId="2F8A9ED6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544" w:type="pct"/>
            <w:noWrap/>
            <w:vAlign w:val="center"/>
          </w:tcPr>
          <w:p w14:paraId="26FA6F5B" w14:textId="32DB9454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</w:tr>
      <w:tr w:rsidR="00063379" w:rsidRPr="00AF4831" w14:paraId="4D857CA0" w14:textId="77777777" w:rsidTr="00274BB6">
        <w:trPr>
          <w:trHeight w:val="236"/>
          <w:jc w:val="center"/>
        </w:trPr>
        <w:tc>
          <w:tcPr>
            <w:tcW w:w="2952" w:type="pct"/>
            <w:vAlign w:val="center"/>
          </w:tcPr>
          <w:p w14:paraId="787AAC32" w14:textId="69D4D13A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540" w:type="pct"/>
            <w:noWrap/>
            <w:vAlign w:val="center"/>
          </w:tcPr>
          <w:p w14:paraId="152CF978" w14:textId="14D255F2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419" w:type="pct"/>
            <w:noWrap/>
            <w:vAlign w:val="center"/>
          </w:tcPr>
          <w:p w14:paraId="796B3B72" w14:textId="4B9F3670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545" w:type="pct"/>
            <w:noWrap/>
            <w:vAlign w:val="center"/>
          </w:tcPr>
          <w:p w14:paraId="21D46FDD" w14:textId="1C3C2E51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544" w:type="pct"/>
            <w:noWrap/>
            <w:vAlign w:val="center"/>
          </w:tcPr>
          <w:p w14:paraId="6DD4370A" w14:textId="2689AA11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</w:tr>
      <w:tr w:rsidR="00063379" w:rsidRPr="00AF4831" w14:paraId="55C58090" w14:textId="77777777" w:rsidTr="00274BB6">
        <w:trPr>
          <w:trHeight w:val="236"/>
          <w:jc w:val="center"/>
        </w:trPr>
        <w:tc>
          <w:tcPr>
            <w:tcW w:w="2952" w:type="pct"/>
            <w:vAlign w:val="center"/>
          </w:tcPr>
          <w:p w14:paraId="150AEC38" w14:textId="699525B5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Occidental Caribe</w:t>
            </w:r>
          </w:p>
        </w:tc>
        <w:tc>
          <w:tcPr>
            <w:tcW w:w="540" w:type="pct"/>
            <w:noWrap/>
            <w:vAlign w:val="center"/>
          </w:tcPr>
          <w:p w14:paraId="5F14D34B" w14:textId="463EED5A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419" w:type="pct"/>
            <w:noWrap/>
            <w:vAlign w:val="center"/>
          </w:tcPr>
          <w:p w14:paraId="3CFAD1DE" w14:textId="3A921D57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545" w:type="pct"/>
            <w:noWrap/>
            <w:vAlign w:val="center"/>
          </w:tcPr>
          <w:p w14:paraId="7D520185" w14:textId="76BCFEB5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544" w:type="pct"/>
            <w:noWrap/>
            <w:vAlign w:val="center"/>
          </w:tcPr>
          <w:p w14:paraId="4E113D48" w14:textId="6C716947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</w:tr>
      <w:tr w:rsidR="00063379" w14:paraId="09F1A0D0" w14:textId="77777777" w:rsidTr="00274BB6">
        <w:trPr>
          <w:trHeight w:val="72"/>
          <w:jc w:val="center"/>
        </w:trPr>
        <w:tc>
          <w:tcPr>
            <w:tcW w:w="29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542767" w14:textId="2C3C5296" w:rsidR="00063379" w:rsidRPr="00EA7602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Grand Bavaro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Princess</w:t>
            </w:r>
            <w:proofErr w:type="spellEnd"/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5785EC2" w14:textId="709C9CF2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D7DEC3" w14:textId="0095885D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589D812" w14:textId="27D1710D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5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43326D8" w14:textId="2901F26E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</w:tr>
      <w:tr w:rsidR="00063379" w14:paraId="7B1B3245" w14:textId="77777777" w:rsidTr="00274BB6">
        <w:trPr>
          <w:trHeight w:val="72"/>
          <w:jc w:val="center"/>
        </w:trPr>
        <w:tc>
          <w:tcPr>
            <w:tcW w:w="29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6105F1" w14:textId="3FECA51D" w:rsidR="00063379" w:rsidRPr="008D4EF8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Republica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A2DCE3C" w14:textId="361B2FB9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4DABEA" w14:textId="18EBE1E3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0C8FADE" w14:textId="45B57AE0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5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94CB55F" w14:textId="1C3D2ED3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063379" w14:paraId="5E75E104" w14:textId="77777777" w:rsidTr="00274BB6">
        <w:trPr>
          <w:trHeight w:val="72"/>
          <w:jc w:val="center"/>
        </w:trPr>
        <w:tc>
          <w:tcPr>
            <w:tcW w:w="29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187799" w14:textId="7640C0F7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Resorts Punta Cana</w:t>
            </w:r>
          </w:p>
        </w:tc>
        <w:tc>
          <w:tcPr>
            <w:tcW w:w="54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3EB0FA54" w14:textId="1878BC46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4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68048E0" w14:textId="01A6FE35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278837B" w14:textId="31E092D3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54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458D1D1" w14:textId="00801EDE" w:rsidR="00063379" w:rsidRDefault="00063379" w:rsidP="0006337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</w:tr>
    </w:tbl>
    <w:p w14:paraId="6A393BF0" w14:textId="6A3E39C0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COMISION FIJA DE USD 50$  </w:t>
      </w:r>
      <w:r w:rsidR="000867FE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14E26066" w14:textId="77777777" w:rsidR="00B3521D" w:rsidRPr="00D4028A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2E5F09A" w14:textId="77777777" w:rsidR="0004345E" w:rsidRPr="009B7FB6" w:rsidRDefault="0004345E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4345E">
        <w:rPr>
          <w:rFonts w:asciiTheme="minorHAnsi" w:hAnsiTheme="minorHAnsi" w:cstheme="minorHAnsi"/>
          <w:b/>
          <w:color w:val="000000"/>
          <w:sz w:val="20"/>
          <w:szCs w:val="20"/>
          <w:lang w:val="es-ES_tradnl"/>
        </w:rPr>
        <w:t>NO INCLUYE FEE NI EXTRAS POR CENA DE AÑO NUEVO</w:t>
      </w:r>
    </w:p>
    <w:p w14:paraId="7A817034" w14:textId="78E4961D" w:rsidR="009B7FB6" w:rsidRPr="0004345E" w:rsidRDefault="009B7FB6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_tradnl"/>
        </w:rPr>
        <w:t xml:space="preserve">PREPAGO $ 599. NO REEMBOLSABLE. </w:t>
      </w:r>
    </w:p>
    <w:p w14:paraId="4B98F628" w14:textId="35135D10" w:rsidR="00B3521D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2148EF48" w14:textId="28E77F43" w:rsidR="00F5524C" w:rsidRPr="00B60286" w:rsidRDefault="00F5524C" w:rsidP="00F5524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con tarifa dinámica, sujetos a disponibilidad y cambios de precio sin previo aviso. (bloqueo solo de aéreos)</w:t>
      </w:r>
    </w:p>
    <w:p w14:paraId="17040512" w14:textId="1DB66F5B" w:rsidR="00274BB6" w:rsidRPr="00417F90" w:rsidRDefault="00274BB6" w:rsidP="00274BB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0"/>
        </w:rPr>
      </w:pPr>
      <w:proofErr w:type="spellStart"/>
      <w:r>
        <w:rPr>
          <w:rFonts w:asciiTheme="minorHAnsi" w:hAnsiTheme="minorHAnsi"/>
          <w:b/>
          <w:bCs/>
          <w:color w:val="000000"/>
          <w:sz w:val="20"/>
          <w:szCs w:val="20"/>
        </w:rPr>
        <w:t>Nickelodeon</w:t>
      </w:r>
      <w:proofErr w:type="spellEnd"/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- </w:t>
      </w:r>
      <w:r w:rsidRPr="00417F90">
        <w:rPr>
          <w:rFonts w:asciiTheme="minorHAnsi" w:hAnsiTheme="minorHAnsi"/>
          <w:b/>
          <w:bCs/>
          <w:color w:val="000000"/>
          <w:sz w:val="20"/>
          <w:szCs w:val="20"/>
        </w:rPr>
        <w:t xml:space="preserve">Niños free hasta los 6 años compartiendo habitación con 2 adultos.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Tarifa a partir de los 7 años consultar suplemento.</w:t>
      </w:r>
    </w:p>
    <w:p w14:paraId="16B9DD66" w14:textId="77777777" w:rsidR="00744247" w:rsidRDefault="00744247" w:rsidP="00744247">
      <w:pPr>
        <w:numPr>
          <w:ilvl w:val="0"/>
          <w:numId w:val="3"/>
        </w:numPr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4E227B">
        <w:rPr>
          <w:rFonts w:asciiTheme="minorHAnsi" w:hAnsiTheme="minorHAnsi"/>
          <w:color w:val="000000"/>
          <w:sz w:val="20"/>
          <w:szCs w:val="20"/>
          <w:lang w:val="es-PE" w:eastAsia="es-PE"/>
        </w:rPr>
        <w:t>De 70 a 74 años se reduce la cobertura en un 50%. Incluidos dentro del límite de cobertura por enfermedad, tener en cuenta que la cobertura alcanza un máximo de edad de 74 años y 11 meses.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646C8CDD" w14:textId="7559563C" w:rsidR="00480966" w:rsidRPr="00480966" w:rsidRDefault="0057794E" w:rsidP="00480966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DM6771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3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1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DEC LIMPUJ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0300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0913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3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1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DEC</w:t>
      </w:r>
    </w:p>
    <w:p w14:paraId="0C794044" w14:textId="72D2EF02" w:rsidR="00D7428F" w:rsidRPr="00093AAD" w:rsidRDefault="0057794E" w:rsidP="0057794E">
      <w:pPr>
        <w:pStyle w:val="Sinespaciado"/>
        <w:ind w:left="720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DM6774 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0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4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JAN PUJLIM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1950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1210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 xml:space="preserve"> 0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4</w:t>
      </w:r>
      <w:r w:rsidR="00480966"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JAN</w:t>
      </w:r>
    </w:p>
    <w:p w14:paraId="22A334D1" w14:textId="3145E5CB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5B45B906" w:rsidR="00501781" w:rsidRDefault="0057794E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INCLUYE QUIPAJE DE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BODEGA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20 KILOS.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9715" w14:textId="77777777" w:rsidR="00A07772" w:rsidRDefault="00A07772" w:rsidP="008341EF">
      <w:r>
        <w:separator/>
      </w:r>
    </w:p>
  </w:endnote>
  <w:endnote w:type="continuationSeparator" w:id="0">
    <w:p w14:paraId="69AD237A" w14:textId="77777777" w:rsidR="00A07772" w:rsidRDefault="00A0777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BF32" w14:textId="77777777" w:rsidR="00A07772" w:rsidRDefault="00A07772" w:rsidP="008341EF">
      <w:r>
        <w:separator/>
      </w:r>
    </w:p>
  </w:footnote>
  <w:footnote w:type="continuationSeparator" w:id="0">
    <w:p w14:paraId="3C979C51" w14:textId="77777777" w:rsidR="00A07772" w:rsidRDefault="00A0777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54373">
    <w:abstractNumId w:val="2"/>
  </w:num>
  <w:num w:numId="2" w16cid:durableId="1185558302">
    <w:abstractNumId w:val="1"/>
  </w:num>
  <w:num w:numId="3" w16cid:durableId="1919435340">
    <w:abstractNumId w:val="5"/>
  </w:num>
  <w:num w:numId="4" w16cid:durableId="1948852735">
    <w:abstractNumId w:val="7"/>
  </w:num>
  <w:num w:numId="5" w16cid:durableId="1352797353">
    <w:abstractNumId w:val="8"/>
  </w:num>
  <w:num w:numId="6" w16cid:durableId="115686596">
    <w:abstractNumId w:val="6"/>
  </w:num>
  <w:num w:numId="7" w16cid:durableId="1130443189">
    <w:abstractNumId w:val="3"/>
  </w:num>
  <w:num w:numId="8" w16cid:durableId="1886864223">
    <w:abstractNumId w:val="4"/>
  </w:num>
  <w:num w:numId="9" w16cid:durableId="72556485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5736"/>
    <w:rsid w:val="000153CD"/>
    <w:rsid w:val="00023A53"/>
    <w:rsid w:val="00025B99"/>
    <w:rsid w:val="0003111D"/>
    <w:rsid w:val="00035BAA"/>
    <w:rsid w:val="00036481"/>
    <w:rsid w:val="0004132C"/>
    <w:rsid w:val="0004345E"/>
    <w:rsid w:val="0004494A"/>
    <w:rsid w:val="0004653C"/>
    <w:rsid w:val="00046A9D"/>
    <w:rsid w:val="000524A5"/>
    <w:rsid w:val="00054250"/>
    <w:rsid w:val="00054E2E"/>
    <w:rsid w:val="000552E6"/>
    <w:rsid w:val="000578A6"/>
    <w:rsid w:val="000579A1"/>
    <w:rsid w:val="00057BE2"/>
    <w:rsid w:val="00063379"/>
    <w:rsid w:val="00065217"/>
    <w:rsid w:val="00080842"/>
    <w:rsid w:val="000867FE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60D0"/>
    <w:rsid w:val="000D6719"/>
    <w:rsid w:val="000D6B4C"/>
    <w:rsid w:val="000D6B6E"/>
    <w:rsid w:val="000E05D0"/>
    <w:rsid w:val="000E6702"/>
    <w:rsid w:val="000E74C9"/>
    <w:rsid w:val="000E7BFB"/>
    <w:rsid w:val="000F11E7"/>
    <w:rsid w:val="000F474F"/>
    <w:rsid w:val="0010041B"/>
    <w:rsid w:val="00104335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6510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A56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DF5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4F0C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0839"/>
    <w:rsid w:val="002222FA"/>
    <w:rsid w:val="00224DA9"/>
    <w:rsid w:val="00224F76"/>
    <w:rsid w:val="002277CB"/>
    <w:rsid w:val="00231E2A"/>
    <w:rsid w:val="002346FB"/>
    <w:rsid w:val="00240771"/>
    <w:rsid w:val="00241713"/>
    <w:rsid w:val="002420AC"/>
    <w:rsid w:val="0024416D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4BB6"/>
    <w:rsid w:val="00275247"/>
    <w:rsid w:val="00275FC8"/>
    <w:rsid w:val="00276B0F"/>
    <w:rsid w:val="0028412E"/>
    <w:rsid w:val="00285C08"/>
    <w:rsid w:val="00287DD9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307D"/>
    <w:rsid w:val="00354F76"/>
    <w:rsid w:val="003552B8"/>
    <w:rsid w:val="00356A80"/>
    <w:rsid w:val="00360BC5"/>
    <w:rsid w:val="00362271"/>
    <w:rsid w:val="00363588"/>
    <w:rsid w:val="00372A92"/>
    <w:rsid w:val="003752DF"/>
    <w:rsid w:val="00376B48"/>
    <w:rsid w:val="00377A32"/>
    <w:rsid w:val="00381C8E"/>
    <w:rsid w:val="00385682"/>
    <w:rsid w:val="00385AB8"/>
    <w:rsid w:val="003900F0"/>
    <w:rsid w:val="003931A0"/>
    <w:rsid w:val="00395379"/>
    <w:rsid w:val="003A4441"/>
    <w:rsid w:val="003A7907"/>
    <w:rsid w:val="003B369E"/>
    <w:rsid w:val="003B45E6"/>
    <w:rsid w:val="003B4F7E"/>
    <w:rsid w:val="003B7F8F"/>
    <w:rsid w:val="003C3774"/>
    <w:rsid w:val="003C50FA"/>
    <w:rsid w:val="003C5A83"/>
    <w:rsid w:val="003D01A0"/>
    <w:rsid w:val="003D1C58"/>
    <w:rsid w:val="003D5595"/>
    <w:rsid w:val="003D61D9"/>
    <w:rsid w:val="003D6CD7"/>
    <w:rsid w:val="003D6F92"/>
    <w:rsid w:val="003E23E3"/>
    <w:rsid w:val="003E68C9"/>
    <w:rsid w:val="003F126C"/>
    <w:rsid w:val="003F27B1"/>
    <w:rsid w:val="003F7763"/>
    <w:rsid w:val="004074C4"/>
    <w:rsid w:val="004117DC"/>
    <w:rsid w:val="00411F8E"/>
    <w:rsid w:val="004148A3"/>
    <w:rsid w:val="00414B95"/>
    <w:rsid w:val="00416A56"/>
    <w:rsid w:val="00420921"/>
    <w:rsid w:val="00420D1B"/>
    <w:rsid w:val="004259E9"/>
    <w:rsid w:val="00432CAD"/>
    <w:rsid w:val="00433B92"/>
    <w:rsid w:val="00436CB7"/>
    <w:rsid w:val="00436E03"/>
    <w:rsid w:val="00440A3D"/>
    <w:rsid w:val="004416A8"/>
    <w:rsid w:val="00445111"/>
    <w:rsid w:val="00446321"/>
    <w:rsid w:val="00451128"/>
    <w:rsid w:val="00451780"/>
    <w:rsid w:val="0045530B"/>
    <w:rsid w:val="00455FDA"/>
    <w:rsid w:val="0046002B"/>
    <w:rsid w:val="00463153"/>
    <w:rsid w:val="00463A72"/>
    <w:rsid w:val="00471BB9"/>
    <w:rsid w:val="00472D18"/>
    <w:rsid w:val="00480966"/>
    <w:rsid w:val="00485693"/>
    <w:rsid w:val="00487651"/>
    <w:rsid w:val="004913C7"/>
    <w:rsid w:val="00492459"/>
    <w:rsid w:val="00492A0A"/>
    <w:rsid w:val="00492AA4"/>
    <w:rsid w:val="0049352E"/>
    <w:rsid w:val="004940AA"/>
    <w:rsid w:val="00496C50"/>
    <w:rsid w:val="004978DC"/>
    <w:rsid w:val="004A19BC"/>
    <w:rsid w:val="004A23AB"/>
    <w:rsid w:val="004A40BF"/>
    <w:rsid w:val="004A4D99"/>
    <w:rsid w:val="004A671D"/>
    <w:rsid w:val="004B4503"/>
    <w:rsid w:val="004B66AA"/>
    <w:rsid w:val="004C04D6"/>
    <w:rsid w:val="004C0518"/>
    <w:rsid w:val="004C1769"/>
    <w:rsid w:val="004C7175"/>
    <w:rsid w:val="004C7BB1"/>
    <w:rsid w:val="004D2E8A"/>
    <w:rsid w:val="004D76BD"/>
    <w:rsid w:val="004E0844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7794E"/>
    <w:rsid w:val="00577C36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0987"/>
    <w:rsid w:val="005D1016"/>
    <w:rsid w:val="005D3DA7"/>
    <w:rsid w:val="005E168A"/>
    <w:rsid w:val="005E28AB"/>
    <w:rsid w:val="005E6598"/>
    <w:rsid w:val="005F6EF6"/>
    <w:rsid w:val="00600A2E"/>
    <w:rsid w:val="00604BCE"/>
    <w:rsid w:val="00606406"/>
    <w:rsid w:val="00611113"/>
    <w:rsid w:val="00615E6E"/>
    <w:rsid w:val="006163E1"/>
    <w:rsid w:val="00616AEC"/>
    <w:rsid w:val="00620849"/>
    <w:rsid w:val="006238BB"/>
    <w:rsid w:val="00627A87"/>
    <w:rsid w:val="00631214"/>
    <w:rsid w:val="00632050"/>
    <w:rsid w:val="0063388B"/>
    <w:rsid w:val="006352D9"/>
    <w:rsid w:val="006374BD"/>
    <w:rsid w:val="00650E7A"/>
    <w:rsid w:val="0065223A"/>
    <w:rsid w:val="00656648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B6606"/>
    <w:rsid w:val="006C1395"/>
    <w:rsid w:val="006C142C"/>
    <w:rsid w:val="006C1822"/>
    <w:rsid w:val="006C3876"/>
    <w:rsid w:val="006C3F44"/>
    <w:rsid w:val="006C6599"/>
    <w:rsid w:val="006D0454"/>
    <w:rsid w:val="006D3B6E"/>
    <w:rsid w:val="006D5F2B"/>
    <w:rsid w:val="006E5611"/>
    <w:rsid w:val="006E6EC4"/>
    <w:rsid w:val="006F0074"/>
    <w:rsid w:val="006F04E0"/>
    <w:rsid w:val="006F0EA5"/>
    <w:rsid w:val="006F1BF5"/>
    <w:rsid w:val="006F1F96"/>
    <w:rsid w:val="006F29B4"/>
    <w:rsid w:val="006F3377"/>
    <w:rsid w:val="006F3858"/>
    <w:rsid w:val="006F4F95"/>
    <w:rsid w:val="006F64EE"/>
    <w:rsid w:val="00700BCA"/>
    <w:rsid w:val="00702374"/>
    <w:rsid w:val="0070797B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47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5029"/>
    <w:rsid w:val="007A74D6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5904"/>
    <w:rsid w:val="007D6E09"/>
    <w:rsid w:val="007D6EA4"/>
    <w:rsid w:val="007E2FCE"/>
    <w:rsid w:val="007E4423"/>
    <w:rsid w:val="007E5682"/>
    <w:rsid w:val="007E61A3"/>
    <w:rsid w:val="007E6AC9"/>
    <w:rsid w:val="007E6F61"/>
    <w:rsid w:val="007E7D36"/>
    <w:rsid w:val="007F01B7"/>
    <w:rsid w:val="007F12A8"/>
    <w:rsid w:val="007F5C5E"/>
    <w:rsid w:val="007F678B"/>
    <w:rsid w:val="0080165D"/>
    <w:rsid w:val="00803661"/>
    <w:rsid w:val="00804137"/>
    <w:rsid w:val="008041B7"/>
    <w:rsid w:val="00804415"/>
    <w:rsid w:val="0080507C"/>
    <w:rsid w:val="008053C9"/>
    <w:rsid w:val="0080650E"/>
    <w:rsid w:val="008109A0"/>
    <w:rsid w:val="00813BE0"/>
    <w:rsid w:val="00815B2C"/>
    <w:rsid w:val="0082097D"/>
    <w:rsid w:val="008214C8"/>
    <w:rsid w:val="00822067"/>
    <w:rsid w:val="00822D91"/>
    <w:rsid w:val="00826C69"/>
    <w:rsid w:val="00827312"/>
    <w:rsid w:val="00832AAE"/>
    <w:rsid w:val="008341EF"/>
    <w:rsid w:val="00834D0D"/>
    <w:rsid w:val="0083547F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34A2"/>
    <w:rsid w:val="008B34DC"/>
    <w:rsid w:val="008B3DC2"/>
    <w:rsid w:val="008C48C7"/>
    <w:rsid w:val="008C6062"/>
    <w:rsid w:val="008D0AB1"/>
    <w:rsid w:val="008D20BF"/>
    <w:rsid w:val="008D4EF8"/>
    <w:rsid w:val="008D5D24"/>
    <w:rsid w:val="008D7416"/>
    <w:rsid w:val="008D7E77"/>
    <w:rsid w:val="008E5444"/>
    <w:rsid w:val="008F0A20"/>
    <w:rsid w:val="008F4A61"/>
    <w:rsid w:val="008F5AB7"/>
    <w:rsid w:val="008F7198"/>
    <w:rsid w:val="008F73D3"/>
    <w:rsid w:val="00900A43"/>
    <w:rsid w:val="00902156"/>
    <w:rsid w:val="00904277"/>
    <w:rsid w:val="00905837"/>
    <w:rsid w:val="00905AA6"/>
    <w:rsid w:val="00906C1F"/>
    <w:rsid w:val="0091058D"/>
    <w:rsid w:val="00923C33"/>
    <w:rsid w:val="009260E0"/>
    <w:rsid w:val="00931B24"/>
    <w:rsid w:val="00931D17"/>
    <w:rsid w:val="009349AA"/>
    <w:rsid w:val="00935F8A"/>
    <w:rsid w:val="0093678F"/>
    <w:rsid w:val="00942414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743F8"/>
    <w:rsid w:val="009832C7"/>
    <w:rsid w:val="00983BE6"/>
    <w:rsid w:val="00984500"/>
    <w:rsid w:val="009911B6"/>
    <w:rsid w:val="00993ADF"/>
    <w:rsid w:val="009A3424"/>
    <w:rsid w:val="009A3DD1"/>
    <w:rsid w:val="009B4884"/>
    <w:rsid w:val="009B7FB6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07772"/>
    <w:rsid w:val="00A11F5A"/>
    <w:rsid w:val="00A156DB"/>
    <w:rsid w:val="00A2138D"/>
    <w:rsid w:val="00A21DE6"/>
    <w:rsid w:val="00A234B0"/>
    <w:rsid w:val="00A237B1"/>
    <w:rsid w:val="00A25F77"/>
    <w:rsid w:val="00A26D46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1366"/>
    <w:rsid w:val="00AC36A5"/>
    <w:rsid w:val="00AC4EDD"/>
    <w:rsid w:val="00AC6671"/>
    <w:rsid w:val="00AD290F"/>
    <w:rsid w:val="00AD31AA"/>
    <w:rsid w:val="00AD35A5"/>
    <w:rsid w:val="00AD47D7"/>
    <w:rsid w:val="00AD636C"/>
    <w:rsid w:val="00AE0440"/>
    <w:rsid w:val="00AE3FDB"/>
    <w:rsid w:val="00AE4F5F"/>
    <w:rsid w:val="00AE6CFD"/>
    <w:rsid w:val="00AF12DF"/>
    <w:rsid w:val="00B03E72"/>
    <w:rsid w:val="00B07801"/>
    <w:rsid w:val="00B10104"/>
    <w:rsid w:val="00B10F2B"/>
    <w:rsid w:val="00B114B4"/>
    <w:rsid w:val="00B12725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51667"/>
    <w:rsid w:val="00B516FD"/>
    <w:rsid w:val="00B544CB"/>
    <w:rsid w:val="00B55448"/>
    <w:rsid w:val="00B566C0"/>
    <w:rsid w:val="00B569B8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3888"/>
    <w:rsid w:val="00B95689"/>
    <w:rsid w:val="00BB04C4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538CA"/>
    <w:rsid w:val="00C57CCA"/>
    <w:rsid w:val="00C64BB0"/>
    <w:rsid w:val="00C66029"/>
    <w:rsid w:val="00C664FB"/>
    <w:rsid w:val="00C71F2D"/>
    <w:rsid w:val="00C727BD"/>
    <w:rsid w:val="00C740B0"/>
    <w:rsid w:val="00C750B4"/>
    <w:rsid w:val="00C75960"/>
    <w:rsid w:val="00C77F5A"/>
    <w:rsid w:val="00C827E4"/>
    <w:rsid w:val="00C8591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6101"/>
    <w:rsid w:val="00CC6D77"/>
    <w:rsid w:val="00CC6FB5"/>
    <w:rsid w:val="00CD2446"/>
    <w:rsid w:val="00CD430E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57B5"/>
    <w:rsid w:val="00D059EF"/>
    <w:rsid w:val="00D05F0F"/>
    <w:rsid w:val="00D1054A"/>
    <w:rsid w:val="00D134E5"/>
    <w:rsid w:val="00D15954"/>
    <w:rsid w:val="00D16837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66D"/>
    <w:rsid w:val="00D51B70"/>
    <w:rsid w:val="00D60E84"/>
    <w:rsid w:val="00D623FB"/>
    <w:rsid w:val="00D70E1A"/>
    <w:rsid w:val="00D71B4B"/>
    <w:rsid w:val="00D733BD"/>
    <w:rsid w:val="00D7428F"/>
    <w:rsid w:val="00D8179D"/>
    <w:rsid w:val="00D818B5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E003EC"/>
    <w:rsid w:val="00E00B66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323B3"/>
    <w:rsid w:val="00E34570"/>
    <w:rsid w:val="00E40BDC"/>
    <w:rsid w:val="00E420F1"/>
    <w:rsid w:val="00E4367D"/>
    <w:rsid w:val="00E46B08"/>
    <w:rsid w:val="00E53E1F"/>
    <w:rsid w:val="00E54778"/>
    <w:rsid w:val="00E5503A"/>
    <w:rsid w:val="00E5522C"/>
    <w:rsid w:val="00E558F2"/>
    <w:rsid w:val="00E55C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D712A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4E67"/>
    <w:rsid w:val="00F008F4"/>
    <w:rsid w:val="00F05AD6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9C0"/>
    <w:rsid w:val="00F45BD5"/>
    <w:rsid w:val="00F468A9"/>
    <w:rsid w:val="00F5456F"/>
    <w:rsid w:val="00F54AD2"/>
    <w:rsid w:val="00F55170"/>
    <w:rsid w:val="00F5524C"/>
    <w:rsid w:val="00F71CFA"/>
    <w:rsid w:val="00F72263"/>
    <w:rsid w:val="00F7516C"/>
    <w:rsid w:val="00F762E5"/>
    <w:rsid w:val="00F810CB"/>
    <w:rsid w:val="00F87947"/>
    <w:rsid w:val="00F9005D"/>
    <w:rsid w:val="00F93E7C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10</cp:revision>
  <cp:lastPrinted>2018-08-14T17:04:00Z</cp:lastPrinted>
  <dcterms:created xsi:type="dcterms:W3CDTF">2025-07-31T21:17:00Z</dcterms:created>
  <dcterms:modified xsi:type="dcterms:W3CDTF">2025-08-21T22:25:00Z</dcterms:modified>
</cp:coreProperties>
</file>