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1A76" w14:textId="2ECFA85F" w:rsidR="00B226D1" w:rsidRDefault="002B329D" w:rsidP="00B226D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CANCUN</w:t>
      </w:r>
      <w:r w:rsidR="00564017">
        <w:rPr>
          <w:rFonts w:cstheme="minorHAnsi"/>
          <w:b/>
          <w:color w:val="002060"/>
          <w:sz w:val="40"/>
          <w:szCs w:val="40"/>
        </w:rPr>
        <w:t xml:space="preserve"> </w:t>
      </w:r>
      <w:r w:rsidR="007F3B11">
        <w:rPr>
          <w:rFonts w:cstheme="minorHAnsi"/>
          <w:b/>
          <w:color w:val="002060"/>
          <w:sz w:val="40"/>
          <w:szCs w:val="40"/>
        </w:rPr>
        <w:t xml:space="preserve">Y PLAYA DEL CARMEN </w:t>
      </w:r>
    </w:p>
    <w:p w14:paraId="59684B9C" w14:textId="5F8E232C" w:rsidR="007F3B11" w:rsidRPr="00714603" w:rsidRDefault="007F3B11" w:rsidP="007F3B11">
      <w:pPr>
        <w:pStyle w:val="Sinespaciado"/>
        <w:jc w:val="center"/>
        <w:rPr>
          <w:rFonts w:cstheme="minorHAnsi"/>
          <w:b/>
          <w:color w:val="002060"/>
          <w:sz w:val="40"/>
          <w:szCs w:val="40"/>
        </w:rPr>
      </w:pPr>
      <w:r>
        <w:rPr>
          <w:rFonts w:cstheme="minorHAnsi"/>
          <w:b/>
          <w:color w:val="002060"/>
          <w:sz w:val="40"/>
          <w:szCs w:val="40"/>
        </w:rPr>
        <w:t>MELIA</w:t>
      </w:r>
    </w:p>
    <w:p w14:paraId="5671DCBC" w14:textId="261C01AC" w:rsidR="00B226D1" w:rsidRPr="00745C40" w:rsidRDefault="0069582C" w:rsidP="00B226D1">
      <w:pPr>
        <w:pStyle w:val="Sinespaciado"/>
        <w:jc w:val="center"/>
        <w:rPr>
          <w:rFonts w:cstheme="minorHAnsi"/>
          <w:b/>
          <w:color w:val="002060"/>
          <w:sz w:val="28"/>
          <w:szCs w:val="28"/>
        </w:rPr>
      </w:pPr>
      <w:r>
        <w:rPr>
          <w:rFonts w:cstheme="minorHAnsi"/>
          <w:b/>
          <w:color w:val="002060"/>
          <w:sz w:val="28"/>
          <w:szCs w:val="28"/>
        </w:rPr>
        <w:t>4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DIAS / </w:t>
      </w:r>
      <w:r>
        <w:rPr>
          <w:rFonts w:cstheme="minorHAnsi"/>
          <w:b/>
          <w:color w:val="002060"/>
          <w:sz w:val="28"/>
          <w:szCs w:val="28"/>
        </w:rPr>
        <w:t>3</w:t>
      </w:r>
      <w:r w:rsidR="00B226D1" w:rsidRPr="00745C40">
        <w:rPr>
          <w:rFonts w:cstheme="minorHAnsi"/>
          <w:b/>
          <w:color w:val="002060"/>
          <w:sz w:val="28"/>
          <w:szCs w:val="28"/>
        </w:rPr>
        <w:t xml:space="preserve"> NOCHES</w:t>
      </w:r>
    </w:p>
    <w:p w14:paraId="692DF728" w14:textId="23E37502" w:rsidR="00B226D1" w:rsidRDefault="004F12F4" w:rsidP="004F12F4">
      <w:pPr>
        <w:pStyle w:val="Sinespaciado"/>
        <w:jc w:val="center"/>
        <w:rPr>
          <w:rFonts w:cstheme="minorHAnsi"/>
          <w:sz w:val="18"/>
          <w:szCs w:val="18"/>
        </w:rPr>
      </w:pPr>
      <w:r w:rsidRPr="00714603">
        <w:rPr>
          <w:rFonts w:cstheme="minorHAnsi"/>
          <w:sz w:val="18"/>
          <w:szCs w:val="18"/>
        </w:rPr>
        <w:t xml:space="preserve">PARA RESERVAR HASTA EL </w:t>
      </w:r>
      <w:r w:rsidR="00FA71A2">
        <w:rPr>
          <w:rFonts w:cstheme="minorHAnsi"/>
          <w:sz w:val="18"/>
          <w:szCs w:val="18"/>
        </w:rPr>
        <w:t>15</w:t>
      </w:r>
      <w:r w:rsidR="00396884">
        <w:rPr>
          <w:rFonts w:cstheme="minorHAnsi"/>
          <w:sz w:val="18"/>
          <w:szCs w:val="18"/>
        </w:rPr>
        <w:t xml:space="preserve"> DE JU</w:t>
      </w:r>
      <w:r w:rsidR="0069582C">
        <w:rPr>
          <w:rFonts w:cstheme="minorHAnsi"/>
          <w:sz w:val="18"/>
          <w:szCs w:val="18"/>
        </w:rPr>
        <w:t>LI</w:t>
      </w:r>
      <w:r w:rsidR="00396884">
        <w:rPr>
          <w:rFonts w:cstheme="minorHAnsi"/>
          <w:sz w:val="18"/>
          <w:szCs w:val="18"/>
        </w:rPr>
        <w:t>O</w:t>
      </w:r>
      <w:r w:rsidR="007F3B11">
        <w:rPr>
          <w:rFonts w:cstheme="minorHAnsi"/>
          <w:sz w:val="18"/>
          <w:szCs w:val="18"/>
        </w:rPr>
        <w:t xml:space="preserve"> 26</w:t>
      </w:r>
      <w:r w:rsidR="008370F9" w:rsidRPr="00714603">
        <w:rPr>
          <w:rFonts w:cstheme="minorHAnsi"/>
          <w:sz w:val="18"/>
          <w:szCs w:val="18"/>
        </w:rPr>
        <w:t>´</w:t>
      </w:r>
    </w:p>
    <w:p w14:paraId="18D1FDF8" w14:textId="77777777" w:rsidR="00B42A20" w:rsidRDefault="00B42A20" w:rsidP="004F12F4">
      <w:pPr>
        <w:pStyle w:val="Sinespaciado"/>
        <w:jc w:val="center"/>
        <w:rPr>
          <w:rFonts w:cstheme="minorHAnsi"/>
          <w:sz w:val="18"/>
          <w:szCs w:val="18"/>
        </w:rPr>
      </w:pPr>
    </w:p>
    <w:p w14:paraId="51C1D0A2" w14:textId="7AC5BACC" w:rsidR="006647C6" w:rsidRDefault="006647C6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 xml:space="preserve">Boleto aéreo </w:t>
      </w:r>
      <w:r w:rsidR="003F27F5">
        <w:rPr>
          <w:rFonts w:cstheme="minorHAnsi"/>
          <w:sz w:val="20"/>
        </w:rPr>
        <w:t>Lima</w:t>
      </w:r>
      <w:r>
        <w:rPr>
          <w:rFonts w:cstheme="minorHAnsi"/>
          <w:sz w:val="20"/>
        </w:rPr>
        <w:t xml:space="preserve"> / Cancún / </w:t>
      </w:r>
      <w:r w:rsidR="003F27F5">
        <w:rPr>
          <w:rFonts w:cstheme="minorHAnsi"/>
          <w:sz w:val="20"/>
        </w:rPr>
        <w:t xml:space="preserve">Lima </w:t>
      </w:r>
    </w:p>
    <w:p w14:paraId="0DA8B054" w14:textId="7D1CB7BD" w:rsidR="00B226D1" w:rsidRPr="00714603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Traslados aeropuerto/ hotel/ aeropuerto en regular</w:t>
      </w:r>
    </w:p>
    <w:p w14:paraId="1B81484E" w14:textId="4793C236" w:rsidR="00B226D1" w:rsidRPr="00714603" w:rsidRDefault="0069582C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3</w:t>
      </w:r>
      <w:r w:rsidR="00B226D1" w:rsidRPr="00714603">
        <w:rPr>
          <w:rFonts w:cstheme="minorHAnsi"/>
          <w:sz w:val="20"/>
        </w:rPr>
        <w:t xml:space="preserve"> noches de alojamiento en hotel seleccionado</w:t>
      </w:r>
    </w:p>
    <w:p w14:paraId="49BF9E3E" w14:textId="77777777" w:rsidR="00B226D1" w:rsidRDefault="00B226D1" w:rsidP="00B226D1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 w:rsidRPr="00714603">
        <w:rPr>
          <w:rFonts w:cstheme="minorHAnsi"/>
          <w:sz w:val="20"/>
        </w:rPr>
        <w:t>Sistema Todo incluido: Todas las comidas, snacks, bebidas alcohólicas y no alcohólicas ilimitadas, actividades de playa, shows y más.</w:t>
      </w:r>
    </w:p>
    <w:p w14:paraId="7F4BA449" w14:textId="77777777" w:rsidR="00EB2C35" w:rsidRDefault="00EB2C35" w:rsidP="005C24A3">
      <w:pPr>
        <w:pStyle w:val="Sinespaciado"/>
        <w:numPr>
          <w:ilvl w:val="0"/>
          <w:numId w:val="13"/>
        </w:numPr>
        <w:rPr>
          <w:rFonts w:cstheme="minorHAnsi"/>
          <w:sz w:val="20"/>
        </w:rPr>
      </w:pPr>
      <w:r>
        <w:rPr>
          <w:rFonts w:cstheme="minorHAnsi"/>
          <w:sz w:val="20"/>
        </w:rPr>
        <w:t>Tarjeta de asistencia</w:t>
      </w:r>
    </w:p>
    <w:p w14:paraId="79367C25" w14:textId="77777777" w:rsidR="00B42A20" w:rsidRDefault="00B42A20" w:rsidP="00E37388">
      <w:pPr>
        <w:pStyle w:val="Sinespaciado"/>
        <w:jc w:val="center"/>
        <w:rPr>
          <w:rFonts w:cstheme="minorHAnsi"/>
        </w:rPr>
      </w:pPr>
    </w:p>
    <w:p w14:paraId="13EA888C" w14:textId="5F5BFAB8" w:rsidR="00EB4B94" w:rsidRPr="007F3B11" w:rsidRDefault="00D87D0A" w:rsidP="00E37388">
      <w:pPr>
        <w:pStyle w:val="Sinespaciad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COPA</w:t>
      </w:r>
    </w:p>
    <w:tbl>
      <w:tblPr>
        <w:tblW w:w="1058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623"/>
        <w:gridCol w:w="640"/>
        <w:gridCol w:w="640"/>
        <w:gridCol w:w="640"/>
        <w:gridCol w:w="640"/>
        <w:gridCol w:w="640"/>
        <w:gridCol w:w="640"/>
        <w:gridCol w:w="644"/>
        <w:gridCol w:w="1282"/>
        <w:gridCol w:w="1288"/>
      </w:tblGrid>
      <w:tr w:rsidR="002676C3" w:rsidRPr="001C7DA1" w14:paraId="3907B468" w14:textId="77777777" w:rsidTr="00DF572B">
        <w:trPr>
          <w:trHeight w:val="220"/>
          <w:jc w:val="center"/>
        </w:trPr>
        <w:tc>
          <w:tcPr>
            <w:tcW w:w="290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85186F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23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38072F4B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6AE2957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274A0F5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4FB33E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9C1C01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2EB1AF8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64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076764F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644" w:type="dxa"/>
            <w:tcBorders>
              <w:bottom w:val="single" w:sz="4" w:space="0" w:color="006600"/>
            </w:tcBorders>
            <w:shd w:val="clear" w:color="auto" w:fill="006600"/>
            <w:vAlign w:val="center"/>
          </w:tcPr>
          <w:p w14:paraId="6BA582D9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570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D1AD26E" w14:textId="77777777" w:rsidR="002676C3" w:rsidRPr="0079793B" w:rsidRDefault="002676C3" w:rsidP="005C24A3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79793B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69582C" w:rsidRPr="00E7534C" w14:paraId="089D7140" w14:textId="77777777" w:rsidTr="00DF572B">
        <w:trPr>
          <w:trHeight w:val="151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1261F2A" w14:textId="242679EC" w:rsidR="0069582C" w:rsidRDefault="0069582C" w:rsidP="0069582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Casa Maya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65E47" w14:textId="0FBF27C2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DBC9B2" w14:textId="44DDF6E5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D58DE7" w14:textId="77B2FB59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1A166" w14:textId="41499F23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98EA9" w14:textId="5CD4DB02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32C39B" w14:textId="539B07F9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78705D3" w14:textId="402079E7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F73483" w14:textId="20E62027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3D756A" w14:textId="39F8EE12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CE624A" w14:textId="1AE13088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69582C" w:rsidRPr="00E7534C" w14:paraId="705EF0CD" w14:textId="77777777" w:rsidTr="00A21F30">
        <w:trPr>
          <w:trHeight w:val="151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C2D5F3A" w14:textId="77777777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AAFE53" w14:textId="4BC1EB64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1084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1EB9038" w14:textId="0E981C9C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08748F" w14:textId="794DF751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6C5EFB" w14:textId="44699F7A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846C2B" w14:textId="67D03B47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36952C" w14:textId="36C980AA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059F57" w14:textId="6F960C12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BE84E0" w14:textId="1AF1AC6A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FC6F05" w14:textId="4C0FA1A7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43C1783" w14:textId="79A27538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69582C" w:rsidRPr="00E7534C" w14:paraId="0E73F582" w14:textId="77777777" w:rsidTr="00F96AD6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DE30D2" w14:textId="585EBAC0" w:rsidR="0069582C" w:rsidRPr="00232A6D" w:rsidRDefault="0069582C" w:rsidP="0069582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Casa Maya - The Level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039B03" w14:textId="2023F9D8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1215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5EC12B" w14:textId="40B33AD9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56ADB" w14:textId="1BFD9E33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814467" w14:textId="1466EE93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29EC06" w14:textId="363093E8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507C65" w14:textId="218AD2CD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C0FCD7" w14:textId="6CF347AC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B0AF41" w14:textId="577990FE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33C69F" w14:textId="46394B7A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157C02B" w14:textId="4E3E5354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69582C" w:rsidRPr="00E7534C" w14:paraId="4F183A7F" w14:textId="77777777" w:rsidTr="00F96AD6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DF8DDB9" w14:textId="77777777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5EF78B" w14:textId="6BEB3B3A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4B7AB7" w14:textId="132EC9D2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FAFBBFC" w14:textId="1894A3D3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  <w:r w:rsidR="00647A17"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CB95F9" w14:textId="37743E74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457315" w14:textId="0D9C0726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872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5CCFC2" w14:textId="43740E38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9B2B3B" w14:textId="31AAA745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1D64389" w14:textId="78045076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E9B516" w14:textId="480F92C9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7D4F06C" w14:textId="5461B87F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69582C" w:rsidRPr="00E7534C" w14:paraId="40874A45" w14:textId="77777777" w:rsidTr="00CA3447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2FEEA7C" w14:textId="0F11302B" w:rsidR="0069582C" w:rsidRPr="00232A6D" w:rsidRDefault="0069582C" w:rsidP="0069582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76590F" w14:textId="6D9B129F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1473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436F43" w14:textId="63B9AEE6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03CDF" w14:textId="3656B229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111</w:t>
            </w:r>
            <w:r w:rsidR="00647A17"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FC278E" w14:textId="5544A4F6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645AF" w14:textId="58051069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C0EE9" w14:textId="7B9904EC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44CD4C" w14:textId="282A3BA0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84AF7B" w14:textId="2A037642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F33C56" w14:textId="789575E4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5E80FE" w14:textId="223D1E28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69582C" w:rsidRPr="00E7534C" w14:paraId="4C066BC5" w14:textId="77777777" w:rsidTr="00CA3447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D03E88" w14:textId="77777777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FBAAEB" w14:textId="6580C78C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1421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D8C618" w14:textId="3C2FCDD6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43486EC" w14:textId="38343487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  <w:r w:rsidR="00647A17"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28DD7C" w14:textId="56B30702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C5980A" w14:textId="59FE1CB5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66A81A" w14:textId="134CD62A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4BB993" w14:textId="4E3208AD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1B04DC" w14:textId="0652ED4E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963833" w14:textId="1DBA9B9B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F6D2EB" w14:textId="1AF05031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69582C" w:rsidRPr="00E7534C" w14:paraId="1C48F4FD" w14:textId="77777777" w:rsidTr="00CA3447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E0C7853" w14:textId="77777777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711385" w14:textId="13311BDC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1493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06A975" w14:textId="3C330E77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9FED08" w14:textId="54979E46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  <w:r w:rsidR="00647A17"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552BBD" w14:textId="700B558A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7BD7B7" w14:textId="3591C1DB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1097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0F4A3D" w14:textId="6A08D97C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A0004C" w14:textId="5539B1E8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A3830EF" w14:textId="1C9463E7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BA2C0B" w14:textId="10413B33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389F6D" w14:textId="3188CD60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69582C" w:rsidRPr="00E7534C" w14:paraId="3ED41415" w14:textId="77777777" w:rsidTr="00DF572B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D5FB492" w14:textId="223027E8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Cancun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Reserve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B9F1CA1" w14:textId="49235790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1857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1A334A" w14:textId="7D818A41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2E7FD1" w14:textId="2A1524BC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  <w:r w:rsidR="00647A17"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EA37E9" w14:textId="18F89430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6FCE51" w14:textId="75E7DA2E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4AF031" w14:textId="488BD435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ED3788" w14:textId="66412F8D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4782AEE" w14:textId="7E618CC3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113D416" w14:textId="4AD985D3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BC31ED" w14:textId="38A4F580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69582C" w:rsidRPr="00E7534C" w14:paraId="6ABB6ACF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913524D" w14:textId="77777777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494AA9" w14:textId="6FBA2528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1713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C20473" w14:textId="01447331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315518" w14:textId="0FC5DC84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  <w:r w:rsidR="00647A17"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9A3EBB" w14:textId="7FED1A54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54A93" w14:textId="24EAB762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1231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EABD8B" w14:textId="5646F256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767D06" w14:textId="7536DB5F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A72F04" w14:textId="69BC13FD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C36C37" w14:textId="2B6AFF86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41B69EC" w14:textId="42D99138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16/08/2026</w:t>
            </w:r>
          </w:p>
        </w:tc>
      </w:tr>
      <w:tr w:rsidR="0069582C" w:rsidRPr="00E7534C" w14:paraId="16AC7E44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2FD6C81" w14:textId="77777777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385A85" w14:textId="11AE7462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1818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FF568FF" w14:textId="3D2CA921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C9DFD2" w14:textId="6025CD53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  <w:r w:rsidR="00647A17"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9C4565" w14:textId="61A1C9CE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328</w:t>
            </w:r>
            <w:bookmarkStart w:id="0" w:name="_GoBack"/>
            <w:bookmarkEnd w:id="0"/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1EFFD1" w14:textId="07B3284D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1294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48E3BE" w14:textId="321036C3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55E2AA" w14:textId="49C7C878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E56A26" w14:textId="2B95B277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261E33" w14:textId="2FA4ED82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17/08/2026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6618807" w14:textId="653857BC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69582C" w:rsidRPr="00E7534C" w14:paraId="08589006" w14:textId="77777777" w:rsidTr="00DF572B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8ECBA5F" w14:textId="69944DCA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Playa del Carmen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B691F2" w14:textId="073EC164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1489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09DD0A" w14:textId="1144EB8D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71804E" w14:textId="0E42104F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  <w:r w:rsidR="00647A17"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54089B" w14:textId="2E2F1E2C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DAEBBD" w14:textId="3F136EC3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1109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928BCD" w14:textId="253FF32A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09FEA7" w14:textId="09E39AFC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B7B3BF0" w14:textId="2B5369C9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B735FC" w14:textId="2DC0B98A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9EEF8B" w14:textId="63C33BD2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69582C" w:rsidRPr="00E7534C" w14:paraId="628566A3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899F891" w14:textId="2BD3709F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E1A9F7" w14:textId="4915642F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1417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425A06" w14:textId="2B911553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84643C" w14:textId="00FFACD0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  <w:r w:rsidR="00647A17"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061349" w14:textId="420166A7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B1EA7EB" w14:textId="0C0588DA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1CB864" w14:textId="33EE0AD0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DA9BE2" w14:textId="7B4B35A8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79B18D8" w14:textId="0173C9B0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151E51" w14:textId="53DADDAD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938C90B" w14:textId="5DCFE83A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69582C" w14:paraId="3944ECE1" w14:textId="77777777" w:rsidTr="00DF572B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74F1091" w14:textId="11A02EFA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Playa del Carmen Family Concierge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3B6F88" w14:textId="07D06D01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1839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327A9D" w14:textId="2F3A7C1D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536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96BA71" w14:textId="5DF487BB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  <w:r w:rsidR="00647A17"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7B5FFC" w14:textId="7D64DDCB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1E25B5" w14:textId="3A44DF40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1317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995E74" w14:textId="3DF8E774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C96FD8" w14:textId="367236A6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955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DD473EE" w14:textId="6BF6203C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704FB9" w14:textId="285F7B86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AF3305" w14:textId="39EEA0B4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11/08/2026</w:t>
            </w:r>
          </w:p>
        </w:tc>
      </w:tr>
      <w:tr w:rsidR="0069582C" w14:paraId="29D96804" w14:textId="77777777" w:rsidTr="00DF572B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BF1CC8" w14:textId="5020B3D7" w:rsidR="0069582C" w:rsidRPr="000B5632" w:rsidRDefault="0069582C" w:rsidP="0069582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FEB04" w14:textId="0B2AEAF7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1739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A7C16E" w14:textId="6515AB32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B49604" w14:textId="14D40568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129</w:t>
            </w:r>
            <w:r w:rsidR="00647A17"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EBF771" w14:textId="6BBF6602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805151" w14:textId="695B1435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1257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BC4ACC" w14:textId="6FFD38B7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8E3AB1" w14:textId="20B9A2BD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553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6E7630" w14:textId="3153558B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187153C" w14:textId="1297F209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12/08/2026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468141" w14:textId="62772CA7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69582C" w14:paraId="0513BC15" w14:textId="77777777" w:rsidTr="002B3F93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A6E5952" w14:textId="358018EF" w:rsidR="0069582C" w:rsidRPr="000B5632" w:rsidRDefault="0069582C" w:rsidP="0069582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 Perla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654FA5" w14:textId="5581ADB2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D30E7" w14:textId="48CFCAB3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39DE17" w14:textId="2527EF2B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909FFD4" w14:textId="4356117A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A8624D" w14:textId="2A8F0097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9CFE83B" w14:textId="334F0B4F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0D0B7B" w14:textId="763FD49D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7E44AD" w14:textId="041B1689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4EEB3D" w14:textId="4D6E7D4B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1A36984" w14:textId="7026B1B5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18/08/2026</w:t>
            </w:r>
          </w:p>
        </w:tc>
      </w:tr>
      <w:tr w:rsidR="0069582C" w14:paraId="6875CD5F" w14:textId="77777777" w:rsidTr="007820A9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02794CB" w14:textId="77777777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83D67C" w14:textId="1E3C3D12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1347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C8295E" w14:textId="07FF90F7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E7B837" w14:textId="48167CB6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104</w:t>
            </w:r>
            <w:r w:rsidR="00647A17"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292F13E" w14:textId="45348C2C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3DBA81" w14:textId="0BF24C07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28BEAD" w14:textId="695B6C6D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27EE8E" w14:textId="735B812A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9F7933B" w14:textId="187713DC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D80983" w14:textId="291FE37B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18/08/2026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F1C094" w14:textId="4766A1DA" w:rsidR="0069582C" w:rsidRPr="00BE163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E163E"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69582C" w14:paraId="3FBD6E48" w14:textId="77777777" w:rsidTr="002B3F93">
        <w:trPr>
          <w:trHeight w:val="220"/>
          <w:jc w:val="center"/>
        </w:trPr>
        <w:tc>
          <w:tcPr>
            <w:tcW w:w="2907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6686929" w14:textId="198EDB08" w:rsidR="0069582C" w:rsidRPr="00531576" w:rsidRDefault="0069582C" w:rsidP="0069582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Reserve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Paradisus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La Perla</w:t>
            </w: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9726E2" w14:textId="634D74A2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1518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7BB6F89" w14:textId="32166F94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B2C6E3" w14:textId="266F5236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  <w:r w:rsidR="00647A17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84F6DE" w14:textId="6367962D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FF54A1" w14:textId="49C3C1E3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5E5DE2" w14:textId="5D264952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448630" w14:textId="0D80EDC0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4DCA62C" w14:textId="3B726236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DFAB71" w14:textId="6EE78983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2C0F681" w14:textId="061B0B42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18/08/2026</w:t>
            </w:r>
          </w:p>
        </w:tc>
      </w:tr>
      <w:tr w:rsidR="0069582C" w14:paraId="7103EEE4" w14:textId="77777777" w:rsidTr="003B6C88">
        <w:trPr>
          <w:trHeight w:val="220"/>
          <w:jc w:val="center"/>
        </w:trPr>
        <w:tc>
          <w:tcPr>
            <w:tcW w:w="2907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DB8739E" w14:textId="77777777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38422C" w14:textId="2E2E8490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1619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4F80A7" w14:textId="49A06513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2076B5E" w14:textId="29525ECC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1219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AEFA26" w14:textId="580B8A3B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BF472A" w14:textId="4DC2D645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1186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19FB69" w14:textId="46A2F0EE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640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CECD39" w14:textId="7401A875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64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A3FAFD" w14:textId="7EA89413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28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E0C2B5" w14:textId="568B89CA" w:rsidR="0069582C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18/08/2026</w:t>
            </w:r>
          </w:p>
        </w:tc>
        <w:tc>
          <w:tcPr>
            <w:tcW w:w="128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9A6AE6" w14:textId="4231E7AB" w:rsidR="0069582C" w:rsidRPr="0048704E" w:rsidRDefault="0069582C" w:rsidP="0069582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38781205" w14:textId="0D713AB4" w:rsidR="000245A7" w:rsidRPr="006565A3" w:rsidRDefault="006647C6" w:rsidP="00E37388">
      <w:pPr>
        <w:pStyle w:val="Sinespaciado"/>
        <w:ind w:firstLine="1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COMISION $40</w:t>
      </w:r>
      <w:r w:rsidR="00B42A20">
        <w:rPr>
          <w:rFonts w:cstheme="minorHAnsi"/>
          <w:sz w:val="20"/>
          <w:szCs w:val="20"/>
        </w:rPr>
        <w:tab/>
      </w:r>
      <w:r w:rsidR="0009791B">
        <w:rPr>
          <w:rFonts w:cstheme="minorHAnsi"/>
          <w:sz w:val="20"/>
          <w:szCs w:val="20"/>
        </w:rPr>
        <w:tab/>
      </w:r>
      <w:r w:rsidR="00B42A20">
        <w:rPr>
          <w:rFonts w:cstheme="minorHAnsi"/>
          <w:sz w:val="20"/>
          <w:szCs w:val="20"/>
        </w:rPr>
        <w:tab/>
      </w:r>
      <w:r w:rsidR="00E37388" w:rsidRPr="006565A3">
        <w:rPr>
          <w:rFonts w:cstheme="minorHAnsi"/>
          <w:sz w:val="20"/>
          <w:szCs w:val="20"/>
        </w:rPr>
        <w:t xml:space="preserve"> </w:t>
      </w:r>
      <w:r w:rsidR="003D4ED1" w:rsidRPr="006565A3">
        <w:rPr>
          <w:rFonts w:cstheme="minorHAnsi"/>
          <w:sz w:val="20"/>
          <w:szCs w:val="20"/>
        </w:rPr>
        <w:tab/>
      </w:r>
      <w:r w:rsidR="00EB2C35" w:rsidRPr="006565A3">
        <w:rPr>
          <w:rFonts w:cstheme="minorHAnsi"/>
          <w:sz w:val="20"/>
          <w:szCs w:val="20"/>
        </w:rPr>
        <w:t>INCENTIVO US $</w:t>
      </w:r>
      <w:r w:rsidR="00E37388" w:rsidRPr="006565A3">
        <w:rPr>
          <w:rFonts w:cstheme="minorHAnsi"/>
          <w:sz w:val="20"/>
          <w:szCs w:val="20"/>
        </w:rPr>
        <w:t>10</w:t>
      </w:r>
      <w:r w:rsidR="000245A7" w:rsidRPr="006565A3">
        <w:rPr>
          <w:rFonts w:cstheme="minorHAnsi"/>
          <w:sz w:val="20"/>
          <w:szCs w:val="20"/>
        </w:rPr>
        <w:t xml:space="preserve"> P/PAX</w:t>
      </w:r>
    </w:p>
    <w:p w14:paraId="51E7D943" w14:textId="77777777" w:rsidR="00F27BEE" w:rsidRDefault="00F27BEE" w:rsidP="000925DF">
      <w:pPr>
        <w:pStyle w:val="Sinespaciado"/>
        <w:rPr>
          <w:rFonts w:cstheme="minorHAnsi"/>
          <w:b/>
          <w:sz w:val="20"/>
          <w:szCs w:val="20"/>
        </w:rPr>
      </w:pPr>
    </w:p>
    <w:p w14:paraId="1BAAE135" w14:textId="77777777" w:rsidR="00DF572B" w:rsidRPr="007F3B11" w:rsidRDefault="00DF572B" w:rsidP="00DF572B">
      <w:pPr>
        <w:pStyle w:val="Sinespaciado"/>
        <w:jc w:val="center"/>
        <w:rPr>
          <w:rFonts w:cstheme="minorHAnsi"/>
          <w:b/>
          <w:sz w:val="20"/>
          <w:szCs w:val="20"/>
        </w:rPr>
      </w:pPr>
      <w:r w:rsidRPr="007F3B11">
        <w:rPr>
          <w:rFonts w:cstheme="minorHAnsi"/>
          <w:b/>
          <w:sz w:val="20"/>
          <w:szCs w:val="20"/>
        </w:rPr>
        <w:t>TARIFAS DINAMICAS Y REFERENCIALES SUJETAS A CAMBIO SIN PREVIO AVISO</w:t>
      </w:r>
    </w:p>
    <w:p w14:paraId="107589D9" w14:textId="77777777" w:rsidR="00DF572B" w:rsidRDefault="00DF572B" w:rsidP="000925DF">
      <w:pPr>
        <w:pStyle w:val="Sinespaciado"/>
        <w:rPr>
          <w:rFonts w:cstheme="minorHAnsi"/>
          <w:b/>
          <w:sz w:val="20"/>
          <w:szCs w:val="20"/>
        </w:rPr>
      </w:pPr>
    </w:p>
    <w:p w14:paraId="71582B72" w14:textId="79808128" w:rsidR="000925DF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 xml:space="preserve">Condiciones Generales: </w:t>
      </w:r>
    </w:p>
    <w:p w14:paraId="5E87A840" w14:textId="77777777" w:rsidR="000925DF" w:rsidRPr="00FE076D" w:rsidRDefault="000925DF" w:rsidP="000925DF">
      <w:pPr>
        <w:pStyle w:val="Sinespaciado"/>
        <w:rPr>
          <w:rFonts w:cstheme="minorHAnsi"/>
          <w:b/>
          <w:sz w:val="20"/>
          <w:szCs w:val="20"/>
        </w:rPr>
      </w:pPr>
      <w:r w:rsidRPr="00FE076D">
        <w:rPr>
          <w:rFonts w:cstheme="minorHAnsi"/>
          <w:b/>
          <w:sz w:val="20"/>
          <w:szCs w:val="20"/>
        </w:rPr>
        <w:t>Referente al paquete:</w:t>
      </w:r>
    </w:p>
    <w:p w14:paraId="154E9890" w14:textId="77777777" w:rsidR="000925DF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>Para viajar según vigencia de cada hotel (Ver Cuadro)</w:t>
      </w:r>
    </w:p>
    <w:p w14:paraId="67854A7B" w14:textId="1D347489" w:rsidR="00B42A20" w:rsidRDefault="00B42A20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B42A20">
        <w:rPr>
          <w:rFonts w:asciiTheme="minorHAnsi" w:hAnsiTheme="minorHAnsi" w:cstheme="minorHAnsi"/>
          <w:b/>
          <w:bCs/>
          <w:color w:val="000000"/>
          <w:sz w:val="20"/>
          <w:szCs w:val="20"/>
        </w:rPr>
        <w:t>5$ INCENTIVO ADICIONAL PARA LAS AGENCIAS GEA.</w:t>
      </w:r>
    </w:p>
    <w:p w14:paraId="2FDA88B9" w14:textId="5D7D083B" w:rsidR="007F3B11" w:rsidRPr="00B42A20" w:rsidRDefault="007F3B11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PROMOCION </w:t>
      </w:r>
      <w:r w:rsidR="0009791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1ER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NIÑO GRATIS ***** SEGÚN FECHAS DISPONIBLES. </w:t>
      </w:r>
      <w:r w:rsidR="0009791B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Revisar tarifa de segundo CHD. </w:t>
      </w:r>
    </w:p>
    <w:p w14:paraId="033F82B7" w14:textId="77777777" w:rsidR="000925DF" w:rsidRPr="00FE076D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No valido para navidad, año nuevo, carnavales, semana santa, fiestas patrias, feriados y feriados en destino. </w:t>
      </w:r>
    </w:p>
    <w:p w14:paraId="36865503" w14:textId="77777777" w:rsidR="000925DF" w:rsidRDefault="000925DF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FE076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FE076D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FE076D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70F76A10" w14:textId="2CD62513" w:rsidR="0069582C" w:rsidRPr="00FE076D" w:rsidRDefault="0069582C" w:rsidP="000925DF">
      <w:pPr>
        <w:pStyle w:val="NormalWeb"/>
        <w:numPr>
          <w:ilvl w:val="0"/>
          <w:numId w:val="16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9582C">
        <w:rPr>
          <w:rFonts w:asciiTheme="minorHAnsi" w:hAnsiTheme="minorHAnsi" w:cstheme="minorHAnsi"/>
          <w:b/>
          <w:color w:val="000000"/>
          <w:sz w:val="20"/>
          <w:szCs w:val="20"/>
          <w:lang w:val="es-ES_tradnl"/>
        </w:rPr>
        <w:t>Tarjeta de Asistencia, tener en cuenta que la cobertura alcanza un máximo de edad de 69 años y 11 meses. Revisar adicional para pasajeros mayores de 70 años.</w:t>
      </w:r>
    </w:p>
    <w:p w14:paraId="334B859C" w14:textId="77777777" w:rsidR="006647C6" w:rsidRDefault="006647C6">
      <w:pPr>
        <w:spacing w:after="200" w:line="276" w:lineRule="auto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PE" w:eastAsia="en-US"/>
        </w:rPr>
      </w:pPr>
    </w:p>
    <w:p w14:paraId="75985981" w14:textId="77777777" w:rsidR="006647C6" w:rsidRPr="00D62A57" w:rsidRDefault="006647C6" w:rsidP="006647C6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70AE9502" w14:textId="57CC000F" w:rsidR="006647C6" w:rsidRPr="007F3B11" w:rsidRDefault="00F43277" w:rsidP="006647C6">
      <w:pPr>
        <w:pStyle w:val="Sinespaciado"/>
        <w:numPr>
          <w:ilvl w:val="0"/>
          <w:numId w:val="15"/>
        </w:numPr>
        <w:rPr>
          <w:rFonts w:cstheme="minorHAnsi"/>
          <w:b/>
          <w:bCs/>
          <w:color w:val="000000"/>
          <w:sz w:val="17"/>
          <w:szCs w:val="17"/>
          <w:lang w:eastAsia="es-PE"/>
        </w:rPr>
      </w:pPr>
      <w:r>
        <w:rPr>
          <w:rFonts w:cstheme="minorHAnsi"/>
          <w:b/>
          <w:bCs/>
          <w:color w:val="000000"/>
          <w:sz w:val="17"/>
          <w:szCs w:val="17"/>
          <w:lang w:eastAsia="es-PE"/>
        </w:rPr>
        <w:t xml:space="preserve">Clase </w:t>
      </w:r>
      <w:r w:rsidR="0069582C">
        <w:rPr>
          <w:rFonts w:cstheme="minorHAnsi"/>
          <w:b/>
          <w:bCs/>
          <w:color w:val="000000"/>
          <w:sz w:val="17"/>
          <w:szCs w:val="17"/>
          <w:lang w:eastAsia="es-PE"/>
        </w:rPr>
        <w:t>A</w:t>
      </w:r>
      <w:r>
        <w:rPr>
          <w:rFonts w:cstheme="minorHAnsi"/>
          <w:b/>
          <w:bCs/>
          <w:color w:val="000000"/>
          <w:sz w:val="17"/>
          <w:szCs w:val="17"/>
          <w:lang w:eastAsia="es-PE"/>
        </w:rPr>
        <w:t xml:space="preserve">, </w:t>
      </w:r>
      <w:r w:rsidR="007F3B11" w:rsidRPr="007F3B11">
        <w:rPr>
          <w:rFonts w:cstheme="minorHAnsi"/>
          <w:b/>
          <w:bCs/>
          <w:color w:val="000000"/>
          <w:sz w:val="17"/>
          <w:szCs w:val="17"/>
          <w:lang w:eastAsia="es-PE"/>
        </w:rPr>
        <w:t xml:space="preserve">Cotizado del </w:t>
      </w:r>
      <w:r w:rsidR="0069582C">
        <w:rPr>
          <w:rFonts w:cstheme="minorHAnsi"/>
          <w:b/>
          <w:bCs/>
          <w:color w:val="000000"/>
          <w:sz w:val="17"/>
          <w:szCs w:val="17"/>
          <w:lang w:eastAsia="es-PE"/>
        </w:rPr>
        <w:t>25 AL 28</w:t>
      </w:r>
      <w:r w:rsidR="00FA71A2">
        <w:rPr>
          <w:rFonts w:cstheme="minorHAnsi"/>
          <w:b/>
          <w:bCs/>
          <w:color w:val="000000"/>
          <w:sz w:val="17"/>
          <w:szCs w:val="17"/>
          <w:lang w:eastAsia="es-PE"/>
        </w:rPr>
        <w:t xml:space="preserve"> </w:t>
      </w:r>
      <w:r w:rsidR="00396884">
        <w:rPr>
          <w:rFonts w:cstheme="minorHAnsi"/>
          <w:b/>
          <w:bCs/>
          <w:color w:val="000000"/>
          <w:sz w:val="17"/>
          <w:szCs w:val="17"/>
          <w:lang w:eastAsia="es-PE"/>
        </w:rPr>
        <w:t>AGOSTO</w:t>
      </w:r>
      <w:r w:rsidR="00DF572B">
        <w:rPr>
          <w:rFonts w:cstheme="minorHAnsi"/>
          <w:b/>
          <w:bCs/>
          <w:color w:val="000000"/>
          <w:sz w:val="17"/>
          <w:szCs w:val="17"/>
          <w:lang w:eastAsia="es-PE"/>
        </w:rPr>
        <w:t>.</w:t>
      </w:r>
      <w:r w:rsidR="007F3B11" w:rsidRPr="007F3B11">
        <w:rPr>
          <w:rFonts w:cstheme="minorHAnsi"/>
          <w:b/>
          <w:bCs/>
          <w:color w:val="000000"/>
          <w:sz w:val="17"/>
          <w:szCs w:val="17"/>
          <w:lang w:eastAsia="es-PE"/>
        </w:rPr>
        <w:t xml:space="preserve"> </w:t>
      </w:r>
    </w:p>
    <w:p w14:paraId="74976456" w14:textId="3FDEFE75" w:rsidR="006647C6" w:rsidRDefault="006647C6" w:rsidP="006647C6">
      <w:pPr>
        <w:pStyle w:val="Sinespaciado"/>
        <w:numPr>
          <w:ilvl w:val="0"/>
          <w:numId w:val="15"/>
        </w:numPr>
        <w:rPr>
          <w:rFonts w:cstheme="minorHAnsi"/>
          <w:color w:val="000000"/>
          <w:sz w:val="17"/>
          <w:szCs w:val="17"/>
          <w:lang w:eastAsia="es-PE"/>
        </w:rPr>
      </w:pPr>
      <w:r w:rsidRPr="00D62A57">
        <w:rPr>
          <w:rFonts w:cstheme="minorHAnsi"/>
          <w:color w:val="000000"/>
          <w:sz w:val="17"/>
          <w:szCs w:val="17"/>
          <w:lang w:eastAsia="es-PE"/>
        </w:rPr>
        <w:t>INCLUYE ARTICULO PERSONAL Y EQUIPAJE DE MANO</w:t>
      </w:r>
      <w:r w:rsidR="007F3B11">
        <w:rPr>
          <w:rFonts w:cstheme="minorHAnsi"/>
          <w:color w:val="000000"/>
          <w:sz w:val="17"/>
          <w:szCs w:val="17"/>
          <w:lang w:eastAsia="es-PE"/>
        </w:rPr>
        <w:t xml:space="preserve"> </w:t>
      </w:r>
    </w:p>
    <w:p w14:paraId="6EF125C2" w14:textId="77777777" w:rsidR="006647C6" w:rsidRPr="00521FE3" w:rsidRDefault="006647C6" w:rsidP="006647C6">
      <w:pPr>
        <w:pStyle w:val="Prrafodelista"/>
        <w:numPr>
          <w:ilvl w:val="0"/>
          <w:numId w:val="15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344280AF" w14:textId="31FE2673" w:rsidR="006647C6" w:rsidRPr="00D62A57" w:rsidRDefault="006647C6" w:rsidP="006647C6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rFonts w:cs="Arial"/>
          <w:b/>
          <w:sz w:val="17"/>
          <w:szCs w:val="17"/>
        </w:rPr>
        <w:t>SUJETO A CAMBIOS SIN PREVIO AVISO</w:t>
      </w:r>
      <w:r w:rsidR="00DF572B">
        <w:rPr>
          <w:b/>
          <w:sz w:val="17"/>
          <w:szCs w:val="17"/>
        </w:rPr>
        <w:t>.</w:t>
      </w:r>
    </w:p>
    <w:p w14:paraId="764F8121" w14:textId="77777777" w:rsidR="006647C6" w:rsidRPr="00D62A57" w:rsidRDefault="006647C6" w:rsidP="006647C6">
      <w:pPr>
        <w:pStyle w:val="Sinespaciado"/>
        <w:numPr>
          <w:ilvl w:val="0"/>
          <w:numId w:val="15"/>
        </w:numPr>
        <w:rPr>
          <w:b/>
          <w:sz w:val="17"/>
          <w:szCs w:val="17"/>
        </w:rPr>
      </w:pPr>
      <w:r w:rsidRPr="00D62A57">
        <w:rPr>
          <w:b/>
          <w:sz w:val="17"/>
          <w:szCs w:val="17"/>
        </w:rPr>
        <w:lastRenderedPageBreak/>
        <w:t>LOS VUELOS ESTAN SUJETOS A CAMBIOS SIN PREVIO AVISO</w:t>
      </w:r>
    </w:p>
    <w:p w14:paraId="3EED1797" w14:textId="1605B247" w:rsidR="00F43277" w:rsidRPr="00396884" w:rsidRDefault="006647C6" w:rsidP="00124289">
      <w:pPr>
        <w:pStyle w:val="Sinespaciado"/>
        <w:numPr>
          <w:ilvl w:val="0"/>
          <w:numId w:val="15"/>
        </w:numPr>
        <w:spacing w:after="200" w:line="276" w:lineRule="auto"/>
        <w:rPr>
          <w:rFonts w:cstheme="minorHAnsi"/>
          <w:b/>
          <w:color w:val="002060"/>
          <w:sz w:val="20"/>
          <w:szCs w:val="20"/>
        </w:rPr>
      </w:pPr>
      <w:r w:rsidRPr="00396884">
        <w:rPr>
          <w:b/>
          <w:sz w:val="17"/>
          <w:szCs w:val="17"/>
        </w:rPr>
        <w:t>EL COSTO DE LOS IMPUESTOS ESTA SUJETO A CAMBIOS HASTA EL MOMENTO DE LA EMISIÓN DEL MISMO.</w:t>
      </w:r>
    </w:p>
    <w:sectPr w:rsidR="00F43277" w:rsidRPr="00396884" w:rsidSect="00F77FEF">
      <w:headerReference w:type="default" r:id="rId8"/>
      <w:footerReference w:type="default" r:id="rId9"/>
      <w:pgSz w:w="11906" w:h="16838"/>
      <w:pgMar w:top="1276" w:right="1474" w:bottom="993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0EEDD" w14:textId="77777777" w:rsidR="00930002" w:rsidRDefault="00930002" w:rsidP="00EB2E6A">
      <w:r>
        <w:separator/>
      </w:r>
    </w:p>
  </w:endnote>
  <w:endnote w:type="continuationSeparator" w:id="0">
    <w:p w14:paraId="03F0C1EA" w14:textId="77777777" w:rsidR="00930002" w:rsidRDefault="00930002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75D2B" w14:textId="77777777" w:rsidR="00D201E2" w:rsidRPr="00D201E2" w:rsidRDefault="00D201E2" w:rsidP="00D201E2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D201E2">
      <w:rPr>
        <w:rFonts w:asciiTheme="minorHAnsi" w:hAnsiTheme="minorHAnsi" w:cstheme="minorHAnsi"/>
        <w:b/>
        <w:bCs/>
        <w:sz w:val="18"/>
        <w:szCs w:val="18"/>
        <w:lang w:val="es-PE"/>
      </w:rPr>
      <w:t>Mayor Información: Lima: (01) 755-0071</w:t>
    </w:r>
  </w:p>
  <w:p w14:paraId="3D9DFEE2" w14:textId="77777777" w:rsidR="00D201E2" w:rsidRPr="00D201E2" w:rsidRDefault="00D201E2" w:rsidP="00D201E2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  <w:lang w:val="es-PE"/>
      </w:rPr>
    </w:pPr>
    <w:r w:rsidRPr="00D201E2">
      <w:rPr>
        <w:rFonts w:asciiTheme="minorHAnsi" w:hAnsiTheme="minorHAnsi" w:cstheme="minorHAnsi"/>
        <w:b/>
        <w:bCs/>
        <w:sz w:val="18"/>
        <w:szCs w:val="18"/>
        <w:lang w:val="es-PE"/>
      </w:rPr>
      <w:t>Emergencia 24 horas: +51 977 912 165 - atencionalcliente@vidatur.net / Web: www.vidatur.net</w:t>
    </w:r>
  </w:p>
  <w:p w14:paraId="50EADA9F" w14:textId="30A27FA1" w:rsidR="00FB11A0" w:rsidRPr="007F3B11" w:rsidRDefault="00FB11A0" w:rsidP="007F3B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15BD2" w14:textId="77777777" w:rsidR="00930002" w:rsidRDefault="00930002" w:rsidP="00EB2E6A">
      <w:r>
        <w:separator/>
      </w:r>
    </w:p>
  </w:footnote>
  <w:footnote w:type="continuationSeparator" w:id="0">
    <w:p w14:paraId="1686C1FB" w14:textId="77777777" w:rsidR="00930002" w:rsidRDefault="00930002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A3C0A" w14:textId="77777777" w:rsidR="00FB11A0" w:rsidRPr="0004653C" w:rsidRDefault="00FB11A0" w:rsidP="002663B8">
    <w:pPr>
      <w:pStyle w:val="Encabezado"/>
    </w:pPr>
    <w:r>
      <w:rPr>
        <w:noProof/>
        <w:lang w:val="es-PE" w:eastAsia="es-PE"/>
      </w:rPr>
      <w:drawing>
        <wp:inline distT="0" distB="0" distL="0" distR="0" wp14:anchorId="27FDE16A" wp14:editId="51BD64D1">
          <wp:extent cx="1362075" cy="49036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86262" cy="499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C67B3A"/>
    <w:multiLevelType w:val="hybridMultilevel"/>
    <w:tmpl w:val="68C48E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A3697"/>
    <w:multiLevelType w:val="hybridMultilevel"/>
    <w:tmpl w:val="D48C83C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3779A"/>
    <w:multiLevelType w:val="hybridMultilevel"/>
    <w:tmpl w:val="D1D442F8"/>
    <w:lvl w:ilvl="0" w:tplc="EA3EF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F0806"/>
    <w:multiLevelType w:val="hybridMultilevel"/>
    <w:tmpl w:val="FF5C15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E4C62"/>
    <w:multiLevelType w:val="hybridMultilevel"/>
    <w:tmpl w:val="365E41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B1624"/>
    <w:multiLevelType w:val="hybridMultilevel"/>
    <w:tmpl w:val="2A80B4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E32C9"/>
    <w:multiLevelType w:val="hybridMultilevel"/>
    <w:tmpl w:val="EDECFF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7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22A0E"/>
    <w:multiLevelType w:val="hybridMultilevel"/>
    <w:tmpl w:val="253A92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D3207"/>
    <w:multiLevelType w:val="hybridMultilevel"/>
    <w:tmpl w:val="807693B4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B0B75"/>
    <w:multiLevelType w:val="hybridMultilevel"/>
    <w:tmpl w:val="5E266C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82195"/>
    <w:multiLevelType w:val="hybridMultilevel"/>
    <w:tmpl w:val="EF24B7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36FAA"/>
    <w:multiLevelType w:val="hybridMultilevel"/>
    <w:tmpl w:val="33DE22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954F0"/>
    <w:multiLevelType w:val="hybridMultilevel"/>
    <w:tmpl w:val="94CE3AE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6"/>
  </w:num>
  <w:num w:numId="5">
    <w:abstractNumId w:val="10"/>
  </w:num>
  <w:num w:numId="6">
    <w:abstractNumId w:val="24"/>
  </w:num>
  <w:num w:numId="7">
    <w:abstractNumId w:val="17"/>
  </w:num>
  <w:num w:numId="8">
    <w:abstractNumId w:val="3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1"/>
  </w:num>
  <w:num w:numId="12">
    <w:abstractNumId w:val="22"/>
  </w:num>
  <w:num w:numId="13">
    <w:abstractNumId w:val="14"/>
  </w:num>
  <w:num w:numId="14">
    <w:abstractNumId w:val="23"/>
  </w:num>
  <w:num w:numId="15">
    <w:abstractNumId w:val="27"/>
  </w:num>
  <w:num w:numId="16">
    <w:abstractNumId w:val="9"/>
  </w:num>
  <w:num w:numId="17">
    <w:abstractNumId w:val="5"/>
  </w:num>
  <w:num w:numId="18">
    <w:abstractNumId w:val="2"/>
  </w:num>
  <w:num w:numId="19">
    <w:abstractNumId w:val="0"/>
  </w:num>
  <w:num w:numId="20">
    <w:abstractNumId w:val="15"/>
  </w:num>
  <w:num w:numId="21">
    <w:abstractNumId w:val="8"/>
  </w:num>
  <w:num w:numId="22">
    <w:abstractNumId w:val="18"/>
  </w:num>
  <w:num w:numId="23">
    <w:abstractNumId w:val="19"/>
  </w:num>
  <w:num w:numId="24">
    <w:abstractNumId w:val="11"/>
  </w:num>
  <w:num w:numId="25">
    <w:abstractNumId w:val="4"/>
  </w:num>
  <w:num w:numId="26">
    <w:abstractNumId w:val="25"/>
  </w:num>
  <w:num w:numId="27">
    <w:abstractNumId w:val="12"/>
  </w:num>
  <w:num w:numId="28">
    <w:abstractNumId w:val="1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361B"/>
    <w:rsid w:val="0000668C"/>
    <w:rsid w:val="000124B6"/>
    <w:rsid w:val="00013D61"/>
    <w:rsid w:val="00016A6F"/>
    <w:rsid w:val="00017C39"/>
    <w:rsid w:val="000210BA"/>
    <w:rsid w:val="000217B9"/>
    <w:rsid w:val="000245A7"/>
    <w:rsid w:val="00024606"/>
    <w:rsid w:val="000371CC"/>
    <w:rsid w:val="00040987"/>
    <w:rsid w:val="0004551E"/>
    <w:rsid w:val="00051E4B"/>
    <w:rsid w:val="000569B7"/>
    <w:rsid w:val="0007048E"/>
    <w:rsid w:val="00070F6C"/>
    <w:rsid w:val="00072A26"/>
    <w:rsid w:val="00085566"/>
    <w:rsid w:val="000925DF"/>
    <w:rsid w:val="000929E1"/>
    <w:rsid w:val="0009791B"/>
    <w:rsid w:val="000A0333"/>
    <w:rsid w:val="000A1B9F"/>
    <w:rsid w:val="000A2FB6"/>
    <w:rsid w:val="000A50BE"/>
    <w:rsid w:val="000A66CD"/>
    <w:rsid w:val="000B114C"/>
    <w:rsid w:val="000B1460"/>
    <w:rsid w:val="000B16AC"/>
    <w:rsid w:val="000B220D"/>
    <w:rsid w:val="000B26D8"/>
    <w:rsid w:val="000B5632"/>
    <w:rsid w:val="000B66CB"/>
    <w:rsid w:val="000C3F67"/>
    <w:rsid w:val="000C7788"/>
    <w:rsid w:val="000D34F5"/>
    <w:rsid w:val="000D41FC"/>
    <w:rsid w:val="000E0BF4"/>
    <w:rsid w:val="000E48D7"/>
    <w:rsid w:val="000F459F"/>
    <w:rsid w:val="000F7839"/>
    <w:rsid w:val="000F79A6"/>
    <w:rsid w:val="00100436"/>
    <w:rsid w:val="00100971"/>
    <w:rsid w:val="00106A3D"/>
    <w:rsid w:val="001075F4"/>
    <w:rsid w:val="00107B08"/>
    <w:rsid w:val="00107C73"/>
    <w:rsid w:val="0011211B"/>
    <w:rsid w:val="00117147"/>
    <w:rsid w:val="0012076C"/>
    <w:rsid w:val="0012081E"/>
    <w:rsid w:val="00121B1D"/>
    <w:rsid w:val="001232FB"/>
    <w:rsid w:val="00124096"/>
    <w:rsid w:val="00125CAB"/>
    <w:rsid w:val="00132738"/>
    <w:rsid w:val="00141AB6"/>
    <w:rsid w:val="00152501"/>
    <w:rsid w:val="001612B4"/>
    <w:rsid w:val="0016389E"/>
    <w:rsid w:val="00167142"/>
    <w:rsid w:val="001830E4"/>
    <w:rsid w:val="00186D49"/>
    <w:rsid w:val="00187A3B"/>
    <w:rsid w:val="00187CEA"/>
    <w:rsid w:val="00191E97"/>
    <w:rsid w:val="00193A6E"/>
    <w:rsid w:val="0019484F"/>
    <w:rsid w:val="0019611A"/>
    <w:rsid w:val="001A0347"/>
    <w:rsid w:val="001A72CA"/>
    <w:rsid w:val="001B2B18"/>
    <w:rsid w:val="001C2BEB"/>
    <w:rsid w:val="001C3ECA"/>
    <w:rsid w:val="001C44FA"/>
    <w:rsid w:val="001C62A5"/>
    <w:rsid w:val="001C7DA1"/>
    <w:rsid w:val="001D0F31"/>
    <w:rsid w:val="001D44E2"/>
    <w:rsid w:val="001D7E0C"/>
    <w:rsid w:val="001E01F5"/>
    <w:rsid w:val="001E24B6"/>
    <w:rsid w:val="001E7DA8"/>
    <w:rsid w:val="001F1E6D"/>
    <w:rsid w:val="001F340C"/>
    <w:rsid w:val="001F7E72"/>
    <w:rsid w:val="0020147B"/>
    <w:rsid w:val="0020333A"/>
    <w:rsid w:val="00210377"/>
    <w:rsid w:val="00212970"/>
    <w:rsid w:val="00212B8D"/>
    <w:rsid w:val="00212F55"/>
    <w:rsid w:val="002143DB"/>
    <w:rsid w:val="0021746D"/>
    <w:rsid w:val="002217BB"/>
    <w:rsid w:val="00221E7B"/>
    <w:rsid w:val="002279D6"/>
    <w:rsid w:val="00227EBE"/>
    <w:rsid w:val="00231DF2"/>
    <w:rsid w:val="00232A6D"/>
    <w:rsid w:val="00234186"/>
    <w:rsid w:val="00234412"/>
    <w:rsid w:val="002356CE"/>
    <w:rsid w:val="002420D0"/>
    <w:rsid w:val="00247B5A"/>
    <w:rsid w:val="00252932"/>
    <w:rsid w:val="002543A5"/>
    <w:rsid w:val="002561D6"/>
    <w:rsid w:val="002663B8"/>
    <w:rsid w:val="00266C76"/>
    <w:rsid w:val="002676C3"/>
    <w:rsid w:val="00267ECC"/>
    <w:rsid w:val="002702F3"/>
    <w:rsid w:val="00271FED"/>
    <w:rsid w:val="00272008"/>
    <w:rsid w:val="00272F8A"/>
    <w:rsid w:val="00273C9E"/>
    <w:rsid w:val="0028593F"/>
    <w:rsid w:val="00285C1C"/>
    <w:rsid w:val="00286B40"/>
    <w:rsid w:val="002918AA"/>
    <w:rsid w:val="002941A4"/>
    <w:rsid w:val="002A02C5"/>
    <w:rsid w:val="002A1F6D"/>
    <w:rsid w:val="002A27CB"/>
    <w:rsid w:val="002A2E5A"/>
    <w:rsid w:val="002B329D"/>
    <w:rsid w:val="002B6A8C"/>
    <w:rsid w:val="002C525F"/>
    <w:rsid w:val="002D5D17"/>
    <w:rsid w:val="002E1FF2"/>
    <w:rsid w:val="002F66DF"/>
    <w:rsid w:val="002F7363"/>
    <w:rsid w:val="002F7DAB"/>
    <w:rsid w:val="00310464"/>
    <w:rsid w:val="00325803"/>
    <w:rsid w:val="003259D5"/>
    <w:rsid w:val="00326F08"/>
    <w:rsid w:val="003335B1"/>
    <w:rsid w:val="00335FC6"/>
    <w:rsid w:val="00341722"/>
    <w:rsid w:val="003424CC"/>
    <w:rsid w:val="00343A2C"/>
    <w:rsid w:val="0035337F"/>
    <w:rsid w:val="003652CD"/>
    <w:rsid w:val="00365A7F"/>
    <w:rsid w:val="00375279"/>
    <w:rsid w:val="00382ABF"/>
    <w:rsid w:val="00384357"/>
    <w:rsid w:val="00387AD7"/>
    <w:rsid w:val="003924DB"/>
    <w:rsid w:val="00396884"/>
    <w:rsid w:val="003A0E47"/>
    <w:rsid w:val="003A60C9"/>
    <w:rsid w:val="003B3567"/>
    <w:rsid w:val="003B4214"/>
    <w:rsid w:val="003B6136"/>
    <w:rsid w:val="003B7B3A"/>
    <w:rsid w:val="003C2078"/>
    <w:rsid w:val="003C368C"/>
    <w:rsid w:val="003C3D01"/>
    <w:rsid w:val="003C4A85"/>
    <w:rsid w:val="003C5841"/>
    <w:rsid w:val="003C69B5"/>
    <w:rsid w:val="003C704D"/>
    <w:rsid w:val="003D0CA6"/>
    <w:rsid w:val="003D208C"/>
    <w:rsid w:val="003D3707"/>
    <w:rsid w:val="003D4ED1"/>
    <w:rsid w:val="003D51BC"/>
    <w:rsid w:val="003D6A03"/>
    <w:rsid w:val="003D6A64"/>
    <w:rsid w:val="003E0248"/>
    <w:rsid w:val="003E02EA"/>
    <w:rsid w:val="003E07C9"/>
    <w:rsid w:val="003E0EB3"/>
    <w:rsid w:val="003E512D"/>
    <w:rsid w:val="003F27F5"/>
    <w:rsid w:val="003F2D54"/>
    <w:rsid w:val="003F7DF5"/>
    <w:rsid w:val="004036F6"/>
    <w:rsid w:val="00410BE9"/>
    <w:rsid w:val="00411299"/>
    <w:rsid w:val="00412F13"/>
    <w:rsid w:val="00417DB7"/>
    <w:rsid w:val="00420BED"/>
    <w:rsid w:val="0042360F"/>
    <w:rsid w:val="00432524"/>
    <w:rsid w:val="004327BD"/>
    <w:rsid w:val="00433BF1"/>
    <w:rsid w:val="00440535"/>
    <w:rsid w:val="0044156A"/>
    <w:rsid w:val="004517E7"/>
    <w:rsid w:val="00451831"/>
    <w:rsid w:val="00454C9F"/>
    <w:rsid w:val="00456DA4"/>
    <w:rsid w:val="00457B69"/>
    <w:rsid w:val="004620AD"/>
    <w:rsid w:val="0046370A"/>
    <w:rsid w:val="00470469"/>
    <w:rsid w:val="0047143C"/>
    <w:rsid w:val="00473287"/>
    <w:rsid w:val="004762A3"/>
    <w:rsid w:val="004773B8"/>
    <w:rsid w:val="004870B1"/>
    <w:rsid w:val="00491E45"/>
    <w:rsid w:val="004A0DEB"/>
    <w:rsid w:val="004A1879"/>
    <w:rsid w:val="004A1BB1"/>
    <w:rsid w:val="004C0AD1"/>
    <w:rsid w:val="004C3D01"/>
    <w:rsid w:val="004C7AEB"/>
    <w:rsid w:val="004D2F7A"/>
    <w:rsid w:val="004D3E9F"/>
    <w:rsid w:val="004F063C"/>
    <w:rsid w:val="004F12F4"/>
    <w:rsid w:val="004F2CBF"/>
    <w:rsid w:val="004F662D"/>
    <w:rsid w:val="004F7089"/>
    <w:rsid w:val="0050253C"/>
    <w:rsid w:val="00514492"/>
    <w:rsid w:val="00531576"/>
    <w:rsid w:val="0054098C"/>
    <w:rsid w:val="00542C36"/>
    <w:rsid w:val="00546D67"/>
    <w:rsid w:val="00551215"/>
    <w:rsid w:val="005549C5"/>
    <w:rsid w:val="00561A95"/>
    <w:rsid w:val="00562AEC"/>
    <w:rsid w:val="00564017"/>
    <w:rsid w:val="005661E9"/>
    <w:rsid w:val="005670F7"/>
    <w:rsid w:val="00567BF5"/>
    <w:rsid w:val="00570C7B"/>
    <w:rsid w:val="0057502C"/>
    <w:rsid w:val="00576411"/>
    <w:rsid w:val="00580162"/>
    <w:rsid w:val="00580690"/>
    <w:rsid w:val="00586133"/>
    <w:rsid w:val="00587688"/>
    <w:rsid w:val="00592094"/>
    <w:rsid w:val="005935DA"/>
    <w:rsid w:val="0059539C"/>
    <w:rsid w:val="005954D2"/>
    <w:rsid w:val="005A1602"/>
    <w:rsid w:val="005A27F0"/>
    <w:rsid w:val="005A414B"/>
    <w:rsid w:val="005A73EB"/>
    <w:rsid w:val="005A7FD1"/>
    <w:rsid w:val="005B505F"/>
    <w:rsid w:val="005C0235"/>
    <w:rsid w:val="005C24A3"/>
    <w:rsid w:val="005C282D"/>
    <w:rsid w:val="005C35D9"/>
    <w:rsid w:val="005C412E"/>
    <w:rsid w:val="005D09DB"/>
    <w:rsid w:val="005D170C"/>
    <w:rsid w:val="005D267B"/>
    <w:rsid w:val="005D7F86"/>
    <w:rsid w:val="005E2816"/>
    <w:rsid w:val="005E3D19"/>
    <w:rsid w:val="005E4268"/>
    <w:rsid w:val="005F124C"/>
    <w:rsid w:val="005F27DE"/>
    <w:rsid w:val="00613131"/>
    <w:rsid w:val="00614769"/>
    <w:rsid w:val="0061690D"/>
    <w:rsid w:val="00624877"/>
    <w:rsid w:val="006304BD"/>
    <w:rsid w:val="00631D29"/>
    <w:rsid w:val="006339A0"/>
    <w:rsid w:val="00637B25"/>
    <w:rsid w:val="00647A17"/>
    <w:rsid w:val="00652717"/>
    <w:rsid w:val="006565A3"/>
    <w:rsid w:val="0065729A"/>
    <w:rsid w:val="006647C6"/>
    <w:rsid w:val="00666702"/>
    <w:rsid w:val="006728C5"/>
    <w:rsid w:val="00676B8B"/>
    <w:rsid w:val="0068046F"/>
    <w:rsid w:val="0068068C"/>
    <w:rsid w:val="0068404F"/>
    <w:rsid w:val="00686C7C"/>
    <w:rsid w:val="0069582C"/>
    <w:rsid w:val="006A5537"/>
    <w:rsid w:val="006B3265"/>
    <w:rsid w:val="006B4C48"/>
    <w:rsid w:val="006C249D"/>
    <w:rsid w:val="006C5757"/>
    <w:rsid w:val="006C6FF3"/>
    <w:rsid w:val="006D5A64"/>
    <w:rsid w:val="006D5F9B"/>
    <w:rsid w:val="006E0563"/>
    <w:rsid w:val="006E45F6"/>
    <w:rsid w:val="006E56E6"/>
    <w:rsid w:val="006E7A37"/>
    <w:rsid w:val="006F0336"/>
    <w:rsid w:val="006F17B7"/>
    <w:rsid w:val="006F2940"/>
    <w:rsid w:val="006F35CA"/>
    <w:rsid w:val="006F62A2"/>
    <w:rsid w:val="006F62F0"/>
    <w:rsid w:val="0070250F"/>
    <w:rsid w:val="00702D0D"/>
    <w:rsid w:val="00706160"/>
    <w:rsid w:val="00706580"/>
    <w:rsid w:val="00710A5A"/>
    <w:rsid w:val="00714603"/>
    <w:rsid w:val="007248E9"/>
    <w:rsid w:val="007317BC"/>
    <w:rsid w:val="00734B3C"/>
    <w:rsid w:val="00735647"/>
    <w:rsid w:val="00745C40"/>
    <w:rsid w:val="00752524"/>
    <w:rsid w:val="00756B92"/>
    <w:rsid w:val="00757CE9"/>
    <w:rsid w:val="00762929"/>
    <w:rsid w:val="007646FB"/>
    <w:rsid w:val="00766C6D"/>
    <w:rsid w:val="00772527"/>
    <w:rsid w:val="00772EA2"/>
    <w:rsid w:val="007746BF"/>
    <w:rsid w:val="00781CBD"/>
    <w:rsid w:val="007824CF"/>
    <w:rsid w:val="00784D15"/>
    <w:rsid w:val="00786C18"/>
    <w:rsid w:val="00786E19"/>
    <w:rsid w:val="00787342"/>
    <w:rsid w:val="0079092D"/>
    <w:rsid w:val="00793C74"/>
    <w:rsid w:val="00794CD2"/>
    <w:rsid w:val="00794D3E"/>
    <w:rsid w:val="0079793B"/>
    <w:rsid w:val="007A1D37"/>
    <w:rsid w:val="007A2582"/>
    <w:rsid w:val="007B2A91"/>
    <w:rsid w:val="007B3AB4"/>
    <w:rsid w:val="007B4239"/>
    <w:rsid w:val="007B466E"/>
    <w:rsid w:val="007B6A00"/>
    <w:rsid w:val="007C0CF2"/>
    <w:rsid w:val="007C6128"/>
    <w:rsid w:val="007D0FA2"/>
    <w:rsid w:val="007D1574"/>
    <w:rsid w:val="007D61AD"/>
    <w:rsid w:val="007E0836"/>
    <w:rsid w:val="007E43D9"/>
    <w:rsid w:val="007F0480"/>
    <w:rsid w:val="007F3708"/>
    <w:rsid w:val="007F3B11"/>
    <w:rsid w:val="007F6963"/>
    <w:rsid w:val="008009B4"/>
    <w:rsid w:val="00804CBE"/>
    <w:rsid w:val="00805393"/>
    <w:rsid w:val="00812070"/>
    <w:rsid w:val="00813C6F"/>
    <w:rsid w:val="00823616"/>
    <w:rsid w:val="00830A58"/>
    <w:rsid w:val="00834D08"/>
    <w:rsid w:val="00835765"/>
    <w:rsid w:val="008370F9"/>
    <w:rsid w:val="0084108E"/>
    <w:rsid w:val="00845B02"/>
    <w:rsid w:val="00852930"/>
    <w:rsid w:val="00852D96"/>
    <w:rsid w:val="008757B0"/>
    <w:rsid w:val="0088084E"/>
    <w:rsid w:val="00880D8D"/>
    <w:rsid w:val="0088413B"/>
    <w:rsid w:val="00884456"/>
    <w:rsid w:val="008854FF"/>
    <w:rsid w:val="00893C1E"/>
    <w:rsid w:val="008949F9"/>
    <w:rsid w:val="00897ABB"/>
    <w:rsid w:val="008A14CD"/>
    <w:rsid w:val="008A1654"/>
    <w:rsid w:val="008B0018"/>
    <w:rsid w:val="008B513A"/>
    <w:rsid w:val="008C6D2C"/>
    <w:rsid w:val="008D3DD9"/>
    <w:rsid w:val="008E2AAD"/>
    <w:rsid w:val="008E5153"/>
    <w:rsid w:val="008E70C1"/>
    <w:rsid w:val="008F0C3A"/>
    <w:rsid w:val="008F5D9E"/>
    <w:rsid w:val="008F66AA"/>
    <w:rsid w:val="008F6FCF"/>
    <w:rsid w:val="00901B71"/>
    <w:rsid w:val="00904E2B"/>
    <w:rsid w:val="0090570F"/>
    <w:rsid w:val="00910958"/>
    <w:rsid w:val="00911B0A"/>
    <w:rsid w:val="009121DD"/>
    <w:rsid w:val="00916926"/>
    <w:rsid w:val="0091694C"/>
    <w:rsid w:val="00922D9E"/>
    <w:rsid w:val="00925901"/>
    <w:rsid w:val="00930002"/>
    <w:rsid w:val="00933278"/>
    <w:rsid w:val="0093462A"/>
    <w:rsid w:val="0094181F"/>
    <w:rsid w:val="009459C6"/>
    <w:rsid w:val="00954DAE"/>
    <w:rsid w:val="009567C4"/>
    <w:rsid w:val="009674E1"/>
    <w:rsid w:val="00972AAA"/>
    <w:rsid w:val="00973771"/>
    <w:rsid w:val="009764B8"/>
    <w:rsid w:val="00981065"/>
    <w:rsid w:val="00981C77"/>
    <w:rsid w:val="0098369B"/>
    <w:rsid w:val="00984A1D"/>
    <w:rsid w:val="00990F03"/>
    <w:rsid w:val="009A284B"/>
    <w:rsid w:val="009A312B"/>
    <w:rsid w:val="009A4C33"/>
    <w:rsid w:val="009B06A9"/>
    <w:rsid w:val="009B24DA"/>
    <w:rsid w:val="009B346F"/>
    <w:rsid w:val="009C2854"/>
    <w:rsid w:val="009C6343"/>
    <w:rsid w:val="009C7208"/>
    <w:rsid w:val="009D105E"/>
    <w:rsid w:val="009D2261"/>
    <w:rsid w:val="009E285C"/>
    <w:rsid w:val="009E3463"/>
    <w:rsid w:val="009E6EEF"/>
    <w:rsid w:val="009E7531"/>
    <w:rsid w:val="009F1AEF"/>
    <w:rsid w:val="00A0421D"/>
    <w:rsid w:val="00A06967"/>
    <w:rsid w:val="00A12487"/>
    <w:rsid w:val="00A1602F"/>
    <w:rsid w:val="00A24924"/>
    <w:rsid w:val="00A31B4D"/>
    <w:rsid w:val="00A35DB9"/>
    <w:rsid w:val="00A36528"/>
    <w:rsid w:val="00A37C8E"/>
    <w:rsid w:val="00A415A9"/>
    <w:rsid w:val="00A46D4D"/>
    <w:rsid w:val="00A5010F"/>
    <w:rsid w:val="00A525E0"/>
    <w:rsid w:val="00A60E6B"/>
    <w:rsid w:val="00A62131"/>
    <w:rsid w:val="00A65F4A"/>
    <w:rsid w:val="00A73AA7"/>
    <w:rsid w:val="00A81816"/>
    <w:rsid w:val="00A91FCA"/>
    <w:rsid w:val="00A96B2D"/>
    <w:rsid w:val="00AA32E8"/>
    <w:rsid w:val="00AA45A8"/>
    <w:rsid w:val="00AB6975"/>
    <w:rsid w:val="00AB7998"/>
    <w:rsid w:val="00AC73E0"/>
    <w:rsid w:val="00AE70FB"/>
    <w:rsid w:val="00B0004D"/>
    <w:rsid w:val="00B17448"/>
    <w:rsid w:val="00B226D1"/>
    <w:rsid w:val="00B32056"/>
    <w:rsid w:val="00B329AA"/>
    <w:rsid w:val="00B32D9C"/>
    <w:rsid w:val="00B34752"/>
    <w:rsid w:val="00B4231C"/>
    <w:rsid w:val="00B42A20"/>
    <w:rsid w:val="00B51420"/>
    <w:rsid w:val="00B5496C"/>
    <w:rsid w:val="00B71435"/>
    <w:rsid w:val="00B77AB0"/>
    <w:rsid w:val="00B818DD"/>
    <w:rsid w:val="00B833BE"/>
    <w:rsid w:val="00B83B74"/>
    <w:rsid w:val="00B8621E"/>
    <w:rsid w:val="00B86F0C"/>
    <w:rsid w:val="00B9512B"/>
    <w:rsid w:val="00B95A74"/>
    <w:rsid w:val="00BA62F7"/>
    <w:rsid w:val="00BB2884"/>
    <w:rsid w:val="00BB2903"/>
    <w:rsid w:val="00BB4ACD"/>
    <w:rsid w:val="00BB6948"/>
    <w:rsid w:val="00BD7D30"/>
    <w:rsid w:val="00BE0F8A"/>
    <w:rsid w:val="00BE163E"/>
    <w:rsid w:val="00BE1DA5"/>
    <w:rsid w:val="00BE2A88"/>
    <w:rsid w:val="00BE2D65"/>
    <w:rsid w:val="00BF4B3E"/>
    <w:rsid w:val="00C04473"/>
    <w:rsid w:val="00C06160"/>
    <w:rsid w:val="00C06EA7"/>
    <w:rsid w:val="00C10582"/>
    <w:rsid w:val="00C265CE"/>
    <w:rsid w:val="00C270AB"/>
    <w:rsid w:val="00C2728E"/>
    <w:rsid w:val="00C3204F"/>
    <w:rsid w:val="00C335CB"/>
    <w:rsid w:val="00C34250"/>
    <w:rsid w:val="00C35846"/>
    <w:rsid w:val="00C374AA"/>
    <w:rsid w:val="00C406EC"/>
    <w:rsid w:val="00C5263F"/>
    <w:rsid w:val="00C530EC"/>
    <w:rsid w:val="00C5482F"/>
    <w:rsid w:val="00C678BE"/>
    <w:rsid w:val="00C7014F"/>
    <w:rsid w:val="00C7100D"/>
    <w:rsid w:val="00C7396E"/>
    <w:rsid w:val="00C758E3"/>
    <w:rsid w:val="00C77641"/>
    <w:rsid w:val="00C86CBC"/>
    <w:rsid w:val="00C8798C"/>
    <w:rsid w:val="00C9181A"/>
    <w:rsid w:val="00C9577A"/>
    <w:rsid w:val="00C95AD2"/>
    <w:rsid w:val="00C96A58"/>
    <w:rsid w:val="00C97866"/>
    <w:rsid w:val="00CA30A6"/>
    <w:rsid w:val="00CA6078"/>
    <w:rsid w:val="00CB32E4"/>
    <w:rsid w:val="00CB39AE"/>
    <w:rsid w:val="00CB4C8C"/>
    <w:rsid w:val="00CB519A"/>
    <w:rsid w:val="00CC0588"/>
    <w:rsid w:val="00CC2A73"/>
    <w:rsid w:val="00CC2DEC"/>
    <w:rsid w:val="00CC45D8"/>
    <w:rsid w:val="00CD20EF"/>
    <w:rsid w:val="00CD371F"/>
    <w:rsid w:val="00CD3EBE"/>
    <w:rsid w:val="00CD7359"/>
    <w:rsid w:val="00CE1400"/>
    <w:rsid w:val="00CE4BEE"/>
    <w:rsid w:val="00CE75A3"/>
    <w:rsid w:val="00D00B4F"/>
    <w:rsid w:val="00D022E7"/>
    <w:rsid w:val="00D024E1"/>
    <w:rsid w:val="00D04034"/>
    <w:rsid w:val="00D0506A"/>
    <w:rsid w:val="00D06E89"/>
    <w:rsid w:val="00D201E2"/>
    <w:rsid w:val="00D2454F"/>
    <w:rsid w:val="00D2485E"/>
    <w:rsid w:val="00D37B0E"/>
    <w:rsid w:val="00D4568C"/>
    <w:rsid w:val="00D502D1"/>
    <w:rsid w:val="00D55CBC"/>
    <w:rsid w:val="00D615F0"/>
    <w:rsid w:val="00D659CD"/>
    <w:rsid w:val="00D66757"/>
    <w:rsid w:val="00D672D5"/>
    <w:rsid w:val="00D7036E"/>
    <w:rsid w:val="00D73FBD"/>
    <w:rsid w:val="00D75AC2"/>
    <w:rsid w:val="00D87D0A"/>
    <w:rsid w:val="00D918BC"/>
    <w:rsid w:val="00DA3EAE"/>
    <w:rsid w:val="00DB688D"/>
    <w:rsid w:val="00DC035F"/>
    <w:rsid w:val="00DC0DC3"/>
    <w:rsid w:val="00DC18BA"/>
    <w:rsid w:val="00DD1649"/>
    <w:rsid w:val="00DD781F"/>
    <w:rsid w:val="00DD7CFF"/>
    <w:rsid w:val="00DE74B9"/>
    <w:rsid w:val="00DF1EA5"/>
    <w:rsid w:val="00DF572B"/>
    <w:rsid w:val="00E05603"/>
    <w:rsid w:val="00E05BD0"/>
    <w:rsid w:val="00E0709C"/>
    <w:rsid w:val="00E15D58"/>
    <w:rsid w:val="00E161E5"/>
    <w:rsid w:val="00E20867"/>
    <w:rsid w:val="00E22F54"/>
    <w:rsid w:val="00E261F4"/>
    <w:rsid w:val="00E26EC6"/>
    <w:rsid w:val="00E272BC"/>
    <w:rsid w:val="00E31761"/>
    <w:rsid w:val="00E357EC"/>
    <w:rsid w:val="00E35FD7"/>
    <w:rsid w:val="00E37388"/>
    <w:rsid w:val="00E40062"/>
    <w:rsid w:val="00E44466"/>
    <w:rsid w:val="00E4522A"/>
    <w:rsid w:val="00E53EEE"/>
    <w:rsid w:val="00E55D3A"/>
    <w:rsid w:val="00E62BD6"/>
    <w:rsid w:val="00E65078"/>
    <w:rsid w:val="00E749EF"/>
    <w:rsid w:val="00E76F02"/>
    <w:rsid w:val="00E83BF7"/>
    <w:rsid w:val="00E8676B"/>
    <w:rsid w:val="00E87276"/>
    <w:rsid w:val="00E979AC"/>
    <w:rsid w:val="00EA3CFD"/>
    <w:rsid w:val="00EA65B9"/>
    <w:rsid w:val="00EB2AD8"/>
    <w:rsid w:val="00EB2C35"/>
    <w:rsid w:val="00EB2E6A"/>
    <w:rsid w:val="00EB4B94"/>
    <w:rsid w:val="00EB55F0"/>
    <w:rsid w:val="00EC4547"/>
    <w:rsid w:val="00ED26A8"/>
    <w:rsid w:val="00ED3AA5"/>
    <w:rsid w:val="00EE005F"/>
    <w:rsid w:val="00EE13D9"/>
    <w:rsid w:val="00EE14F0"/>
    <w:rsid w:val="00EE5E5C"/>
    <w:rsid w:val="00EE6498"/>
    <w:rsid w:val="00EE682A"/>
    <w:rsid w:val="00EF0BD0"/>
    <w:rsid w:val="00EF0CA1"/>
    <w:rsid w:val="00EF10EA"/>
    <w:rsid w:val="00EF4583"/>
    <w:rsid w:val="00EF67D5"/>
    <w:rsid w:val="00F03929"/>
    <w:rsid w:val="00F04F90"/>
    <w:rsid w:val="00F10CCA"/>
    <w:rsid w:val="00F112D7"/>
    <w:rsid w:val="00F122EE"/>
    <w:rsid w:val="00F169F7"/>
    <w:rsid w:val="00F17D77"/>
    <w:rsid w:val="00F217E8"/>
    <w:rsid w:val="00F25B3C"/>
    <w:rsid w:val="00F27BEE"/>
    <w:rsid w:val="00F31848"/>
    <w:rsid w:val="00F31D69"/>
    <w:rsid w:val="00F3506A"/>
    <w:rsid w:val="00F36EA6"/>
    <w:rsid w:val="00F43277"/>
    <w:rsid w:val="00F43913"/>
    <w:rsid w:val="00F44B77"/>
    <w:rsid w:val="00F454B7"/>
    <w:rsid w:val="00F54089"/>
    <w:rsid w:val="00F54933"/>
    <w:rsid w:val="00F57A5D"/>
    <w:rsid w:val="00F6492A"/>
    <w:rsid w:val="00F66100"/>
    <w:rsid w:val="00F673C2"/>
    <w:rsid w:val="00F6764F"/>
    <w:rsid w:val="00F77FEF"/>
    <w:rsid w:val="00F81B99"/>
    <w:rsid w:val="00F81BA6"/>
    <w:rsid w:val="00F82969"/>
    <w:rsid w:val="00F83AE7"/>
    <w:rsid w:val="00F905CD"/>
    <w:rsid w:val="00F97257"/>
    <w:rsid w:val="00FA64FE"/>
    <w:rsid w:val="00FA71A2"/>
    <w:rsid w:val="00FB11A0"/>
    <w:rsid w:val="00FB161C"/>
    <w:rsid w:val="00FB3D6E"/>
    <w:rsid w:val="00FB42CE"/>
    <w:rsid w:val="00FB6A9B"/>
    <w:rsid w:val="00FC22E1"/>
    <w:rsid w:val="00FC7152"/>
    <w:rsid w:val="00FD20DD"/>
    <w:rsid w:val="00FE0F4A"/>
    <w:rsid w:val="00FE227D"/>
    <w:rsid w:val="00FE2671"/>
    <w:rsid w:val="00FE4F1B"/>
    <w:rsid w:val="00FE5721"/>
    <w:rsid w:val="00FE7B49"/>
    <w:rsid w:val="00FF1640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3932B7"/>
  <w15:docId w15:val="{14E515C6-6257-4C16-9D84-01EA517F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1D44E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350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50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506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50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506A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F7E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E6E24-D500-4D47-AF23-88DFE2F4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1056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Marketing Vidatur</cp:lastModifiedBy>
  <cp:revision>6</cp:revision>
  <cp:lastPrinted>2017-03-16T22:31:00Z</cp:lastPrinted>
  <dcterms:created xsi:type="dcterms:W3CDTF">2026-05-28T19:00:00Z</dcterms:created>
  <dcterms:modified xsi:type="dcterms:W3CDTF">2026-07-09T15:04:00Z</dcterms:modified>
</cp:coreProperties>
</file>