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206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2060"/>
          <w:sz w:val="36"/>
          <w:szCs w:val="36"/>
          <w:u w:val="none"/>
          <w:shd w:fill="auto" w:val="clear"/>
          <w:vertAlign w:val="baseline"/>
          <w:rtl w:val="0"/>
        </w:rPr>
        <w:t xml:space="preserve">CANCUN / RIVIERA MAYA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206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2060"/>
          <w:sz w:val="28"/>
          <w:szCs w:val="28"/>
          <w:u w:val="none"/>
          <w:shd w:fill="auto" w:val="clear"/>
          <w:vertAlign w:val="baseline"/>
          <w:rtl w:val="0"/>
        </w:rPr>
        <w:t xml:space="preserve">4 DIAS / 3 NOCHES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PARA RESERVAR HASTA EL 31 DE JULIO 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Boleto Aéreo Lima / Cancún / Lima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Traslados aeropuerto/ hotel/ aeropuerto en regular</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3 noches de alojamiento en hotel seleccionado</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Sistema Todo incluido: Todas las comidas, snacks, bebidas alcohólicas y no alcohólicas ilimitadas, actividades de playa, shows y más.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Tarjeta de asistencia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COPA </w:t>
      </w:r>
    </w:p>
    <w:tbl>
      <w:tblPr>
        <w:tblStyle w:val="Table1"/>
        <w:tblW w:w="10475.0" w:type="dxa"/>
        <w:jc w:val="center"/>
        <w:tblBorders>
          <w:top w:color="006600" w:space="0" w:sz="4" w:val="single"/>
          <w:left w:color="006600" w:space="0" w:sz="4" w:val="single"/>
          <w:bottom w:color="006600" w:space="0" w:sz="4" w:val="single"/>
          <w:right w:color="006600" w:space="0" w:sz="4" w:val="single"/>
          <w:insideH w:color="006600" w:space="0" w:sz="4" w:val="single"/>
          <w:insideV w:color="006600" w:space="0" w:sz="4" w:val="single"/>
        </w:tblBorders>
        <w:tblLayout w:type="fixed"/>
        <w:tblLook w:val="0400"/>
      </w:tblPr>
      <w:tblGrid>
        <w:gridCol w:w="1844"/>
        <w:gridCol w:w="1556"/>
        <w:gridCol w:w="575"/>
        <w:gridCol w:w="590"/>
        <w:gridCol w:w="590"/>
        <w:gridCol w:w="590"/>
        <w:gridCol w:w="590"/>
        <w:gridCol w:w="590"/>
        <w:gridCol w:w="590"/>
        <w:gridCol w:w="594"/>
        <w:gridCol w:w="1181"/>
        <w:gridCol w:w="1185"/>
        <w:tblGridChange w:id="0">
          <w:tblGrid>
            <w:gridCol w:w="1844"/>
            <w:gridCol w:w="1556"/>
            <w:gridCol w:w="575"/>
            <w:gridCol w:w="590"/>
            <w:gridCol w:w="590"/>
            <w:gridCol w:w="590"/>
            <w:gridCol w:w="590"/>
            <w:gridCol w:w="590"/>
            <w:gridCol w:w="590"/>
            <w:gridCol w:w="594"/>
            <w:gridCol w:w="1181"/>
            <w:gridCol w:w="1185"/>
          </w:tblGrid>
        </w:tblGridChange>
      </w:tblGrid>
      <w:tr>
        <w:trPr>
          <w:cantSplit w:val="0"/>
          <w:trHeight w:val="169" w:hRule="atLeast"/>
          <w:tblHeader w:val="0"/>
        </w:trPr>
        <w:tc>
          <w:tcPr>
            <w:tcBorders>
              <w:bottom w:color="006600" w:space="0" w:sz="4" w:val="single"/>
            </w:tcBorders>
            <w:shd w:fill="006600" w:val="clear"/>
            <w:vAlign w:val="center"/>
          </w:tcPr>
          <w:p w:rsidR="00000000" w:rsidDel="00000000" w:rsidP="00000000" w:rsidRDefault="00000000" w:rsidRPr="00000000" w14:paraId="0000000C">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HOTELES</w:t>
            </w:r>
          </w:p>
        </w:tc>
        <w:tc>
          <w:tcPr>
            <w:tcBorders>
              <w:bottom w:color="006600" w:space="0" w:sz="4" w:val="single"/>
            </w:tcBorders>
            <w:shd w:fill="006600" w:val="clear"/>
          </w:tcPr>
          <w:p w:rsidR="00000000" w:rsidDel="00000000" w:rsidP="00000000" w:rsidRDefault="00000000" w:rsidRPr="00000000" w14:paraId="0000000D">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HABITACION</w:t>
            </w:r>
          </w:p>
        </w:tc>
        <w:tc>
          <w:tcPr>
            <w:tcBorders>
              <w:bottom w:color="006600" w:space="0" w:sz="4" w:val="single"/>
            </w:tcBorders>
            <w:shd w:fill="006600" w:val="clear"/>
            <w:vAlign w:val="center"/>
          </w:tcPr>
          <w:p w:rsidR="00000000" w:rsidDel="00000000" w:rsidP="00000000" w:rsidRDefault="00000000" w:rsidRPr="00000000" w14:paraId="0000000E">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SGL</w:t>
            </w:r>
          </w:p>
        </w:tc>
        <w:tc>
          <w:tcPr>
            <w:tcBorders>
              <w:bottom w:color="006600" w:space="0" w:sz="4" w:val="single"/>
            </w:tcBorders>
            <w:shd w:fill="006600" w:val="clear"/>
            <w:vAlign w:val="center"/>
          </w:tcPr>
          <w:p w:rsidR="00000000" w:rsidDel="00000000" w:rsidP="00000000" w:rsidRDefault="00000000" w:rsidRPr="00000000" w14:paraId="0000000F">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NA</w:t>
            </w:r>
          </w:p>
        </w:tc>
        <w:tc>
          <w:tcPr>
            <w:tcBorders>
              <w:bottom w:color="006600" w:space="0" w:sz="4" w:val="single"/>
            </w:tcBorders>
            <w:shd w:fill="006600" w:val="clear"/>
            <w:vAlign w:val="center"/>
          </w:tcPr>
          <w:p w:rsidR="00000000" w:rsidDel="00000000" w:rsidP="00000000" w:rsidRDefault="00000000" w:rsidRPr="00000000" w14:paraId="00000010">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DBL</w:t>
            </w:r>
          </w:p>
        </w:tc>
        <w:tc>
          <w:tcPr>
            <w:tcBorders>
              <w:bottom w:color="006600" w:space="0" w:sz="4" w:val="single"/>
            </w:tcBorders>
            <w:shd w:fill="006600" w:val="clear"/>
            <w:vAlign w:val="center"/>
          </w:tcPr>
          <w:p w:rsidR="00000000" w:rsidDel="00000000" w:rsidP="00000000" w:rsidRDefault="00000000" w:rsidRPr="00000000" w14:paraId="00000011">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NA</w:t>
            </w:r>
          </w:p>
        </w:tc>
        <w:tc>
          <w:tcPr>
            <w:tcBorders>
              <w:bottom w:color="006600" w:space="0" w:sz="4" w:val="single"/>
            </w:tcBorders>
            <w:shd w:fill="006600" w:val="clear"/>
            <w:vAlign w:val="center"/>
          </w:tcPr>
          <w:p w:rsidR="00000000" w:rsidDel="00000000" w:rsidP="00000000" w:rsidRDefault="00000000" w:rsidRPr="00000000" w14:paraId="00000012">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TPL</w:t>
            </w:r>
          </w:p>
        </w:tc>
        <w:tc>
          <w:tcPr>
            <w:tcBorders>
              <w:bottom w:color="006600" w:space="0" w:sz="4" w:val="single"/>
            </w:tcBorders>
            <w:shd w:fill="006600" w:val="clear"/>
            <w:vAlign w:val="center"/>
          </w:tcPr>
          <w:p w:rsidR="00000000" w:rsidDel="00000000" w:rsidP="00000000" w:rsidRDefault="00000000" w:rsidRPr="00000000" w14:paraId="00000013">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NA</w:t>
            </w:r>
          </w:p>
        </w:tc>
        <w:tc>
          <w:tcPr>
            <w:tcBorders>
              <w:bottom w:color="006600" w:space="0" w:sz="4" w:val="single"/>
            </w:tcBorders>
            <w:shd w:fill="006600" w:val="clear"/>
            <w:vAlign w:val="center"/>
          </w:tcPr>
          <w:p w:rsidR="00000000" w:rsidDel="00000000" w:rsidP="00000000" w:rsidRDefault="00000000" w:rsidRPr="00000000" w14:paraId="00000014">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CHD</w:t>
            </w:r>
          </w:p>
        </w:tc>
        <w:tc>
          <w:tcPr>
            <w:tcBorders>
              <w:bottom w:color="006600" w:space="0" w:sz="4" w:val="single"/>
            </w:tcBorders>
            <w:shd w:fill="006600" w:val="clear"/>
            <w:vAlign w:val="center"/>
          </w:tcPr>
          <w:p w:rsidR="00000000" w:rsidDel="00000000" w:rsidP="00000000" w:rsidRDefault="00000000" w:rsidRPr="00000000" w14:paraId="00000015">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NA</w:t>
            </w:r>
          </w:p>
        </w:tc>
        <w:tc>
          <w:tcPr>
            <w:gridSpan w:val="2"/>
            <w:tcBorders>
              <w:bottom w:color="006600" w:space="0" w:sz="4" w:val="single"/>
            </w:tcBorders>
            <w:shd w:fill="006600" w:val="clear"/>
            <w:vAlign w:val="center"/>
          </w:tcPr>
          <w:p w:rsidR="00000000" w:rsidDel="00000000" w:rsidP="00000000" w:rsidRDefault="00000000" w:rsidRPr="00000000" w14:paraId="00000016">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VIGENCIA</w:t>
            </w:r>
          </w:p>
        </w:tc>
      </w:tr>
      <w:tr>
        <w:trPr>
          <w:cantSplit w:val="0"/>
          <w:trHeight w:val="116"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018">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Grand Oasis Palm</w:t>
            </w:r>
            <w:r w:rsidDel="00000000" w:rsidR="00000000" w:rsidRPr="00000000">
              <w:rPr>
                <w:rtl w:val="0"/>
              </w:rPr>
            </w:r>
          </w:p>
        </w:tc>
        <w:tc>
          <w:tcPr>
            <w:vMerge w:val="restart"/>
            <w:tcBorders>
              <w:left w:color="000000" w:space="0" w:sz="0" w:val="nil"/>
              <w:right w:color="000000" w:space="0" w:sz="0" w:val="nil"/>
            </w:tcBorders>
            <w:vAlign w:val="center"/>
          </w:tcPr>
          <w:p w:rsidR="00000000" w:rsidDel="00000000" w:rsidP="00000000" w:rsidRDefault="00000000" w:rsidRPr="00000000" w14:paraId="00000019">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Standard Limited View</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1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1032</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1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204</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1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848</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1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125</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1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834</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1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119</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608</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27</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2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2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23/08/2026</w:t>
            </w:r>
          </w:p>
        </w:tc>
      </w:tr>
      <w:tr>
        <w:trPr>
          <w:cantSplit w:val="0"/>
          <w:trHeight w:val="116"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1009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821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583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2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24/08/2026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2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r>
        <w:trPr>
          <w:cantSplit w:val="0"/>
          <w:trHeight w:val="169"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030">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Grand Oasis Cancun</w:t>
            </w:r>
            <w:r w:rsidDel="00000000" w:rsidR="00000000" w:rsidRPr="00000000">
              <w:rPr>
                <w:rtl w:val="0"/>
              </w:rPr>
            </w:r>
          </w:p>
        </w:tc>
        <w:tc>
          <w:tcPr>
            <w:vMerge w:val="restart"/>
            <w:tcBorders>
              <w:left w:color="000000" w:space="0" w:sz="0" w:val="nil"/>
              <w:right w:color="000000" w:space="0" w:sz="0" w:val="nil"/>
            </w:tcBorders>
            <w:vAlign w:val="center"/>
          </w:tcPr>
          <w:p w:rsidR="00000000" w:rsidDel="00000000" w:rsidP="00000000" w:rsidRDefault="00000000" w:rsidRPr="00000000" w14:paraId="00000031">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Grand Standard</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1032</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204</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848</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125</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834</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119</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608</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27</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3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3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23/08/2026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1009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821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583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46">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24/08/2026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4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r>
        <w:trPr>
          <w:cantSplit w:val="0"/>
          <w:trHeight w:val="169"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048">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Pyramid Cancun </w:t>
            </w:r>
          </w:p>
        </w:tc>
        <w:tc>
          <w:tcPr>
            <w:vMerge w:val="restart"/>
            <w:tcBorders>
              <w:left w:color="000000" w:space="0" w:sz="0" w:val="nil"/>
              <w:right w:color="000000" w:space="0" w:sz="0" w:val="nil"/>
            </w:tcBorders>
            <w:vAlign w:val="center"/>
          </w:tcPr>
          <w:p w:rsidR="00000000" w:rsidDel="00000000" w:rsidP="00000000" w:rsidRDefault="00000000" w:rsidRPr="00000000" w14:paraId="00000049">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Pyramid Standard</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1133</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247</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932</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159</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917</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153</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5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614</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5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5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5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23/08/2026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5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1058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5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5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882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5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5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869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5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5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583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5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5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24/08/2026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5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r>
        <w:trPr>
          <w:cantSplit w:val="0"/>
          <w:trHeight w:val="169" w:hRule="atLeast"/>
          <w:tblHeader w:val="0"/>
        </w:trPr>
        <w:tc>
          <w:tcPr>
            <w:tcBorders>
              <w:left w:color="006600" w:space="0" w:sz="4" w:val="single"/>
              <w:right w:color="006600" w:space="0" w:sz="4" w:val="single"/>
            </w:tcBorders>
            <w:vAlign w:val="center"/>
          </w:tcPr>
          <w:p w:rsidR="00000000" w:rsidDel="00000000" w:rsidP="00000000" w:rsidRDefault="00000000" w:rsidRPr="00000000" w14:paraId="00000060">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Sens Cancun</w:t>
            </w:r>
          </w:p>
        </w:tc>
        <w:tc>
          <w:tcPr>
            <w:tcBorders>
              <w:left w:color="000000" w:space="0" w:sz="0" w:val="nil"/>
              <w:right w:color="000000" w:space="0" w:sz="0" w:val="nil"/>
            </w:tcBorders>
            <w:vAlign w:val="center"/>
          </w:tcPr>
          <w:p w:rsidR="00000000" w:rsidDel="00000000" w:rsidP="00000000" w:rsidRDefault="00000000" w:rsidRPr="00000000" w14:paraId="00000061">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Sens Standard Limited View</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1108</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236</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916</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152</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901</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147</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611</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28</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6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6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23/08/2026</w:t>
            </w:r>
          </w:p>
        </w:tc>
      </w:tr>
      <w:tr>
        <w:trPr>
          <w:cantSplit w:val="0"/>
          <w:trHeight w:val="169"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06C">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Meliá Casa Maya</w:t>
            </w:r>
          </w:p>
        </w:tc>
        <w:tc>
          <w:tcPr>
            <w:vMerge w:val="restart"/>
            <w:tcBorders>
              <w:left w:color="000000" w:space="0" w:sz="0" w:val="nil"/>
              <w:right w:color="000000" w:space="0" w:sz="0" w:val="nil"/>
            </w:tcBorders>
            <w:vAlign w:val="center"/>
          </w:tcPr>
          <w:p w:rsidR="00000000" w:rsidDel="00000000" w:rsidP="00000000" w:rsidRDefault="00000000" w:rsidRPr="00000000" w14:paraId="0000006D">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Melia Room Ocean View</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1186</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271</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907</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151</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895</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146</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535</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76">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7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16/08/2026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1092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853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842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535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8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17/08/2026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8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r>
        <w:trPr>
          <w:cantSplit w:val="0"/>
          <w:trHeight w:val="169"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084">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Paradisus Cancun</w:t>
            </w:r>
          </w:p>
        </w:tc>
        <w:tc>
          <w:tcPr>
            <w:vMerge w:val="restart"/>
            <w:tcBorders>
              <w:left w:color="000000" w:space="0" w:sz="0" w:val="nil"/>
              <w:right w:color="000000" w:space="0" w:sz="0" w:val="nil"/>
            </w:tcBorders>
            <w:vAlign w:val="center"/>
          </w:tcPr>
          <w:p w:rsidR="00000000" w:rsidDel="00000000" w:rsidP="00000000" w:rsidRDefault="00000000" w:rsidRPr="00000000" w14:paraId="00000085">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Junior Suite Sunset View</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1481</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394</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1126</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240</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1096</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228</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535</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8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8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11/08/2026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1429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372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1090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1062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535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9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12/08/2026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9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16/08/2026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1501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403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1135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535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A6">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17/08/2026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A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r>
        <w:trPr>
          <w:cantSplit w:val="0"/>
          <w:trHeight w:val="169"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0A8">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Paradisus Playa del Carmen</w:t>
            </w:r>
          </w:p>
        </w:tc>
        <w:tc>
          <w:tcPr>
            <w:vMerge w:val="restart"/>
            <w:tcBorders>
              <w:left w:color="000000" w:space="0" w:sz="0" w:val="nil"/>
              <w:right w:color="000000" w:space="0" w:sz="0" w:val="nil"/>
            </w:tcBorders>
            <w:vAlign w:val="center"/>
          </w:tcPr>
          <w:p w:rsidR="00000000" w:rsidDel="00000000" w:rsidP="00000000" w:rsidRDefault="00000000" w:rsidRPr="00000000" w14:paraId="000000A9">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Junior Suite Nature View</w:t>
            </w:r>
          </w:p>
        </w:tc>
        <w:tc>
          <w:tcPr>
            <w:tcBorders>
              <w:top w:color="000000" w:space="0" w:sz="10"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1497</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390</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1146</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238</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1117</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226</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854</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119</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B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B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11/08/2026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1425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360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561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B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12/08/2026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B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r>
        <w:trPr>
          <w:cantSplit w:val="0"/>
          <w:trHeight w:val="169"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0C0">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Paradisus La Perla</w:t>
            </w:r>
          </w:p>
        </w:tc>
        <w:tc>
          <w:tcPr>
            <w:vMerge w:val="restart"/>
            <w:tcBorders>
              <w:left w:color="000000" w:space="0" w:sz="0" w:val="nil"/>
              <w:right w:color="000000" w:space="0" w:sz="0" w:val="nil"/>
            </w:tcBorders>
            <w:vAlign w:val="center"/>
          </w:tcPr>
          <w:p w:rsidR="00000000" w:rsidDel="00000000" w:rsidP="00000000" w:rsidRDefault="00000000" w:rsidRPr="00000000" w14:paraId="000000C1">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Jr Suite Garden Nature View</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1245</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285</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987</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173</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966</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165</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C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C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18/08/2026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1355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331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1056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1031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D6">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18/08/2026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D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r>
        <w:trPr>
          <w:cantSplit w:val="0"/>
          <w:trHeight w:val="169"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0D8">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Bahia Principe Explore Coba</w:t>
            </w:r>
          </w:p>
        </w:tc>
        <w:tc>
          <w:tcPr>
            <w:vMerge w:val="restart"/>
            <w:tcBorders>
              <w:left w:color="000000" w:space="0" w:sz="0" w:val="nil"/>
              <w:right w:color="000000" w:space="0" w:sz="0" w:val="nil"/>
            </w:tcBorders>
            <w:vAlign w:val="center"/>
          </w:tcPr>
          <w:p w:rsidR="00000000" w:rsidDel="00000000" w:rsidP="00000000" w:rsidRDefault="00000000" w:rsidRPr="00000000" w14:paraId="000000D9">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Jr Suite Superior</w:t>
            </w:r>
            <w:r w:rsidDel="00000000" w:rsidR="00000000" w:rsidRPr="00000000">
              <w:rPr>
                <w:rtl w:val="0"/>
              </w:rPr>
            </w:r>
          </w:p>
        </w:tc>
        <w:tc>
          <w:tcPr>
            <w:tcBorders>
              <w:top w:color="000000" w:space="0" w:sz="10"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944</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159</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816</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104</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803</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99</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E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561</w:t>
            </w:r>
            <w:r w:rsidDel="00000000" w:rsidR="00000000" w:rsidRPr="00000000">
              <w:rPr>
                <w:rtl w:val="0"/>
              </w:rPr>
            </w:r>
          </w:p>
        </w:tc>
        <w:tc>
          <w:tcPr>
            <w:tcBorders>
              <w:top w:color="000000" w:space="0" w:sz="10"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E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E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E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23/08/2026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E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871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E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E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E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E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757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E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E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561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E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E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24/08/2026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E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r>
        <w:trPr>
          <w:cantSplit w:val="0"/>
          <w:trHeight w:val="169"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0F0">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Bahia Principe Explore Tulum</w:t>
            </w:r>
          </w:p>
        </w:tc>
        <w:tc>
          <w:tcPr>
            <w:vMerge w:val="restart"/>
            <w:tcBorders>
              <w:left w:color="000000" w:space="0" w:sz="0" w:val="nil"/>
              <w:right w:color="000000" w:space="0" w:sz="0" w:val="nil"/>
            </w:tcBorders>
            <w:vAlign w:val="center"/>
          </w:tcPr>
          <w:p w:rsidR="00000000" w:rsidDel="00000000" w:rsidP="00000000" w:rsidRDefault="00000000" w:rsidRPr="00000000" w14:paraId="000000F1">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Premium Superior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1055</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206</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890</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134</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874</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127</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561</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F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F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23/08/2026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832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818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561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06">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24/08/2026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0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r>
        <w:trPr>
          <w:cantSplit w:val="0"/>
          <w:trHeight w:val="169"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108">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Bahia Principe Escape Tequila</w:t>
            </w:r>
          </w:p>
        </w:tc>
        <w:tc>
          <w:tcPr>
            <w:vMerge w:val="restart"/>
            <w:tcBorders>
              <w:left w:color="000000" w:space="0" w:sz="0" w:val="nil"/>
              <w:right w:color="000000" w:space="0" w:sz="0" w:val="nil"/>
            </w:tcBorders>
            <w:vAlign w:val="center"/>
          </w:tcPr>
          <w:p w:rsidR="00000000" w:rsidDel="00000000" w:rsidP="00000000" w:rsidRDefault="00000000" w:rsidRPr="00000000" w14:paraId="00000109">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Junior Suite Superior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1009</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186</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859</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121</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844</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115</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1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1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1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1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23/08/2026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1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1116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1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1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931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1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1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913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1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1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1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1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24/08/2026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1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r>
        <w:trPr>
          <w:cantSplit w:val="0"/>
          <w:trHeight w:val="169"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120">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Bahia Principe Explore Akumal</w:t>
            </w:r>
          </w:p>
        </w:tc>
        <w:tc>
          <w:tcPr>
            <w:vMerge w:val="restart"/>
            <w:tcBorders>
              <w:left w:color="000000" w:space="0" w:sz="0" w:val="nil"/>
              <w:right w:color="000000" w:space="0" w:sz="0" w:val="nil"/>
            </w:tcBorders>
            <w:vAlign w:val="center"/>
          </w:tcPr>
          <w:p w:rsidR="00000000" w:rsidDel="00000000" w:rsidP="00000000" w:rsidRDefault="00000000" w:rsidRPr="00000000" w14:paraId="00000121">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Jr Suite Superior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2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1110</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2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229</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2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927</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2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149</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2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909</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2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141</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2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744</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2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74</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2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2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23/08/2026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2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2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189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864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849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713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62</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36">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24/08/2026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3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r>
        <w:trPr>
          <w:cantSplit w:val="0"/>
          <w:trHeight w:val="169" w:hRule="atLeast"/>
          <w:tblHeader w:val="0"/>
        </w:trPr>
        <w:tc>
          <w:tcPr>
            <w:vMerge w:val="restart"/>
            <w:tcBorders>
              <w:left w:color="006600" w:space="0" w:sz="4" w:val="single"/>
              <w:right w:color="006600" w:space="0" w:sz="4" w:val="single"/>
            </w:tcBorders>
            <w:vAlign w:val="center"/>
          </w:tcPr>
          <w:p w:rsidR="00000000" w:rsidDel="00000000" w:rsidP="00000000" w:rsidRDefault="00000000" w:rsidRPr="00000000" w14:paraId="00000138">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Bahia Principe Escape Sian Ka'an</w:t>
            </w:r>
          </w:p>
        </w:tc>
        <w:tc>
          <w:tcPr>
            <w:vMerge w:val="restart"/>
            <w:tcBorders>
              <w:left w:color="000000" w:space="0" w:sz="0" w:val="nil"/>
              <w:right w:color="000000" w:space="0" w:sz="0" w:val="nil"/>
            </w:tcBorders>
            <w:vAlign w:val="center"/>
          </w:tcPr>
          <w:p w:rsidR="00000000" w:rsidDel="00000000" w:rsidP="00000000" w:rsidRDefault="00000000" w:rsidRPr="00000000" w14:paraId="00000139">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Junior Suite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1027</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194</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872</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126</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856</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3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4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4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4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01/08/2026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4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23/08/2026</w:t>
            </w:r>
          </w:p>
        </w:tc>
      </w:tr>
      <w:tr>
        <w:trPr>
          <w:cantSplit w:val="0"/>
          <w:trHeight w:val="169" w:hRule="atLeast"/>
          <w:tblHeader w:val="0"/>
        </w:trPr>
        <w:tc>
          <w:tcPr>
            <w:vMerge w:val="continue"/>
            <w:tcBorders>
              <w:left w:color="006600" w:space="0" w:sz="4" w:val="single"/>
              <w:right w:color="006600" w:space="0" w:sz="4" w:val="single"/>
            </w:tcBorders>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4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965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4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4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830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4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4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817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4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4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4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4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24/08/2026</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14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31/10/2026</w:t>
            </w:r>
          </w:p>
        </w:tc>
      </w:tr>
    </w:tbl>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COMISION $40</w:t>
        <w:tab/>
        <w:tab/>
        <w:t xml:space="preserve"> </w:t>
        <w:tab/>
        <w:t xml:space="preserve">INCENTIVO US $10 P/PAX</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TARIFAS </w:t>
      </w:r>
      <w:r w:rsidDel="00000000" w:rsidR="00000000" w:rsidRPr="00000000">
        <w:rPr>
          <w:rFonts w:ascii="Calibri" w:cs="Calibri" w:eastAsia="Calibri" w:hAnsi="Calibri"/>
          <w:b w:val="1"/>
          <w:bCs w:val="1"/>
          <w:sz w:val="20"/>
          <w:szCs w:val="20"/>
          <w:rtl w:val="0"/>
        </w:rPr>
        <w:t xml:space="preserve">DINÁMICAS</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Y REFERENCIALES SUJETAS A CAMBIO SIN PREVIO AVISO</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Condiciones Generales: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Referente al paquete:</w:t>
      </w:r>
    </w:p>
    <w:p w:rsidR="00000000" w:rsidDel="00000000" w:rsidP="00000000" w:rsidRDefault="00000000" w:rsidRPr="00000000" w14:paraId="000001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Para viajar según vigencia de cada hotel (Ver Cuadro)</w:t>
      </w:r>
    </w:p>
    <w:p w:rsidR="00000000" w:rsidDel="00000000" w:rsidP="00000000" w:rsidRDefault="00000000" w:rsidRPr="00000000" w14:paraId="000001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No </w:t>
      </w:r>
      <w:r w:rsidDel="00000000" w:rsidR="00000000" w:rsidRPr="00000000">
        <w:rPr>
          <w:rFonts w:ascii="Calibri" w:cs="Calibri" w:eastAsia="Calibri" w:hAnsi="Calibri"/>
          <w:b w:val="1"/>
          <w:bCs w:val="1"/>
          <w:sz w:val="20"/>
          <w:szCs w:val="20"/>
          <w:rtl w:val="0"/>
        </w:rPr>
        <w:t xml:space="preserve">valido</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para navidad, año nuevo, carnavales, semana santa, fiestas patrias, feriados y feriados en destino. </w:t>
      </w:r>
    </w:p>
    <w:p w:rsidR="00000000" w:rsidDel="00000000" w:rsidP="00000000" w:rsidRDefault="00000000" w:rsidRPr="00000000" w14:paraId="000001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 momento de recibir la liquidación por favor verificar que algunos hoteles cobran resort fee, además de tasas locales, las cuales deberán pagar directamente los pasajeros al momento de hacer el check out</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Tarjeta de Asistencia, tener en cuenta que la cobertura alcanza un máximo de edad de 69 años y 11 meses. Revisar adicional para pasajeros mayores de 70 años.</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Referente al ticket aéreo:</w:t>
      </w:r>
    </w:p>
    <w:p w:rsidR="00000000" w:rsidDel="00000000" w:rsidP="00000000" w:rsidRDefault="00000000" w:rsidRPr="00000000" w14:paraId="000001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Reservas en Clase “L” Cotizado del 25 AL 28 AGOSTO.</w:t>
      </w:r>
    </w:p>
    <w:p w:rsidR="00000000" w:rsidDel="00000000" w:rsidP="00000000" w:rsidRDefault="00000000" w:rsidRPr="00000000" w14:paraId="000001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INCLUYE </w:t>
      </w:r>
      <w:r w:rsidDel="00000000" w:rsidR="00000000" w:rsidRPr="00000000">
        <w:rPr>
          <w:rFonts w:ascii="Calibri" w:cs="Calibri" w:eastAsia="Calibri" w:hAnsi="Calibri"/>
          <w:sz w:val="20"/>
          <w:szCs w:val="20"/>
          <w:rtl w:val="0"/>
        </w:rPr>
        <w:t xml:space="preserve">ARTÍCULO</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PERSONAL Y EQUIPAJE DE MANO</w:t>
      </w:r>
    </w:p>
    <w:p w:rsidR="00000000" w:rsidDel="00000000" w:rsidP="00000000" w:rsidRDefault="00000000" w:rsidRPr="00000000" w14:paraId="000001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 INCLUYE MALETA EN BODEGA. </w:t>
      </w:r>
    </w:p>
    <w:p w:rsidR="00000000" w:rsidDel="00000000" w:rsidP="00000000" w:rsidRDefault="00000000" w:rsidRPr="00000000" w14:paraId="000001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SUJETO A CAMBIOS SIN PREVIO AVISO </w:t>
      </w:r>
    </w:p>
    <w:p w:rsidR="00000000" w:rsidDel="00000000" w:rsidP="00000000" w:rsidRDefault="00000000" w:rsidRPr="00000000" w14:paraId="000001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LOS VUELOS </w:t>
      </w:r>
      <w:r w:rsidDel="00000000" w:rsidR="00000000" w:rsidRPr="00000000">
        <w:rPr>
          <w:rFonts w:ascii="Calibri" w:cs="Calibri" w:eastAsia="Calibri" w:hAnsi="Calibri"/>
          <w:b w:val="1"/>
          <w:bCs w:val="1"/>
          <w:sz w:val="20"/>
          <w:szCs w:val="20"/>
          <w:rtl w:val="0"/>
        </w:rPr>
        <w:t xml:space="preserve">ESTÁN</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SUJETOS A CAMBIOS SIN PREVIO AVISO EL COSTO DE LOS IMPUESTOS </w:t>
      </w:r>
      <w:r w:rsidDel="00000000" w:rsidR="00000000" w:rsidRPr="00000000">
        <w:rPr>
          <w:rFonts w:ascii="Calibri" w:cs="Calibri" w:eastAsia="Calibri" w:hAnsi="Calibri"/>
          <w:b w:val="1"/>
          <w:bCs w:val="1"/>
          <w:sz w:val="20"/>
          <w:szCs w:val="20"/>
          <w:rtl w:val="0"/>
        </w:rPr>
        <w:t xml:space="preserve">ESTÁ</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SUJETO A CAMBIOS HASTA EL MOMENTO DE LA EMISIÓN DEL MISMO.</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Calibri" w:cs="Calibri" w:eastAsia="Calibri" w:hAnsi="Calibri"/>
          <w:b w:val="1"/>
          <w:bCs w:val="1"/>
          <w:i w:val="0"/>
          <w:iCs w:val="0"/>
          <w:smallCaps w:val="0"/>
          <w:strike w:val="0"/>
          <w:color w:val="002060"/>
          <w:sz w:val="20"/>
          <w:szCs w:val="20"/>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993" w:top="1276" w:left="1474" w:right="1474" w:header="709" w:footer="62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Mayor Información: Lima: (01) 755-0071</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Emergencia 24 horas: +51 977 912 165 - atencionalcliente@vidatur.net / Web: www.vidatur.net</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386262" cy="499076"/>
          <wp:effectExtent b="0" l="0" r="0" t="0"/>
          <wp:docPr id="1" name="image1.jpg"/>
          <a:graphic>
            <a:graphicData uri="http://schemas.openxmlformats.org/drawingml/2006/picture">
              <pic:pic>
                <pic:nvPicPr>
                  <pic:cNvPr id="0" name="image1.jpg"/>
                  <pic:cNvPicPr preferRelativeResize="0"/>
                </pic:nvPicPr>
                <pic:blipFill>
                  <a:blip r:embed="rId1"/>
                  <a:srcRect b="-11458" l="0" r="0" t="0"/>
                  <a:stretch>
                    <a:fillRect/>
                  </a:stretch>
                </pic:blipFill>
                <pic:spPr>
                  <a:xfrm>
                    <a:off x="0" y="0"/>
                    <a:ext cx="1386262" cy="49907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ROai04bm2gEGTqWUTB61oDV99A==">CgMxLjA4AHIhMVhUNElNTjFjRUdxZy1nb1duMDRueE1na2ppUlE4Ujdj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