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4936" w14:textId="1F38A65E" w:rsidR="00FF3A79" w:rsidRDefault="00FF3A79" w:rsidP="00EA760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FIESTAS PATRIAS</w:t>
      </w:r>
    </w:p>
    <w:p w14:paraId="7CDA719F" w14:textId="33098D5F" w:rsidR="00DE5CA2" w:rsidRDefault="00E279DD" w:rsidP="00EA760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JAMAICA</w:t>
      </w:r>
      <w:r w:rsidR="00EA7602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  <w:r w:rsidR="00B82899">
        <w:rPr>
          <w:rFonts w:asciiTheme="minorHAnsi" w:hAnsiTheme="minorHAnsi"/>
          <w:b/>
          <w:color w:val="002060"/>
          <w:sz w:val="40"/>
          <w:szCs w:val="40"/>
        </w:rPr>
        <w:t>202</w:t>
      </w:r>
      <w:r w:rsidR="00EA7602">
        <w:rPr>
          <w:rFonts w:asciiTheme="minorHAnsi" w:hAnsiTheme="minorHAnsi"/>
          <w:b/>
          <w:color w:val="002060"/>
          <w:sz w:val="40"/>
          <w:szCs w:val="40"/>
        </w:rPr>
        <w:t>5</w:t>
      </w:r>
      <w:r w:rsidR="00C768E6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</w:p>
    <w:p w14:paraId="74233C35" w14:textId="78530AA0" w:rsidR="0034708B" w:rsidRPr="001E359B" w:rsidRDefault="00FF3A79" w:rsidP="0034708B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8</w:t>
      </w:r>
      <w:r w:rsidR="00BB777F">
        <w:rPr>
          <w:rFonts w:asciiTheme="minorHAnsi" w:hAnsiTheme="minorHAnsi"/>
          <w:b/>
          <w:color w:val="002060"/>
        </w:rPr>
        <w:t xml:space="preserve"> DIAS / </w:t>
      </w:r>
      <w:r>
        <w:rPr>
          <w:rFonts w:asciiTheme="minorHAnsi" w:hAnsiTheme="minorHAnsi"/>
          <w:b/>
          <w:color w:val="002060"/>
        </w:rPr>
        <w:t>7</w:t>
      </w:r>
      <w:r w:rsidR="0034708B" w:rsidRPr="001E359B">
        <w:rPr>
          <w:rFonts w:asciiTheme="minorHAnsi" w:hAnsiTheme="minorHAnsi"/>
          <w:b/>
          <w:color w:val="002060"/>
        </w:rPr>
        <w:t xml:space="preserve"> NOCHES</w:t>
      </w:r>
    </w:p>
    <w:p w14:paraId="06C9A974" w14:textId="06AE534E" w:rsidR="0034708B" w:rsidRDefault="0034708B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FF3A79">
        <w:rPr>
          <w:rFonts w:asciiTheme="minorHAnsi" w:hAnsiTheme="minorHAnsi"/>
          <w:b/>
          <w:color w:val="002060"/>
          <w:sz w:val="18"/>
          <w:szCs w:val="18"/>
        </w:rPr>
        <w:t>8</w:t>
      </w:r>
      <w:r w:rsidR="00E55C40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FF3A79">
        <w:rPr>
          <w:rFonts w:asciiTheme="minorHAnsi" w:hAnsiTheme="minorHAnsi"/>
          <w:b/>
          <w:color w:val="002060"/>
          <w:sz w:val="18"/>
          <w:szCs w:val="18"/>
        </w:rPr>
        <w:t>ENERO</w:t>
      </w:r>
      <w:r w:rsidR="006C659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C2016">
        <w:rPr>
          <w:rFonts w:asciiTheme="minorHAnsi" w:hAnsiTheme="minorHAnsi"/>
          <w:b/>
          <w:color w:val="002060"/>
          <w:sz w:val="18"/>
          <w:szCs w:val="18"/>
        </w:rPr>
        <w:t>2</w:t>
      </w:r>
      <w:r w:rsidR="00FF3A7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64674F2C" w14:textId="77777777" w:rsidR="00D733BD" w:rsidRDefault="00D733BD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17685B6" w14:textId="691DE337" w:rsidR="0034708B" w:rsidRPr="00C410DC" w:rsidRDefault="0034708B" w:rsidP="005624D2">
      <w:pPr>
        <w:pStyle w:val="Sinespaciado"/>
        <w:numPr>
          <w:ilvl w:val="0"/>
          <w:numId w:val="1"/>
        </w:numPr>
        <w:ind w:left="284" w:right="-285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Ticket</w:t>
      </w:r>
      <w:r w:rsidR="0088450A" w:rsidRPr="00C410DC">
        <w:rPr>
          <w:rFonts w:asciiTheme="minorHAnsi" w:hAnsiTheme="minorHAnsi" w:cs="Arial"/>
          <w:sz w:val="18"/>
          <w:szCs w:val="18"/>
        </w:rPr>
        <w:t xml:space="preserve"> aéreo Lima / </w:t>
      </w:r>
      <w:r w:rsidR="00E279DD">
        <w:rPr>
          <w:rFonts w:asciiTheme="minorHAnsi" w:hAnsiTheme="minorHAnsi" w:cs="Arial"/>
          <w:sz w:val="18"/>
          <w:szCs w:val="18"/>
        </w:rPr>
        <w:t>Montego Bay</w:t>
      </w:r>
      <w:r w:rsidR="001A6F26">
        <w:rPr>
          <w:rFonts w:asciiTheme="minorHAnsi" w:hAnsiTheme="minorHAnsi" w:cs="Arial"/>
          <w:sz w:val="18"/>
          <w:szCs w:val="18"/>
        </w:rPr>
        <w:t xml:space="preserve"> </w:t>
      </w:r>
      <w:r w:rsidR="0088450A" w:rsidRPr="00C410DC">
        <w:rPr>
          <w:rFonts w:asciiTheme="minorHAnsi" w:hAnsiTheme="minorHAnsi" w:cs="Arial"/>
          <w:sz w:val="18"/>
          <w:szCs w:val="18"/>
        </w:rPr>
        <w:t>/ Lima</w:t>
      </w:r>
      <w:r w:rsidR="005624D2" w:rsidRPr="00C410DC">
        <w:rPr>
          <w:rFonts w:asciiTheme="minorHAnsi" w:hAnsiTheme="minorHAnsi" w:cs="Arial"/>
          <w:sz w:val="18"/>
          <w:szCs w:val="18"/>
        </w:rPr>
        <w:t xml:space="preserve"> </w:t>
      </w:r>
    </w:p>
    <w:p w14:paraId="3AF43DEE" w14:textId="77777777" w:rsidR="0034708B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Impuestos aéreos (sujeto a variación)</w:t>
      </w:r>
    </w:p>
    <w:p w14:paraId="46F8B0BF" w14:textId="7D3A9D3D" w:rsidR="0034708B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Traslado Aeropuerto</w:t>
      </w:r>
      <w:r w:rsidR="001A6F26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="00E279DD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MBJ </w:t>
      </w: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/ Hotel / Aeropuerto </w:t>
      </w:r>
      <w:r w:rsidR="00E279DD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MBJ</w:t>
      </w:r>
    </w:p>
    <w:p w14:paraId="4DA17A29" w14:textId="33C8A25D" w:rsidR="008041B7" w:rsidRPr="00C410DC" w:rsidRDefault="00FF3A79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7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="003D61D9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noches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de Alojamiento</w:t>
      </w:r>
    </w:p>
    <w:p w14:paraId="46D84A84" w14:textId="77777777" w:rsidR="00CE53CE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Sistema Todo Incluido</w:t>
      </w:r>
    </w:p>
    <w:p w14:paraId="2708C041" w14:textId="16F422C7" w:rsidR="00B43771" w:rsidRPr="00C410DC" w:rsidRDefault="00B4377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Tarjeta de asistencia</w:t>
      </w:r>
    </w:p>
    <w:p w14:paraId="1A9557F3" w14:textId="77777777" w:rsidR="00DE5CA2" w:rsidRDefault="00DE5CA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AFAE99" w14:textId="7967147D" w:rsidR="007D0CDB" w:rsidRDefault="00EA760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LATAM</w:t>
      </w:r>
    </w:p>
    <w:tbl>
      <w:tblPr>
        <w:tblW w:w="5054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548"/>
        <w:gridCol w:w="548"/>
        <w:gridCol w:w="711"/>
        <w:gridCol w:w="711"/>
        <w:gridCol w:w="1108"/>
        <w:gridCol w:w="1111"/>
      </w:tblGrid>
      <w:tr w:rsidR="004D1926" w:rsidRPr="00AF4831" w14:paraId="5BE57041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006600"/>
            <w:noWrap/>
            <w:vAlign w:val="center"/>
          </w:tcPr>
          <w:p w14:paraId="43958A88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319" w:type="pct"/>
            <w:shd w:val="clear" w:color="auto" w:fill="006600"/>
          </w:tcPr>
          <w:p w14:paraId="5F313A3E" w14:textId="07D3DAD0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319" w:type="pct"/>
            <w:shd w:val="clear" w:color="auto" w:fill="006600"/>
            <w:noWrap/>
            <w:vAlign w:val="center"/>
          </w:tcPr>
          <w:p w14:paraId="57446F19" w14:textId="61CF0CF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14" w:type="pct"/>
            <w:shd w:val="clear" w:color="auto" w:fill="006600"/>
            <w:noWrap/>
            <w:vAlign w:val="center"/>
          </w:tcPr>
          <w:p w14:paraId="44A33551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14" w:type="pct"/>
            <w:shd w:val="clear" w:color="auto" w:fill="006600"/>
            <w:noWrap/>
            <w:vAlign w:val="center"/>
          </w:tcPr>
          <w:p w14:paraId="16D8FE8D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92" w:type="pct"/>
            <w:gridSpan w:val="2"/>
            <w:shd w:val="clear" w:color="auto" w:fill="006600"/>
            <w:vAlign w:val="center"/>
          </w:tcPr>
          <w:p w14:paraId="20CC6257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FF3A79" w:rsidRPr="00AF4831" w14:paraId="5E651EDF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73F2A0C1" w14:textId="7FAA64CD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 Montego Bay</w:t>
            </w:r>
          </w:p>
        </w:tc>
        <w:tc>
          <w:tcPr>
            <w:tcW w:w="319" w:type="pct"/>
            <w:vAlign w:val="center"/>
          </w:tcPr>
          <w:p w14:paraId="3E0DF4F0" w14:textId="514EC69B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87A7986" w14:textId="0AA9036E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4D94D774" w14:textId="2C348D04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621A6BCF" w14:textId="2193D47D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AA6C8E8" w14:textId="43385542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5B76248D" w14:textId="632B91A0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02/08/2025</w:t>
            </w:r>
          </w:p>
        </w:tc>
      </w:tr>
      <w:tr w:rsidR="00FF3A79" w:rsidRPr="00AF4831" w14:paraId="32D5D2F9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02C43186" w14:textId="647D5134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Royal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Decameron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Montego Beach</w:t>
            </w:r>
          </w:p>
        </w:tc>
        <w:tc>
          <w:tcPr>
            <w:tcW w:w="319" w:type="pct"/>
            <w:vAlign w:val="center"/>
          </w:tcPr>
          <w:p w14:paraId="19634386" w14:textId="6CF38233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6C072C1" w14:textId="51E7020F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7FFF5197" w14:textId="539D278E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0EA1B40" w14:textId="4F358523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0241070" w14:textId="59EC294C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975647" w14:textId="1BAAB969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02/08/2025</w:t>
            </w:r>
          </w:p>
        </w:tc>
      </w:tr>
      <w:tr w:rsidR="00FF3A79" w:rsidRPr="00AF4831" w14:paraId="0361B875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686A818B" w14:textId="2EF8C580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Blue Waters</w:t>
            </w:r>
          </w:p>
        </w:tc>
        <w:tc>
          <w:tcPr>
            <w:tcW w:w="319" w:type="pct"/>
            <w:vAlign w:val="center"/>
          </w:tcPr>
          <w:p w14:paraId="1195A94D" w14:textId="55D722DF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8F892AD" w14:textId="0897335E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531FE73D" w14:textId="04DA873A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9F6FAB0" w14:textId="7E798E75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FBD826" w14:textId="69F3B07E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A01C11" w14:textId="1A7DB4FA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02/08/2025</w:t>
            </w:r>
          </w:p>
        </w:tc>
      </w:tr>
      <w:tr w:rsidR="00FF3A79" w:rsidRPr="00AF4831" w14:paraId="724D31B6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4D69E96F" w14:textId="5859E64B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Principe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Jamaica</w:t>
            </w:r>
          </w:p>
        </w:tc>
        <w:tc>
          <w:tcPr>
            <w:tcW w:w="319" w:type="pct"/>
            <w:vAlign w:val="center"/>
          </w:tcPr>
          <w:p w14:paraId="7265C33C" w14:textId="799C242C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732D370A" w14:textId="7630F327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28A5742B" w14:textId="77C8690D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6E666112" w14:textId="000AD531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8A6EC5E" w14:textId="19FEA114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6C6C3AA" w14:textId="487724AE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02/08/2025</w:t>
            </w:r>
          </w:p>
        </w:tc>
      </w:tr>
      <w:tr w:rsidR="00FF3A79" w:rsidRPr="00AF4831" w14:paraId="7B21518E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167914F9" w14:textId="7549AF5C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Negril</w:t>
            </w:r>
            <w:proofErr w:type="spellEnd"/>
          </w:p>
        </w:tc>
        <w:tc>
          <w:tcPr>
            <w:tcW w:w="319" w:type="pct"/>
            <w:vAlign w:val="center"/>
          </w:tcPr>
          <w:p w14:paraId="2516F8B3" w14:textId="5D2B5852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E263FB1" w14:textId="579B783F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5C663BB8" w14:textId="2AA88199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590DFA8D" w14:textId="6A8CBC47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851E4F8" w14:textId="03707E82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48C9A73B" w14:textId="7E47B798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02/08/2025</w:t>
            </w:r>
          </w:p>
        </w:tc>
      </w:tr>
      <w:tr w:rsidR="00FF3A79" w:rsidRPr="00AF4831" w14:paraId="72CB040C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4842AD98" w14:textId="6882F5CE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Azul Beach Resort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Negril</w:t>
            </w:r>
            <w:proofErr w:type="spellEnd"/>
          </w:p>
        </w:tc>
        <w:tc>
          <w:tcPr>
            <w:tcW w:w="319" w:type="pct"/>
            <w:vAlign w:val="center"/>
          </w:tcPr>
          <w:p w14:paraId="73246529" w14:textId="432AF627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10A878C" w14:textId="34D69753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4BFECBD8" w14:textId="43BD7DA6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8DEE9F9" w14:textId="6942364F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C2BA64" w14:textId="7F82C2C6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4B756C5D" w14:textId="364EDD75" w:rsidR="00FF3A79" w:rsidRDefault="00FF3A79" w:rsidP="00FF3A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02/08/2025</w:t>
            </w:r>
          </w:p>
        </w:tc>
      </w:tr>
    </w:tbl>
    <w:p w14:paraId="6A393BF0" w14:textId="7D2E00FA" w:rsidR="00FE263C" w:rsidRDefault="00FE263C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COMISION FIJA DE USD </w:t>
      </w:r>
      <w:r w:rsidR="002F4FAF">
        <w:rPr>
          <w:rFonts w:asciiTheme="minorHAnsi" w:hAnsiTheme="minorHAnsi"/>
          <w:b/>
          <w:sz w:val="18"/>
          <w:szCs w:val="18"/>
        </w:rPr>
        <w:t>4</w:t>
      </w:r>
      <w:r>
        <w:rPr>
          <w:rFonts w:asciiTheme="minorHAnsi" w:hAnsiTheme="minorHAnsi"/>
          <w:b/>
          <w:sz w:val="18"/>
          <w:szCs w:val="18"/>
        </w:rPr>
        <w:t xml:space="preserve">0$ </w:t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INCENTIVO USD 10$</w:t>
      </w:r>
    </w:p>
    <w:p w14:paraId="444F3868" w14:textId="04B3365D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2E33D0EA" w14:textId="463029A6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351FD070" w14:textId="688A80EA" w:rsidR="000D5817" w:rsidRDefault="000D5817" w:rsidP="00AC4EDD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24807770" w14:textId="1BEEBAB2" w:rsidR="004D1926" w:rsidRDefault="004D1926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APLICA SUPLEMENTO PARA PAGOS CON TARJETE DE CREDITO. </w:t>
      </w:r>
    </w:p>
    <w:p w14:paraId="14E26066" w14:textId="77777777" w:rsidR="00B3521D" w:rsidRPr="00D4028A" w:rsidRDefault="00B3521D" w:rsidP="007B3AF1">
      <w:pPr>
        <w:pStyle w:val="Sinespaciad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B98F628" w14:textId="77777777" w:rsidR="00B3521D" w:rsidRPr="00D4028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F339244" w14:textId="4FCA4F88" w:rsidR="002C6A1C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1F59E6C1" w14:textId="539631E5" w:rsidR="000E17F5" w:rsidRDefault="000E17F5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E17F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NOTA: Las tarifas de los hoteles de JAMAICA no incluyen impuesto gubernamental al turismo de USD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$</w:t>
      </w:r>
      <w:r w:rsidRPr="000E17F5">
        <w:rPr>
          <w:rFonts w:asciiTheme="minorHAnsi" w:hAnsiTheme="minorHAnsi" w:cstheme="minorHAnsi"/>
          <w:b/>
          <w:color w:val="000000"/>
          <w:sz w:val="20"/>
          <w:szCs w:val="20"/>
        </w:rPr>
        <w:t>4 por habitación por noche, el cual lo debe pagar el cliente directamente al hotel al momento del registro.</w:t>
      </w:r>
    </w:p>
    <w:p w14:paraId="5B253E0D" w14:textId="77777777" w:rsidR="006915C0" w:rsidRDefault="006915C0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7EEF9A" w14:textId="4146FB58" w:rsidR="00D7428F" w:rsidRPr="00D4028A" w:rsidRDefault="00D7428F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278343CF" w14:textId="4253253C" w:rsidR="00FF3A79" w:rsidRPr="00FF3A79" w:rsidRDefault="00FF3A79" w:rsidP="00FF3A79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FF3A79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LA2446 26JUL LIMMBJ 1200 1645 26JUL</w:t>
      </w:r>
    </w:p>
    <w:p w14:paraId="0C794044" w14:textId="0E27B976" w:rsidR="00D7428F" w:rsidRPr="00FF3A79" w:rsidRDefault="00FF3A79" w:rsidP="00FF3A79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color w:val="000000"/>
          <w:sz w:val="19"/>
          <w:szCs w:val="19"/>
          <w:lang w:eastAsia="es-PE"/>
        </w:rPr>
      </w:pPr>
      <w:r w:rsidRPr="00FF3A79">
        <w:rPr>
          <w:rFonts w:asciiTheme="minorHAnsi" w:hAnsiTheme="minorHAnsi" w:cstheme="minorHAnsi"/>
          <w:b/>
          <w:color w:val="000000"/>
          <w:sz w:val="19"/>
          <w:szCs w:val="19"/>
          <w:lang w:val="es-PE" w:eastAsia="es-PE"/>
        </w:rPr>
        <w:t>LA2447 02AUG MBJLIM 1745 2235 02AUG</w:t>
      </w:r>
    </w:p>
    <w:p w14:paraId="22A334D1" w14:textId="762C9CBD" w:rsidR="005966B8" w:rsidRPr="005966B8" w:rsidRDefault="005966B8" w:rsidP="005966B8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6E6EC4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Y EQUIPAJE DE MANO</w:t>
      </w:r>
      <w:r w:rsidR="00632050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6091BFB7" w14:textId="46EC0F57" w:rsidR="00501781" w:rsidRDefault="00EA7602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NO 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MALETA EN BODEGA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53D07EBD" w14:textId="07D8C969" w:rsidR="00501781" w:rsidRPr="00501781" w:rsidRDefault="00501781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DF04B18" w14:textId="567D8DAB" w:rsidR="00D733BD" w:rsidRDefault="00D733BD" w:rsidP="00D733BD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1A6C5A45" w14:textId="2F48A4EA" w:rsidR="00D733BD" w:rsidRDefault="00D733B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733BD" w:rsidSect="00C91A99">
      <w:headerReference w:type="default" r:id="rId8"/>
      <w:footerReference w:type="default" r:id="rId9"/>
      <w:pgSz w:w="11906" w:h="16838"/>
      <w:pgMar w:top="1417" w:right="1701" w:bottom="851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96F0" w14:textId="77777777" w:rsidR="00233972" w:rsidRDefault="00233972" w:rsidP="008341EF">
      <w:r>
        <w:separator/>
      </w:r>
    </w:p>
  </w:endnote>
  <w:endnote w:type="continuationSeparator" w:id="0">
    <w:p w14:paraId="3AE266BD" w14:textId="77777777" w:rsidR="00233972" w:rsidRDefault="00233972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EAEC" w14:textId="77777777" w:rsidR="00F810CB" w:rsidRPr="00E003EC" w:rsidRDefault="00F810CB" w:rsidP="00E003EC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003EC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39EF0D24" w14:textId="77777777" w:rsidR="00F810CB" w:rsidRPr="00E003EC" w:rsidRDefault="00F810CB" w:rsidP="00E003EC">
    <w:pPr>
      <w:pStyle w:val="Piedepgina"/>
      <w:jc w:val="center"/>
    </w:pPr>
    <w:r w:rsidRPr="00E003E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F7FC" w14:textId="77777777" w:rsidR="00233972" w:rsidRDefault="00233972" w:rsidP="008341EF">
      <w:r>
        <w:separator/>
      </w:r>
    </w:p>
  </w:footnote>
  <w:footnote w:type="continuationSeparator" w:id="0">
    <w:p w14:paraId="1393EA90" w14:textId="77777777" w:rsidR="00233972" w:rsidRDefault="00233972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7B60" w14:textId="77777777" w:rsidR="00F810CB" w:rsidRPr="0004653C" w:rsidRDefault="00F810CB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376B3C" wp14:editId="161992E6">
          <wp:extent cx="1257300" cy="45264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05736"/>
    <w:rsid w:val="000153CD"/>
    <w:rsid w:val="00016F47"/>
    <w:rsid w:val="000179DA"/>
    <w:rsid w:val="00023A53"/>
    <w:rsid w:val="00025B99"/>
    <w:rsid w:val="0003111D"/>
    <w:rsid w:val="00035BAA"/>
    <w:rsid w:val="00036481"/>
    <w:rsid w:val="0004132C"/>
    <w:rsid w:val="0004494A"/>
    <w:rsid w:val="0004653C"/>
    <w:rsid w:val="00046A9D"/>
    <w:rsid w:val="000524A5"/>
    <w:rsid w:val="00054250"/>
    <w:rsid w:val="00054E2E"/>
    <w:rsid w:val="000578A6"/>
    <w:rsid w:val="000579A1"/>
    <w:rsid w:val="00057BE2"/>
    <w:rsid w:val="00057FCD"/>
    <w:rsid w:val="00065217"/>
    <w:rsid w:val="00075532"/>
    <w:rsid w:val="000769CE"/>
    <w:rsid w:val="00077C3A"/>
    <w:rsid w:val="00080842"/>
    <w:rsid w:val="00091E63"/>
    <w:rsid w:val="00091F0F"/>
    <w:rsid w:val="00092EB6"/>
    <w:rsid w:val="00093AAD"/>
    <w:rsid w:val="00095CF2"/>
    <w:rsid w:val="00096A14"/>
    <w:rsid w:val="00097960"/>
    <w:rsid w:val="000A0966"/>
    <w:rsid w:val="000A2424"/>
    <w:rsid w:val="000A24E0"/>
    <w:rsid w:val="000A388E"/>
    <w:rsid w:val="000A55F9"/>
    <w:rsid w:val="000A60FF"/>
    <w:rsid w:val="000B1A5C"/>
    <w:rsid w:val="000B56E7"/>
    <w:rsid w:val="000C08C7"/>
    <w:rsid w:val="000C1055"/>
    <w:rsid w:val="000C3C72"/>
    <w:rsid w:val="000C6879"/>
    <w:rsid w:val="000D0314"/>
    <w:rsid w:val="000D094C"/>
    <w:rsid w:val="000D3528"/>
    <w:rsid w:val="000D3767"/>
    <w:rsid w:val="000D39E9"/>
    <w:rsid w:val="000D4432"/>
    <w:rsid w:val="000D5817"/>
    <w:rsid w:val="000D6719"/>
    <w:rsid w:val="000D6B4C"/>
    <w:rsid w:val="000D6B6E"/>
    <w:rsid w:val="000E05D0"/>
    <w:rsid w:val="000E17F5"/>
    <w:rsid w:val="000E6702"/>
    <w:rsid w:val="000E74C9"/>
    <w:rsid w:val="000E7BFB"/>
    <w:rsid w:val="000F11E7"/>
    <w:rsid w:val="000F474F"/>
    <w:rsid w:val="0010041B"/>
    <w:rsid w:val="00110A28"/>
    <w:rsid w:val="00112682"/>
    <w:rsid w:val="00112B7D"/>
    <w:rsid w:val="00114631"/>
    <w:rsid w:val="001146D4"/>
    <w:rsid w:val="00115F34"/>
    <w:rsid w:val="00116706"/>
    <w:rsid w:val="00117EE4"/>
    <w:rsid w:val="0012397D"/>
    <w:rsid w:val="00123D30"/>
    <w:rsid w:val="00123F43"/>
    <w:rsid w:val="001258B3"/>
    <w:rsid w:val="00126AB2"/>
    <w:rsid w:val="00130F40"/>
    <w:rsid w:val="001343DB"/>
    <w:rsid w:val="0013508E"/>
    <w:rsid w:val="00140651"/>
    <w:rsid w:val="00142ED6"/>
    <w:rsid w:val="001512B7"/>
    <w:rsid w:val="00151B62"/>
    <w:rsid w:val="00162FBB"/>
    <w:rsid w:val="00170E62"/>
    <w:rsid w:val="00176DAF"/>
    <w:rsid w:val="00177B47"/>
    <w:rsid w:val="00181BE9"/>
    <w:rsid w:val="00185908"/>
    <w:rsid w:val="00186254"/>
    <w:rsid w:val="00187816"/>
    <w:rsid w:val="00191A29"/>
    <w:rsid w:val="00191FD2"/>
    <w:rsid w:val="00194F38"/>
    <w:rsid w:val="00195C55"/>
    <w:rsid w:val="00195D43"/>
    <w:rsid w:val="00196B05"/>
    <w:rsid w:val="00196CEF"/>
    <w:rsid w:val="00196E98"/>
    <w:rsid w:val="00197095"/>
    <w:rsid w:val="001A00CD"/>
    <w:rsid w:val="001A09B5"/>
    <w:rsid w:val="001A2F78"/>
    <w:rsid w:val="001A4B3F"/>
    <w:rsid w:val="001A6F26"/>
    <w:rsid w:val="001A7DF5"/>
    <w:rsid w:val="001B3130"/>
    <w:rsid w:val="001B5417"/>
    <w:rsid w:val="001B699F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16E29"/>
    <w:rsid w:val="00217CB6"/>
    <w:rsid w:val="0022033E"/>
    <w:rsid w:val="00220839"/>
    <w:rsid w:val="002222FA"/>
    <w:rsid w:val="00224DA9"/>
    <w:rsid w:val="00224F76"/>
    <w:rsid w:val="002277CB"/>
    <w:rsid w:val="00231E2A"/>
    <w:rsid w:val="00233972"/>
    <w:rsid w:val="002346FB"/>
    <w:rsid w:val="00240771"/>
    <w:rsid w:val="00241713"/>
    <w:rsid w:val="002420AC"/>
    <w:rsid w:val="0024416D"/>
    <w:rsid w:val="00247666"/>
    <w:rsid w:val="002558E7"/>
    <w:rsid w:val="0025628B"/>
    <w:rsid w:val="00257993"/>
    <w:rsid w:val="00260A31"/>
    <w:rsid w:val="00263034"/>
    <w:rsid w:val="00265787"/>
    <w:rsid w:val="002663F8"/>
    <w:rsid w:val="00266887"/>
    <w:rsid w:val="002670AF"/>
    <w:rsid w:val="002712A8"/>
    <w:rsid w:val="00273312"/>
    <w:rsid w:val="00275247"/>
    <w:rsid w:val="00275FC8"/>
    <w:rsid w:val="00276B0F"/>
    <w:rsid w:val="0028412E"/>
    <w:rsid w:val="00285C08"/>
    <w:rsid w:val="00287DD9"/>
    <w:rsid w:val="002942E4"/>
    <w:rsid w:val="0029451B"/>
    <w:rsid w:val="00294E4E"/>
    <w:rsid w:val="0029520A"/>
    <w:rsid w:val="002958D8"/>
    <w:rsid w:val="0029646F"/>
    <w:rsid w:val="002A144F"/>
    <w:rsid w:val="002A256B"/>
    <w:rsid w:val="002A2CC7"/>
    <w:rsid w:val="002A4ECE"/>
    <w:rsid w:val="002A5781"/>
    <w:rsid w:val="002A66A7"/>
    <w:rsid w:val="002B0BB7"/>
    <w:rsid w:val="002B3998"/>
    <w:rsid w:val="002B6220"/>
    <w:rsid w:val="002C34D4"/>
    <w:rsid w:val="002C4D2E"/>
    <w:rsid w:val="002C595F"/>
    <w:rsid w:val="002C6A1C"/>
    <w:rsid w:val="002D6E75"/>
    <w:rsid w:val="002E0329"/>
    <w:rsid w:val="002E0613"/>
    <w:rsid w:val="002E0F94"/>
    <w:rsid w:val="002E5D53"/>
    <w:rsid w:val="002E7480"/>
    <w:rsid w:val="002F096C"/>
    <w:rsid w:val="002F0AD4"/>
    <w:rsid w:val="002F2135"/>
    <w:rsid w:val="002F21C7"/>
    <w:rsid w:val="002F427F"/>
    <w:rsid w:val="002F4FAF"/>
    <w:rsid w:val="0030429F"/>
    <w:rsid w:val="00305E63"/>
    <w:rsid w:val="00307021"/>
    <w:rsid w:val="003112F9"/>
    <w:rsid w:val="003121BC"/>
    <w:rsid w:val="00312A79"/>
    <w:rsid w:val="00315319"/>
    <w:rsid w:val="003155C4"/>
    <w:rsid w:val="00320655"/>
    <w:rsid w:val="00320A55"/>
    <w:rsid w:val="00320BE5"/>
    <w:rsid w:val="00322860"/>
    <w:rsid w:val="00323103"/>
    <w:rsid w:val="003231A4"/>
    <w:rsid w:val="00331536"/>
    <w:rsid w:val="0033573A"/>
    <w:rsid w:val="00337980"/>
    <w:rsid w:val="0034314E"/>
    <w:rsid w:val="0034708B"/>
    <w:rsid w:val="00352654"/>
    <w:rsid w:val="00354F76"/>
    <w:rsid w:val="003552B8"/>
    <w:rsid w:val="00356A80"/>
    <w:rsid w:val="00360BC5"/>
    <w:rsid w:val="00363588"/>
    <w:rsid w:val="00372A92"/>
    <w:rsid w:val="003752DF"/>
    <w:rsid w:val="00376B48"/>
    <w:rsid w:val="00381C8E"/>
    <w:rsid w:val="00385682"/>
    <w:rsid w:val="00385AB8"/>
    <w:rsid w:val="003900F0"/>
    <w:rsid w:val="003931A0"/>
    <w:rsid w:val="00395379"/>
    <w:rsid w:val="003A4441"/>
    <w:rsid w:val="003A7907"/>
    <w:rsid w:val="003B45E6"/>
    <w:rsid w:val="003B4F7E"/>
    <w:rsid w:val="003B7F8F"/>
    <w:rsid w:val="003C3774"/>
    <w:rsid w:val="003C50FA"/>
    <w:rsid w:val="003D01A0"/>
    <w:rsid w:val="003D1C58"/>
    <w:rsid w:val="003D5595"/>
    <w:rsid w:val="003D61D9"/>
    <w:rsid w:val="003D61E1"/>
    <w:rsid w:val="003D6CD7"/>
    <w:rsid w:val="003D6F92"/>
    <w:rsid w:val="003E23E3"/>
    <w:rsid w:val="003E68C9"/>
    <w:rsid w:val="003F126C"/>
    <w:rsid w:val="003F27B1"/>
    <w:rsid w:val="003F7763"/>
    <w:rsid w:val="004074C4"/>
    <w:rsid w:val="00407BC6"/>
    <w:rsid w:val="004117DC"/>
    <w:rsid w:val="00411F8E"/>
    <w:rsid w:val="004148A3"/>
    <w:rsid w:val="00414B95"/>
    <w:rsid w:val="00416A56"/>
    <w:rsid w:val="00420921"/>
    <w:rsid w:val="00420D1B"/>
    <w:rsid w:val="00425045"/>
    <w:rsid w:val="004259E9"/>
    <w:rsid w:val="00432CAD"/>
    <w:rsid w:val="00433B92"/>
    <w:rsid w:val="00436CB7"/>
    <w:rsid w:val="00436E03"/>
    <w:rsid w:val="00440A3D"/>
    <w:rsid w:val="004416A8"/>
    <w:rsid w:val="00445111"/>
    <w:rsid w:val="00446321"/>
    <w:rsid w:val="00451128"/>
    <w:rsid w:val="00451780"/>
    <w:rsid w:val="00454C1A"/>
    <w:rsid w:val="0045530B"/>
    <w:rsid w:val="00455FDA"/>
    <w:rsid w:val="0046002B"/>
    <w:rsid w:val="004627B2"/>
    <w:rsid w:val="00463153"/>
    <w:rsid w:val="00463A72"/>
    <w:rsid w:val="00471BB9"/>
    <w:rsid w:val="00472D18"/>
    <w:rsid w:val="00485693"/>
    <w:rsid w:val="00487651"/>
    <w:rsid w:val="004913C7"/>
    <w:rsid w:val="00491720"/>
    <w:rsid w:val="00492459"/>
    <w:rsid w:val="00492A0A"/>
    <w:rsid w:val="00492AA4"/>
    <w:rsid w:val="0049352E"/>
    <w:rsid w:val="004940AA"/>
    <w:rsid w:val="00496C50"/>
    <w:rsid w:val="004978DC"/>
    <w:rsid w:val="004A1E67"/>
    <w:rsid w:val="004A23AB"/>
    <w:rsid w:val="004A40BF"/>
    <w:rsid w:val="004A4D99"/>
    <w:rsid w:val="004A671D"/>
    <w:rsid w:val="004B4503"/>
    <w:rsid w:val="004B66AA"/>
    <w:rsid w:val="004C04D6"/>
    <w:rsid w:val="004C0518"/>
    <w:rsid w:val="004C1769"/>
    <w:rsid w:val="004C7175"/>
    <w:rsid w:val="004C7BB1"/>
    <w:rsid w:val="004D1926"/>
    <w:rsid w:val="004D2E8A"/>
    <w:rsid w:val="004D76BD"/>
    <w:rsid w:val="004E0844"/>
    <w:rsid w:val="004E414A"/>
    <w:rsid w:val="004E441C"/>
    <w:rsid w:val="004E54E1"/>
    <w:rsid w:val="004F37E5"/>
    <w:rsid w:val="004F3A39"/>
    <w:rsid w:val="004F3E51"/>
    <w:rsid w:val="004F3ED3"/>
    <w:rsid w:val="004F75C7"/>
    <w:rsid w:val="005012BC"/>
    <w:rsid w:val="00501519"/>
    <w:rsid w:val="00501781"/>
    <w:rsid w:val="00503259"/>
    <w:rsid w:val="00503494"/>
    <w:rsid w:val="00507FC9"/>
    <w:rsid w:val="00511499"/>
    <w:rsid w:val="00516278"/>
    <w:rsid w:val="00523DC1"/>
    <w:rsid w:val="00525A3A"/>
    <w:rsid w:val="005309B8"/>
    <w:rsid w:val="00531353"/>
    <w:rsid w:val="00531866"/>
    <w:rsid w:val="00536F24"/>
    <w:rsid w:val="00541ED3"/>
    <w:rsid w:val="00542F6C"/>
    <w:rsid w:val="00555DD6"/>
    <w:rsid w:val="00556C5C"/>
    <w:rsid w:val="00557142"/>
    <w:rsid w:val="00560B3C"/>
    <w:rsid w:val="00560CA6"/>
    <w:rsid w:val="005624D2"/>
    <w:rsid w:val="005626F8"/>
    <w:rsid w:val="00563972"/>
    <w:rsid w:val="00563C8B"/>
    <w:rsid w:val="0056541C"/>
    <w:rsid w:val="00567C01"/>
    <w:rsid w:val="00570011"/>
    <w:rsid w:val="00573A09"/>
    <w:rsid w:val="0057520B"/>
    <w:rsid w:val="0057520E"/>
    <w:rsid w:val="00575C05"/>
    <w:rsid w:val="005767FF"/>
    <w:rsid w:val="005768A1"/>
    <w:rsid w:val="005843F4"/>
    <w:rsid w:val="00585CC3"/>
    <w:rsid w:val="00586027"/>
    <w:rsid w:val="005864A3"/>
    <w:rsid w:val="00590AAA"/>
    <w:rsid w:val="0059221E"/>
    <w:rsid w:val="005939A6"/>
    <w:rsid w:val="00594540"/>
    <w:rsid w:val="005945B1"/>
    <w:rsid w:val="005966B8"/>
    <w:rsid w:val="005A114C"/>
    <w:rsid w:val="005A1FC4"/>
    <w:rsid w:val="005A202D"/>
    <w:rsid w:val="005B242F"/>
    <w:rsid w:val="005B444F"/>
    <w:rsid w:val="005B62AF"/>
    <w:rsid w:val="005B7EAB"/>
    <w:rsid w:val="005C00EC"/>
    <w:rsid w:val="005C071E"/>
    <w:rsid w:val="005C35BC"/>
    <w:rsid w:val="005D0732"/>
    <w:rsid w:val="005D1016"/>
    <w:rsid w:val="005D3DA7"/>
    <w:rsid w:val="005E168A"/>
    <w:rsid w:val="005E28AB"/>
    <w:rsid w:val="005E6598"/>
    <w:rsid w:val="005F04D1"/>
    <w:rsid w:val="005F6EF6"/>
    <w:rsid w:val="00600A2E"/>
    <w:rsid w:val="00604BCE"/>
    <w:rsid w:val="00606406"/>
    <w:rsid w:val="00611113"/>
    <w:rsid w:val="00615E6E"/>
    <w:rsid w:val="006163E1"/>
    <w:rsid w:val="00616AEC"/>
    <w:rsid w:val="00620849"/>
    <w:rsid w:val="00627A87"/>
    <w:rsid w:val="00632050"/>
    <w:rsid w:val="0063388B"/>
    <w:rsid w:val="006352D9"/>
    <w:rsid w:val="006374BD"/>
    <w:rsid w:val="00637959"/>
    <w:rsid w:val="0064652B"/>
    <w:rsid w:val="00650E7A"/>
    <w:rsid w:val="0065223A"/>
    <w:rsid w:val="00656648"/>
    <w:rsid w:val="00663A09"/>
    <w:rsid w:val="00664611"/>
    <w:rsid w:val="00665980"/>
    <w:rsid w:val="00666089"/>
    <w:rsid w:val="00667986"/>
    <w:rsid w:val="00667D6A"/>
    <w:rsid w:val="00671069"/>
    <w:rsid w:val="00675FA0"/>
    <w:rsid w:val="00680137"/>
    <w:rsid w:val="0068623D"/>
    <w:rsid w:val="006915C0"/>
    <w:rsid w:val="00691FBD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C1822"/>
    <w:rsid w:val="006C3F44"/>
    <w:rsid w:val="006C6599"/>
    <w:rsid w:val="006D0454"/>
    <w:rsid w:val="006D3B6E"/>
    <w:rsid w:val="006D5F2B"/>
    <w:rsid w:val="006E5611"/>
    <w:rsid w:val="006E6EC4"/>
    <w:rsid w:val="006F0074"/>
    <w:rsid w:val="006F04E0"/>
    <w:rsid w:val="006F0EA5"/>
    <w:rsid w:val="006F1BF5"/>
    <w:rsid w:val="006F29B4"/>
    <w:rsid w:val="006F3377"/>
    <w:rsid w:val="006F3858"/>
    <w:rsid w:val="006F4F95"/>
    <w:rsid w:val="006F64EE"/>
    <w:rsid w:val="00700BCA"/>
    <w:rsid w:val="00702374"/>
    <w:rsid w:val="0070797B"/>
    <w:rsid w:val="0071021D"/>
    <w:rsid w:val="00713E76"/>
    <w:rsid w:val="007176DD"/>
    <w:rsid w:val="00717A68"/>
    <w:rsid w:val="00717C3B"/>
    <w:rsid w:val="007268B3"/>
    <w:rsid w:val="00726D7E"/>
    <w:rsid w:val="0073236D"/>
    <w:rsid w:val="00732BE8"/>
    <w:rsid w:val="00733068"/>
    <w:rsid w:val="007363BA"/>
    <w:rsid w:val="0074045B"/>
    <w:rsid w:val="007404D6"/>
    <w:rsid w:val="007442AC"/>
    <w:rsid w:val="0074671A"/>
    <w:rsid w:val="00746B88"/>
    <w:rsid w:val="00752CAE"/>
    <w:rsid w:val="00753EDD"/>
    <w:rsid w:val="007552BC"/>
    <w:rsid w:val="0075587B"/>
    <w:rsid w:val="00756F7A"/>
    <w:rsid w:val="00757654"/>
    <w:rsid w:val="00757E1D"/>
    <w:rsid w:val="00761976"/>
    <w:rsid w:val="007620D7"/>
    <w:rsid w:val="00764771"/>
    <w:rsid w:val="007673E1"/>
    <w:rsid w:val="00772726"/>
    <w:rsid w:val="00775B75"/>
    <w:rsid w:val="00776227"/>
    <w:rsid w:val="00780BC8"/>
    <w:rsid w:val="00780C73"/>
    <w:rsid w:val="007810EA"/>
    <w:rsid w:val="007836E2"/>
    <w:rsid w:val="00784373"/>
    <w:rsid w:val="00786FD1"/>
    <w:rsid w:val="00793113"/>
    <w:rsid w:val="00796947"/>
    <w:rsid w:val="00797DCF"/>
    <w:rsid w:val="007A08BD"/>
    <w:rsid w:val="007A165F"/>
    <w:rsid w:val="007A5029"/>
    <w:rsid w:val="007A74D6"/>
    <w:rsid w:val="007B1EAE"/>
    <w:rsid w:val="007B3AF1"/>
    <w:rsid w:val="007B41D9"/>
    <w:rsid w:val="007B5988"/>
    <w:rsid w:val="007B7542"/>
    <w:rsid w:val="007B7769"/>
    <w:rsid w:val="007C1393"/>
    <w:rsid w:val="007C2559"/>
    <w:rsid w:val="007C3664"/>
    <w:rsid w:val="007C41C3"/>
    <w:rsid w:val="007C5254"/>
    <w:rsid w:val="007D0012"/>
    <w:rsid w:val="007D0480"/>
    <w:rsid w:val="007D0CDB"/>
    <w:rsid w:val="007D1F10"/>
    <w:rsid w:val="007D48BE"/>
    <w:rsid w:val="007D6E09"/>
    <w:rsid w:val="007D6EA4"/>
    <w:rsid w:val="007E2FCE"/>
    <w:rsid w:val="007E4423"/>
    <w:rsid w:val="007E61A3"/>
    <w:rsid w:val="007E6AC9"/>
    <w:rsid w:val="007E6F61"/>
    <w:rsid w:val="007E7D36"/>
    <w:rsid w:val="007F12A8"/>
    <w:rsid w:val="007F5C5E"/>
    <w:rsid w:val="007F678B"/>
    <w:rsid w:val="0080165D"/>
    <w:rsid w:val="00803661"/>
    <w:rsid w:val="00804137"/>
    <w:rsid w:val="008041B7"/>
    <w:rsid w:val="00804415"/>
    <w:rsid w:val="008053C9"/>
    <w:rsid w:val="0080650E"/>
    <w:rsid w:val="00810B7A"/>
    <w:rsid w:val="00813BE0"/>
    <w:rsid w:val="00815B2C"/>
    <w:rsid w:val="0082097D"/>
    <w:rsid w:val="008214C8"/>
    <w:rsid w:val="00822D91"/>
    <w:rsid w:val="00826C69"/>
    <w:rsid w:val="00827312"/>
    <w:rsid w:val="00832AAE"/>
    <w:rsid w:val="008341EF"/>
    <w:rsid w:val="008343F7"/>
    <w:rsid w:val="00834D0D"/>
    <w:rsid w:val="0083547F"/>
    <w:rsid w:val="00836B1C"/>
    <w:rsid w:val="008370F9"/>
    <w:rsid w:val="00841349"/>
    <w:rsid w:val="0084220D"/>
    <w:rsid w:val="00843EBE"/>
    <w:rsid w:val="0084453D"/>
    <w:rsid w:val="00845087"/>
    <w:rsid w:val="0084684B"/>
    <w:rsid w:val="0085232B"/>
    <w:rsid w:val="00853D9D"/>
    <w:rsid w:val="00854F6D"/>
    <w:rsid w:val="00855A30"/>
    <w:rsid w:val="00856ACA"/>
    <w:rsid w:val="00856B81"/>
    <w:rsid w:val="00857C74"/>
    <w:rsid w:val="00863C9C"/>
    <w:rsid w:val="00865066"/>
    <w:rsid w:val="00875FF3"/>
    <w:rsid w:val="0087610B"/>
    <w:rsid w:val="00882A29"/>
    <w:rsid w:val="008833E3"/>
    <w:rsid w:val="008838CF"/>
    <w:rsid w:val="00883A02"/>
    <w:rsid w:val="0088450A"/>
    <w:rsid w:val="00886E9D"/>
    <w:rsid w:val="00892A85"/>
    <w:rsid w:val="0089781E"/>
    <w:rsid w:val="008A013E"/>
    <w:rsid w:val="008A27D0"/>
    <w:rsid w:val="008A2D02"/>
    <w:rsid w:val="008A34A2"/>
    <w:rsid w:val="008A4667"/>
    <w:rsid w:val="008B34DC"/>
    <w:rsid w:val="008B3DC2"/>
    <w:rsid w:val="008C48C7"/>
    <w:rsid w:val="008C4FA5"/>
    <w:rsid w:val="008C6062"/>
    <w:rsid w:val="008C69A3"/>
    <w:rsid w:val="008D20BF"/>
    <w:rsid w:val="008D4EF8"/>
    <w:rsid w:val="008D5D24"/>
    <w:rsid w:val="008D7416"/>
    <w:rsid w:val="008D7E77"/>
    <w:rsid w:val="008E5444"/>
    <w:rsid w:val="008F0A20"/>
    <w:rsid w:val="008F73D3"/>
    <w:rsid w:val="00900A43"/>
    <w:rsid w:val="00902156"/>
    <w:rsid w:val="00904277"/>
    <w:rsid w:val="00905837"/>
    <w:rsid w:val="00905AA6"/>
    <w:rsid w:val="00906C1F"/>
    <w:rsid w:val="0091058D"/>
    <w:rsid w:val="00923C33"/>
    <w:rsid w:val="009260E0"/>
    <w:rsid w:val="00931B24"/>
    <w:rsid w:val="00931D17"/>
    <w:rsid w:val="009349AA"/>
    <w:rsid w:val="00935F8A"/>
    <w:rsid w:val="0093678F"/>
    <w:rsid w:val="00942414"/>
    <w:rsid w:val="00942C43"/>
    <w:rsid w:val="00943820"/>
    <w:rsid w:val="00943E79"/>
    <w:rsid w:val="0094475C"/>
    <w:rsid w:val="009453BD"/>
    <w:rsid w:val="00945E1A"/>
    <w:rsid w:val="0096223E"/>
    <w:rsid w:val="0096269D"/>
    <w:rsid w:val="00963929"/>
    <w:rsid w:val="00963E48"/>
    <w:rsid w:val="00970721"/>
    <w:rsid w:val="009733E1"/>
    <w:rsid w:val="009832C7"/>
    <w:rsid w:val="00983BE6"/>
    <w:rsid w:val="00984500"/>
    <w:rsid w:val="009911B6"/>
    <w:rsid w:val="00993ADF"/>
    <w:rsid w:val="009C3228"/>
    <w:rsid w:val="009C4529"/>
    <w:rsid w:val="009C6DF9"/>
    <w:rsid w:val="009D1F10"/>
    <w:rsid w:val="009E10D6"/>
    <w:rsid w:val="009F2CCF"/>
    <w:rsid w:val="009F4EBD"/>
    <w:rsid w:val="009F6858"/>
    <w:rsid w:val="00A02E62"/>
    <w:rsid w:val="00A11F5A"/>
    <w:rsid w:val="00A156DB"/>
    <w:rsid w:val="00A2138D"/>
    <w:rsid w:val="00A21DE6"/>
    <w:rsid w:val="00A237B1"/>
    <w:rsid w:val="00A25F77"/>
    <w:rsid w:val="00A311C7"/>
    <w:rsid w:val="00A34376"/>
    <w:rsid w:val="00A351DF"/>
    <w:rsid w:val="00A37F28"/>
    <w:rsid w:val="00A414AE"/>
    <w:rsid w:val="00A436B2"/>
    <w:rsid w:val="00A47A08"/>
    <w:rsid w:val="00A47BC8"/>
    <w:rsid w:val="00A50E1D"/>
    <w:rsid w:val="00A51C10"/>
    <w:rsid w:val="00A520A4"/>
    <w:rsid w:val="00A557BF"/>
    <w:rsid w:val="00A57DB8"/>
    <w:rsid w:val="00A60944"/>
    <w:rsid w:val="00A61573"/>
    <w:rsid w:val="00A620A4"/>
    <w:rsid w:val="00A62A7B"/>
    <w:rsid w:val="00A64F60"/>
    <w:rsid w:val="00A67E21"/>
    <w:rsid w:val="00A719E5"/>
    <w:rsid w:val="00A73CF2"/>
    <w:rsid w:val="00A74BBF"/>
    <w:rsid w:val="00A76AF4"/>
    <w:rsid w:val="00A76D8C"/>
    <w:rsid w:val="00A774D4"/>
    <w:rsid w:val="00A8193E"/>
    <w:rsid w:val="00A83096"/>
    <w:rsid w:val="00A85B1D"/>
    <w:rsid w:val="00A92D0B"/>
    <w:rsid w:val="00A92EA6"/>
    <w:rsid w:val="00A95220"/>
    <w:rsid w:val="00AA3EA7"/>
    <w:rsid w:val="00AA5573"/>
    <w:rsid w:val="00AA6730"/>
    <w:rsid w:val="00AB2765"/>
    <w:rsid w:val="00AB410C"/>
    <w:rsid w:val="00AB4E6E"/>
    <w:rsid w:val="00AB6C98"/>
    <w:rsid w:val="00AB7628"/>
    <w:rsid w:val="00AC36A5"/>
    <w:rsid w:val="00AC4EDD"/>
    <w:rsid w:val="00AC6671"/>
    <w:rsid w:val="00AD290F"/>
    <w:rsid w:val="00AD31AA"/>
    <w:rsid w:val="00AD35A5"/>
    <w:rsid w:val="00AD3B3A"/>
    <w:rsid w:val="00AD47D7"/>
    <w:rsid w:val="00AD636C"/>
    <w:rsid w:val="00AE0440"/>
    <w:rsid w:val="00AE3FDB"/>
    <w:rsid w:val="00AE4F5F"/>
    <w:rsid w:val="00AE6CFD"/>
    <w:rsid w:val="00AE6F8A"/>
    <w:rsid w:val="00AF12DF"/>
    <w:rsid w:val="00AF67B9"/>
    <w:rsid w:val="00B07801"/>
    <w:rsid w:val="00B10104"/>
    <w:rsid w:val="00B10F2B"/>
    <w:rsid w:val="00B114B4"/>
    <w:rsid w:val="00B12725"/>
    <w:rsid w:val="00B1472E"/>
    <w:rsid w:val="00B157F7"/>
    <w:rsid w:val="00B16340"/>
    <w:rsid w:val="00B17F1C"/>
    <w:rsid w:val="00B22319"/>
    <w:rsid w:val="00B2285D"/>
    <w:rsid w:val="00B24EA9"/>
    <w:rsid w:val="00B2797E"/>
    <w:rsid w:val="00B27D3F"/>
    <w:rsid w:val="00B3521D"/>
    <w:rsid w:val="00B35790"/>
    <w:rsid w:val="00B37FF2"/>
    <w:rsid w:val="00B4093F"/>
    <w:rsid w:val="00B43771"/>
    <w:rsid w:val="00B51667"/>
    <w:rsid w:val="00B516FD"/>
    <w:rsid w:val="00B544CB"/>
    <w:rsid w:val="00B55448"/>
    <w:rsid w:val="00B566C0"/>
    <w:rsid w:val="00B569B8"/>
    <w:rsid w:val="00B617F1"/>
    <w:rsid w:val="00B62884"/>
    <w:rsid w:val="00B652A1"/>
    <w:rsid w:val="00B65D5B"/>
    <w:rsid w:val="00B70DAA"/>
    <w:rsid w:val="00B728F1"/>
    <w:rsid w:val="00B72ABC"/>
    <w:rsid w:val="00B73A53"/>
    <w:rsid w:val="00B744E4"/>
    <w:rsid w:val="00B74A7B"/>
    <w:rsid w:val="00B82899"/>
    <w:rsid w:val="00B83010"/>
    <w:rsid w:val="00B8448B"/>
    <w:rsid w:val="00B84DC7"/>
    <w:rsid w:val="00B85DD5"/>
    <w:rsid w:val="00B86E4C"/>
    <w:rsid w:val="00B907DA"/>
    <w:rsid w:val="00B93888"/>
    <w:rsid w:val="00B95689"/>
    <w:rsid w:val="00BB3EBB"/>
    <w:rsid w:val="00BB5138"/>
    <w:rsid w:val="00BB5676"/>
    <w:rsid w:val="00BB777F"/>
    <w:rsid w:val="00BC1857"/>
    <w:rsid w:val="00BC6E83"/>
    <w:rsid w:val="00BC7121"/>
    <w:rsid w:val="00BD0184"/>
    <w:rsid w:val="00BD1D34"/>
    <w:rsid w:val="00BD7CEA"/>
    <w:rsid w:val="00BE0E2D"/>
    <w:rsid w:val="00BE191C"/>
    <w:rsid w:val="00BE3EC1"/>
    <w:rsid w:val="00BE4260"/>
    <w:rsid w:val="00BE4553"/>
    <w:rsid w:val="00BF0CAA"/>
    <w:rsid w:val="00BF1FD0"/>
    <w:rsid w:val="00BF4998"/>
    <w:rsid w:val="00BF4B7C"/>
    <w:rsid w:val="00BF5A2F"/>
    <w:rsid w:val="00BF5FB9"/>
    <w:rsid w:val="00BF63C8"/>
    <w:rsid w:val="00C01E10"/>
    <w:rsid w:val="00C022D1"/>
    <w:rsid w:val="00C0610B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1AEF"/>
    <w:rsid w:val="00C34C30"/>
    <w:rsid w:val="00C372FD"/>
    <w:rsid w:val="00C40AE5"/>
    <w:rsid w:val="00C40C8D"/>
    <w:rsid w:val="00C40DD5"/>
    <w:rsid w:val="00C410DC"/>
    <w:rsid w:val="00C41976"/>
    <w:rsid w:val="00C538CA"/>
    <w:rsid w:val="00C57CCA"/>
    <w:rsid w:val="00C6077E"/>
    <w:rsid w:val="00C64BB0"/>
    <w:rsid w:val="00C66029"/>
    <w:rsid w:val="00C664FB"/>
    <w:rsid w:val="00C70F7B"/>
    <w:rsid w:val="00C71F2D"/>
    <w:rsid w:val="00C727BD"/>
    <w:rsid w:val="00C750B4"/>
    <w:rsid w:val="00C75960"/>
    <w:rsid w:val="00C768E6"/>
    <w:rsid w:val="00C77F5A"/>
    <w:rsid w:val="00C827E4"/>
    <w:rsid w:val="00C85917"/>
    <w:rsid w:val="00C90560"/>
    <w:rsid w:val="00C91A99"/>
    <w:rsid w:val="00C94B5E"/>
    <w:rsid w:val="00CA0EE1"/>
    <w:rsid w:val="00CA6AAB"/>
    <w:rsid w:val="00CA7B46"/>
    <w:rsid w:val="00CB20EB"/>
    <w:rsid w:val="00CB32A6"/>
    <w:rsid w:val="00CB6B2C"/>
    <w:rsid w:val="00CB7B3B"/>
    <w:rsid w:val="00CC51A8"/>
    <w:rsid w:val="00CC6101"/>
    <w:rsid w:val="00CC6D77"/>
    <w:rsid w:val="00CC6FB5"/>
    <w:rsid w:val="00CD2446"/>
    <w:rsid w:val="00CD57D8"/>
    <w:rsid w:val="00CD6352"/>
    <w:rsid w:val="00CE0216"/>
    <w:rsid w:val="00CE0590"/>
    <w:rsid w:val="00CE53CE"/>
    <w:rsid w:val="00CE6D71"/>
    <w:rsid w:val="00CF1939"/>
    <w:rsid w:val="00CF1D18"/>
    <w:rsid w:val="00CF1EA7"/>
    <w:rsid w:val="00CF2D7F"/>
    <w:rsid w:val="00CF3F49"/>
    <w:rsid w:val="00CF4DDB"/>
    <w:rsid w:val="00CF7A63"/>
    <w:rsid w:val="00D00E2E"/>
    <w:rsid w:val="00D057B5"/>
    <w:rsid w:val="00D059EF"/>
    <w:rsid w:val="00D05F0F"/>
    <w:rsid w:val="00D134E5"/>
    <w:rsid w:val="00D15954"/>
    <w:rsid w:val="00D16837"/>
    <w:rsid w:val="00D207F5"/>
    <w:rsid w:val="00D248CC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3E8A"/>
    <w:rsid w:val="00D45462"/>
    <w:rsid w:val="00D460C0"/>
    <w:rsid w:val="00D5166D"/>
    <w:rsid w:val="00D51B70"/>
    <w:rsid w:val="00D60E84"/>
    <w:rsid w:val="00D623FB"/>
    <w:rsid w:val="00D70E1A"/>
    <w:rsid w:val="00D71B4B"/>
    <w:rsid w:val="00D733BD"/>
    <w:rsid w:val="00D7428F"/>
    <w:rsid w:val="00D8179D"/>
    <w:rsid w:val="00D852AF"/>
    <w:rsid w:val="00D855AA"/>
    <w:rsid w:val="00D867EA"/>
    <w:rsid w:val="00D935D7"/>
    <w:rsid w:val="00D936B3"/>
    <w:rsid w:val="00D93B45"/>
    <w:rsid w:val="00D94604"/>
    <w:rsid w:val="00D95A79"/>
    <w:rsid w:val="00D95CD1"/>
    <w:rsid w:val="00D97970"/>
    <w:rsid w:val="00D97B7E"/>
    <w:rsid w:val="00DA0E9C"/>
    <w:rsid w:val="00DA21BB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0730"/>
    <w:rsid w:val="00DD18E7"/>
    <w:rsid w:val="00DE5CA2"/>
    <w:rsid w:val="00DE7BAB"/>
    <w:rsid w:val="00DF2905"/>
    <w:rsid w:val="00DF3A37"/>
    <w:rsid w:val="00DF5DF9"/>
    <w:rsid w:val="00E003EC"/>
    <w:rsid w:val="00E00B66"/>
    <w:rsid w:val="00E020BA"/>
    <w:rsid w:val="00E0217D"/>
    <w:rsid w:val="00E0285D"/>
    <w:rsid w:val="00E060F6"/>
    <w:rsid w:val="00E0796C"/>
    <w:rsid w:val="00E12AD3"/>
    <w:rsid w:val="00E12CB8"/>
    <w:rsid w:val="00E20FCF"/>
    <w:rsid w:val="00E21741"/>
    <w:rsid w:val="00E23BEF"/>
    <w:rsid w:val="00E279DD"/>
    <w:rsid w:val="00E323B3"/>
    <w:rsid w:val="00E34570"/>
    <w:rsid w:val="00E40BDC"/>
    <w:rsid w:val="00E420F1"/>
    <w:rsid w:val="00E4367D"/>
    <w:rsid w:val="00E46B08"/>
    <w:rsid w:val="00E53E1F"/>
    <w:rsid w:val="00E54778"/>
    <w:rsid w:val="00E5503A"/>
    <w:rsid w:val="00E5522C"/>
    <w:rsid w:val="00E558F2"/>
    <w:rsid w:val="00E55C40"/>
    <w:rsid w:val="00E61540"/>
    <w:rsid w:val="00E6318F"/>
    <w:rsid w:val="00E643E0"/>
    <w:rsid w:val="00E661E1"/>
    <w:rsid w:val="00E679EA"/>
    <w:rsid w:val="00E71906"/>
    <w:rsid w:val="00E7645A"/>
    <w:rsid w:val="00E87095"/>
    <w:rsid w:val="00E91F13"/>
    <w:rsid w:val="00E92D20"/>
    <w:rsid w:val="00E93FD9"/>
    <w:rsid w:val="00E9419C"/>
    <w:rsid w:val="00E9454E"/>
    <w:rsid w:val="00E95089"/>
    <w:rsid w:val="00E97E8B"/>
    <w:rsid w:val="00EA5B48"/>
    <w:rsid w:val="00EA7602"/>
    <w:rsid w:val="00EB1112"/>
    <w:rsid w:val="00EB2597"/>
    <w:rsid w:val="00EB29F4"/>
    <w:rsid w:val="00EB30E3"/>
    <w:rsid w:val="00EB3AB7"/>
    <w:rsid w:val="00EB7A6A"/>
    <w:rsid w:val="00EC0610"/>
    <w:rsid w:val="00EC2016"/>
    <w:rsid w:val="00EC3FE2"/>
    <w:rsid w:val="00EC5525"/>
    <w:rsid w:val="00EC59D8"/>
    <w:rsid w:val="00EE2B17"/>
    <w:rsid w:val="00EE4EF3"/>
    <w:rsid w:val="00EE63DE"/>
    <w:rsid w:val="00EF0636"/>
    <w:rsid w:val="00EF0724"/>
    <w:rsid w:val="00EF09F2"/>
    <w:rsid w:val="00EF1967"/>
    <w:rsid w:val="00EF251E"/>
    <w:rsid w:val="00EF2D70"/>
    <w:rsid w:val="00EF3EA3"/>
    <w:rsid w:val="00EF4E67"/>
    <w:rsid w:val="00F008F4"/>
    <w:rsid w:val="00F05AD6"/>
    <w:rsid w:val="00F0719E"/>
    <w:rsid w:val="00F071C0"/>
    <w:rsid w:val="00F10FE0"/>
    <w:rsid w:val="00F13DFA"/>
    <w:rsid w:val="00F143BE"/>
    <w:rsid w:val="00F203D2"/>
    <w:rsid w:val="00F20DB1"/>
    <w:rsid w:val="00F26A5E"/>
    <w:rsid w:val="00F26D8A"/>
    <w:rsid w:val="00F274F6"/>
    <w:rsid w:val="00F32D11"/>
    <w:rsid w:val="00F34A43"/>
    <w:rsid w:val="00F35450"/>
    <w:rsid w:val="00F35619"/>
    <w:rsid w:val="00F356A6"/>
    <w:rsid w:val="00F369D4"/>
    <w:rsid w:val="00F37464"/>
    <w:rsid w:val="00F37694"/>
    <w:rsid w:val="00F40308"/>
    <w:rsid w:val="00F45BD5"/>
    <w:rsid w:val="00F468A9"/>
    <w:rsid w:val="00F5456F"/>
    <w:rsid w:val="00F54AD2"/>
    <w:rsid w:val="00F55170"/>
    <w:rsid w:val="00F6799D"/>
    <w:rsid w:val="00F71CFA"/>
    <w:rsid w:val="00F72263"/>
    <w:rsid w:val="00F7516C"/>
    <w:rsid w:val="00F762E5"/>
    <w:rsid w:val="00F810CB"/>
    <w:rsid w:val="00F87947"/>
    <w:rsid w:val="00F9005D"/>
    <w:rsid w:val="00F94A3D"/>
    <w:rsid w:val="00FA0624"/>
    <w:rsid w:val="00FA1DBC"/>
    <w:rsid w:val="00FA451D"/>
    <w:rsid w:val="00FA4F52"/>
    <w:rsid w:val="00FB2FBE"/>
    <w:rsid w:val="00FB3876"/>
    <w:rsid w:val="00FB59BF"/>
    <w:rsid w:val="00FC13D7"/>
    <w:rsid w:val="00FC3F04"/>
    <w:rsid w:val="00FC7417"/>
    <w:rsid w:val="00FD08B7"/>
    <w:rsid w:val="00FD4048"/>
    <w:rsid w:val="00FD79CD"/>
    <w:rsid w:val="00FE03BD"/>
    <w:rsid w:val="00FE0888"/>
    <w:rsid w:val="00FE1236"/>
    <w:rsid w:val="00FE1A42"/>
    <w:rsid w:val="00FE2242"/>
    <w:rsid w:val="00FE263C"/>
    <w:rsid w:val="00FE7194"/>
    <w:rsid w:val="00FE776E"/>
    <w:rsid w:val="00FF06C8"/>
    <w:rsid w:val="00FF3A79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4FC03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4B4E-8C5D-446E-8E29-CC24709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39</cp:revision>
  <cp:lastPrinted>2018-08-14T17:04:00Z</cp:lastPrinted>
  <dcterms:created xsi:type="dcterms:W3CDTF">2024-05-15T20:55:00Z</dcterms:created>
  <dcterms:modified xsi:type="dcterms:W3CDTF">2024-12-21T15:57:00Z</dcterms:modified>
</cp:coreProperties>
</file>