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4F10" w14:textId="77777777" w:rsidR="007C61A1" w:rsidRPr="00486BBF" w:rsidRDefault="007C61A1" w:rsidP="00486BBF">
      <w:pPr>
        <w:rPr>
          <w:rFonts w:asciiTheme="minorHAnsi" w:hAnsiTheme="minorHAnsi" w:cstheme="minorHAnsi"/>
          <w:b/>
          <w:color w:val="0070C0"/>
          <w:sz w:val="20"/>
          <w:szCs w:val="20"/>
        </w:rPr>
      </w:pPr>
    </w:p>
    <w:p w14:paraId="6CCDF439" w14:textId="77777777" w:rsidR="007C61A1" w:rsidRPr="00486BBF" w:rsidRDefault="007C61A1" w:rsidP="00486BBF">
      <w:pPr>
        <w:rPr>
          <w:rFonts w:asciiTheme="minorHAnsi" w:hAnsiTheme="minorHAnsi" w:cstheme="minorHAnsi"/>
          <w:b/>
          <w:color w:val="0070C0"/>
          <w:sz w:val="20"/>
          <w:szCs w:val="20"/>
        </w:rPr>
      </w:pPr>
    </w:p>
    <w:p w14:paraId="74AFE4FD" w14:textId="52ED07EA" w:rsidR="006E37CA" w:rsidRPr="00486BBF" w:rsidRDefault="00167427" w:rsidP="003C43E4">
      <w:pPr>
        <w:jc w:val="center"/>
        <w:rPr>
          <w:rFonts w:ascii="Arial" w:eastAsiaTheme="minorHAnsi" w:hAnsi="Arial" w:cs="Arial"/>
          <w:bCs/>
          <w:sz w:val="20"/>
          <w:szCs w:val="20"/>
          <w:lang w:val="es-PE" w:eastAsia="en-US"/>
        </w:rPr>
      </w:pPr>
      <w:r w:rsidRPr="00486BBF">
        <w:rPr>
          <w:rFonts w:asciiTheme="minorHAnsi" w:hAnsiTheme="minorHAnsi" w:cstheme="minorHAnsi"/>
          <w:b/>
          <w:color w:val="244061" w:themeColor="accent1" w:themeShade="80"/>
          <w:sz w:val="32"/>
          <w:szCs w:val="32"/>
        </w:rPr>
        <w:t xml:space="preserve">OPCIONALES </w:t>
      </w:r>
      <w:r w:rsidR="004C1B68">
        <w:rPr>
          <w:rFonts w:asciiTheme="minorHAnsi" w:hAnsiTheme="minorHAnsi" w:cstheme="minorHAnsi"/>
          <w:b/>
          <w:color w:val="244061" w:themeColor="accent1" w:themeShade="80"/>
          <w:sz w:val="32"/>
          <w:szCs w:val="32"/>
        </w:rPr>
        <w:t>CALI</w:t>
      </w:r>
    </w:p>
    <w:p w14:paraId="1AF0AEAE" w14:textId="77777777" w:rsidR="00486BBF" w:rsidRPr="00486BBF" w:rsidRDefault="00486BBF" w:rsidP="00167427">
      <w:pPr>
        <w:rPr>
          <w:rFonts w:ascii="Arial" w:eastAsiaTheme="minorHAnsi" w:hAnsi="Arial" w:cs="Arial"/>
          <w:bCs/>
          <w:sz w:val="20"/>
          <w:szCs w:val="20"/>
          <w:lang w:val="es-PE" w:eastAsia="en-US"/>
        </w:rPr>
      </w:pPr>
    </w:p>
    <w:tbl>
      <w:tblPr>
        <w:tblW w:w="1092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266"/>
        <w:gridCol w:w="445"/>
        <w:gridCol w:w="445"/>
        <w:gridCol w:w="445"/>
        <w:gridCol w:w="445"/>
        <w:gridCol w:w="445"/>
        <w:gridCol w:w="445"/>
        <w:gridCol w:w="967"/>
        <w:gridCol w:w="1009"/>
        <w:gridCol w:w="1009"/>
      </w:tblGrid>
      <w:tr w:rsidR="00757889" w:rsidRPr="00757889" w14:paraId="54377A24" w14:textId="77777777" w:rsidTr="002864F0">
        <w:trPr>
          <w:trHeight w:val="227"/>
          <w:jc w:val="center"/>
        </w:trPr>
        <w:tc>
          <w:tcPr>
            <w:tcW w:w="5266" w:type="dxa"/>
            <w:shd w:val="clear" w:color="auto" w:fill="006600"/>
            <w:noWrap/>
            <w:vAlign w:val="center"/>
            <w:hideMark/>
          </w:tcPr>
          <w:p w14:paraId="5A76DFFA" w14:textId="77777777" w:rsidR="00757889" w:rsidRPr="00757889" w:rsidRDefault="00757889" w:rsidP="00A55AFF">
            <w:pPr>
              <w:jc w:val="center"/>
              <w:rPr>
                <w:rFonts w:asciiTheme="minorHAnsi" w:hAnsiTheme="minorHAnsi" w:cstheme="minorHAnsi"/>
                <w:b/>
                <w:bCs/>
                <w:color w:val="FFFFFF" w:themeColor="background1"/>
                <w:sz w:val="18"/>
                <w:szCs w:val="18"/>
                <w:lang w:val="es-PE" w:eastAsia="es-PE"/>
              </w:rPr>
            </w:pPr>
            <w:r w:rsidRPr="00757889">
              <w:rPr>
                <w:rFonts w:asciiTheme="minorHAnsi" w:hAnsiTheme="minorHAnsi" w:cstheme="minorHAnsi"/>
                <w:b/>
                <w:bCs/>
                <w:color w:val="FFFFFF" w:themeColor="background1"/>
                <w:sz w:val="18"/>
                <w:szCs w:val="18"/>
                <w:lang w:val="es-PE" w:eastAsia="es-PE"/>
              </w:rPr>
              <w:t xml:space="preserve">TOURS OPCIONALES </w:t>
            </w:r>
          </w:p>
        </w:tc>
        <w:tc>
          <w:tcPr>
            <w:tcW w:w="445" w:type="dxa"/>
            <w:shd w:val="clear" w:color="auto" w:fill="006600"/>
            <w:vAlign w:val="center"/>
            <w:hideMark/>
          </w:tcPr>
          <w:p w14:paraId="1D7B60D9" w14:textId="77777777" w:rsidR="00757889" w:rsidRPr="00757889" w:rsidRDefault="00757889" w:rsidP="00A55AFF">
            <w:pPr>
              <w:jc w:val="center"/>
              <w:rPr>
                <w:rFonts w:asciiTheme="minorHAnsi" w:hAnsiTheme="minorHAnsi" w:cstheme="minorHAnsi"/>
                <w:b/>
                <w:bCs/>
                <w:color w:val="FFFFFF" w:themeColor="background1"/>
                <w:sz w:val="18"/>
                <w:szCs w:val="18"/>
                <w:lang w:val="es-PE" w:eastAsia="es-PE"/>
              </w:rPr>
            </w:pPr>
            <w:r w:rsidRPr="00757889">
              <w:rPr>
                <w:rFonts w:asciiTheme="minorHAnsi" w:hAnsiTheme="minorHAnsi" w:cstheme="minorHAnsi"/>
                <w:b/>
                <w:bCs/>
                <w:color w:val="FFFFFF" w:themeColor="background1"/>
                <w:sz w:val="18"/>
                <w:szCs w:val="18"/>
              </w:rPr>
              <w:t>1</w:t>
            </w:r>
          </w:p>
        </w:tc>
        <w:tc>
          <w:tcPr>
            <w:tcW w:w="445" w:type="dxa"/>
            <w:shd w:val="clear" w:color="auto" w:fill="006600"/>
            <w:vAlign w:val="center"/>
            <w:hideMark/>
          </w:tcPr>
          <w:p w14:paraId="213F354F"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2</w:t>
            </w:r>
          </w:p>
        </w:tc>
        <w:tc>
          <w:tcPr>
            <w:tcW w:w="445" w:type="dxa"/>
            <w:shd w:val="clear" w:color="auto" w:fill="006600"/>
            <w:vAlign w:val="center"/>
          </w:tcPr>
          <w:p w14:paraId="10ECCE53"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3</w:t>
            </w:r>
          </w:p>
        </w:tc>
        <w:tc>
          <w:tcPr>
            <w:tcW w:w="445" w:type="dxa"/>
            <w:shd w:val="clear" w:color="auto" w:fill="006600"/>
            <w:vAlign w:val="center"/>
          </w:tcPr>
          <w:p w14:paraId="67B40996"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4</w:t>
            </w:r>
          </w:p>
        </w:tc>
        <w:tc>
          <w:tcPr>
            <w:tcW w:w="445" w:type="dxa"/>
            <w:shd w:val="clear" w:color="auto" w:fill="006600"/>
            <w:vAlign w:val="center"/>
          </w:tcPr>
          <w:p w14:paraId="00E0AB9E"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5</w:t>
            </w:r>
          </w:p>
        </w:tc>
        <w:tc>
          <w:tcPr>
            <w:tcW w:w="445" w:type="dxa"/>
            <w:shd w:val="clear" w:color="auto" w:fill="006600"/>
            <w:vAlign w:val="center"/>
          </w:tcPr>
          <w:p w14:paraId="462483FF"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6</w:t>
            </w:r>
          </w:p>
        </w:tc>
        <w:tc>
          <w:tcPr>
            <w:tcW w:w="967" w:type="dxa"/>
            <w:shd w:val="clear" w:color="auto" w:fill="006600"/>
          </w:tcPr>
          <w:p w14:paraId="01E89EF0"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OPERA</w:t>
            </w:r>
          </w:p>
        </w:tc>
        <w:tc>
          <w:tcPr>
            <w:tcW w:w="1009" w:type="dxa"/>
            <w:shd w:val="clear" w:color="auto" w:fill="006600"/>
          </w:tcPr>
          <w:p w14:paraId="54261F33"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DESDE</w:t>
            </w:r>
          </w:p>
        </w:tc>
        <w:tc>
          <w:tcPr>
            <w:tcW w:w="1009" w:type="dxa"/>
            <w:shd w:val="clear" w:color="auto" w:fill="006600"/>
          </w:tcPr>
          <w:p w14:paraId="5587C257"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HASTA</w:t>
            </w:r>
          </w:p>
        </w:tc>
      </w:tr>
      <w:tr w:rsidR="002864F0" w:rsidRPr="00757889" w14:paraId="26541358" w14:textId="77777777" w:rsidTr="002864F0">
        <w:trPr>
          <w:trHeight w:val="227"/>
          <w:jc w:val="center"/>
        </w:trPr>
        <w:tc>
          <w:tcPr>
            <w:tcW w:w="5266" w:type="dxa"/>
            <w:shd w:val="clear" w:color="auto" w:fill="auto"/>
            <w:noWrap/>
            <w:vAlign w:val="center"/>
          </w:tcPr>
          <w:p w14:paraId="6F559E8D" w14:textId="59317DBC" w:rsidR="002864F0" w:rsidRPr="00757889" w:rsidRDefault="002864F0" w:rsidP="002864F0">
            <w:pPr>
              <w:jc w:val="center"/>
              <w:rPr>
                <w:rFonts w:asciiTheme="minorHAnsi" w:hAnsiTheme="minorHAnsi" w:cstheme="minorHAnsi"/>
                <w:sz w:val="18"/>
                <w:szCs w:val="18"/>
                <w:lang w:val="es-PE" w:eastAsia="es-PE"/>
              </w:rPr>
            </w:pPr>
            <w:r>
              <w:rPr>
                <w:rFonts w:ascii="Calibri" w:hAnsi="Calibri" w:cs="Calibri"/>
                <w:color w:val="000000"/>
                <w:sz w:val="20"/>
                <w:szCs w:val="20"/>
              </w:rPr>
              <w:t>Tour De Ciudad Cultural</w:t>
            </w:r>
          </w:p>
        </w:tc>
        <w:tc>
          <w:tcPr>
            <w:tcW w:w="445" w:type="dxa"/>
            <w:shd w:val="clear" w:color="auto" w:fill="auto"/>
            <w:vAlign w:val="center"/>
          </w:tcPr>
          <w:p w14:paraId="42B08181" w14:textId="5050A673" w:rsidR="002864F0" w:rsidRPr="00757889" w:rsidRDefault="002864F0" w:rsidP="002864F0">
            <w:pPr>
              <w:jc w:val="center"/>
              <w:rPr>
                <w:rFonts w:ascii="Calibri" w:hAnsi="Calibri" w:cs="Calibri"/>
                <w:sz w:val="18"/>
                <w:szCs w:val="18"/>
                <w:lang w:val="es-PE" w:eastAsia="es-PE"/>
              </w:rPr>
            </w:pPr>
            <w:r>
              <w:rPr>
                <w:rFonts w:ascii="Calibri" w:hAnsi="Calibri" w:cs="Calibri"/>
                <w:sz w:val="20"/>
                <w:szCs w:val="20"/>
              </w:rPr>
              <w:t>163</w:t>
            </w:r>
          </w:p>
        </w:tc>
        <w:tc>
          <w:tcPr>
            <w:tcW w:w="445" w:type="dxa"/>
            <w:shd w:val="clear" w:color="auto" w:fill="auto"/>
            <w:vAlign w:val="center"/>
          </w:tcPr>
          <w:p w14:paraId="08651C7D" w14:textId="6104CB13" w:rsidR="002864F0" w:rsidRPr="00757889" w:rsidRDefault="002864F0" w:rsidP="002864F0">
            <w:pPr>
              <w:jc w:val="center"/>
              <w:rPr>
                <w:rFonts w:ascii="Calibri" w:hAnsi="Calibri" w:cs="Calibri"/>
                <w:sz w:val="18"/>
                <w:szCs w:val="18"/>
              </w:rPr>
            </w:pPr>
            <w:r>
              <w:rPr>
                <w:rFonts w:ascii="Calibri" w:hAnsi="Calibri" w:cs="Calibri"/>
                <w:sz w:val="20"/>
                <w:szCs w:val="20"/>
              </w:rPr>
              <w:t>94</w:t>
            </w:r>
          </w:p>
        </w:tc>
        <w:tc>
          <w:tcPr>
            <w:tcW w:w="445" w:type="dxa"/>
            <w:vAlign w:val="center"/>
          </w:tcPr>
          <w:p w14:paraId="2A02AD18" w14:textId="74D93EEB" w:rsidR="002864F0" w:rsidRPr="00757889" w:rsidRDefault="002864F0" w:rsidP="002864F0">
            <w:pPr>
              <w:jc w:val="center"/>
              <w:rPr>
                <w:rFonts w:ascii="Calibri" w:hAnsi="Calibri" w:cs="Calibri"/>
                <w:sz w:val="18"/>
                <w:szCs w:val="18"/>
              </w:rPr>
            </w:pPr>
            <w:r>
              <w:rPr>
                <w:rFonts w:ascii="Calibri" w:hAnsi="Calibri" w:cs="Calibri"/>
                <w:sz w:val="20"/>
                <w:szCs w:val="20"/>
              </w:rPr>
              <w:t>94</w:t>
            </w:r>
          </w:p>
        </w:tc>
        <w:tc>
          <w:tcPr>
            <w:tcW w:w="445" w:type="dxa"/>
            <w:vAlign w:val="center"/>
          </w:tcPr>
          <w:p w14:paraId="43B748B6" w14:textId="062E6D54" w:rsidR="002864F0" w:rsidRPr="00757889" w:rsidRDefault="002864F0" w:rsidP="002864F0">
            <w:pPr>
              <w:jc w:val="center"/>
              <w:rPr>
                <w:rFonts w:ascii="Calibri" w:hAnsi="Calibri" w:cs="Calibri"/>
                <w:sz w:val="18"/>
                <w:szCs w:val="18"/>
              </w:rPr>
            </w:pPr>
            <w:r>
              <w:rPr>
                <w:rFonts w:ascii="Calibri" w:hAnsi="Calibri" w:cs="Calibri"/>
                <w:sz w:val="20"/>
                <w:szCs w:val="20"/>
              </w:rPr>
              <w:t>76</w:t>
            </w:r>
          </w:p>
        </w:tc>
        <w:tc>
          <w:tcPr>
            <w:tcW w:w="445" w:type="dxa"/>
            <w:vAlign w:val="center"/>
          </w:tcPr>
          <w:p w14:paraId="696D4389" w14:textId="2A1085D5" w:rsidR="002864F0" w:rsidRPr="00757889" w:rsidRDefault="002864F0" w:rsidP="002864F0">
            <w:pPr>
              <w:jc w:val="center"/>
              <w:rPr>
                <w:rFonts w:ascii="Calibri" w:hAnsi="Calibri" w:cs="Calibri"/>
                <w:sz w:val="18"/>
                <w:szCs w:val="18"/>
              </w:rPr>
            </w:pPr>
            <w:r>
              <w:rPr>
                <w:rFonts w:ascii="Calibri" w:hAnsi="Calibri" w:cs="Calibri"/>
                <w:sz w:val="20"/>
                <w:szCs w:val="20"/>
              </w:rPr>
              <w:t>76</w:t>
            </w:r>
          </w:p>
        </w:tc>
        <w:tc>
          <w:tcPr>
            <w:tcW w:w="445" w:type="dxa"/>
            <w:vAlign w:val="center"/>
          </w:tcPr>
          <w:p w14:paraId="1FC4BB4F" w14:textId="118FAD3D" w:rsidR="002864F0" w:rsidRPr="00757889" w:rsidRDefault="002864F0" w:rsidP="002864F0">
            <w:pPr>
              <w:jc w:val="center"/>
              <w:rPr>
                <w:rFonts w:ascii="Calibri" w:hAnsi="Calibri" w:cs="Calibri"/>
                <w:sz w:val="18"/>
                <w:szCs w:val="18"/>
              </w:rPr>
            </w:pPr>
            <w:r>
              <w:rPr>
                <w:rFonts w:ascii="Calibri" w:hAnsi="Calibri" w:cs="Calibri"/>
                <w:sz w:val="20"/>
                <w:szCs w:val="20"/>
              </w:rPr>
              <w:t>76</w:t>
            </w:r>
          </w:p>
        </w:tc>
        <w:tc>
          <w:tcPr>
            <w:tcW w:w="967" w:type="dxa"/>
            <w:vAlign w:val="center"/>
          </w:tcPr>
          <w:p w14:paraId="595285B0" w14:textId="7A5CAAB8"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Diario</w:t>
            </w:r>
          </w:p>
        </w:tc>
        <w:tc>
          <w:tcPr>
            <w:tcW w:w="1009" w:type="dxa"/>
            <w:vAlign w:val="center"/>
          </w:tcPr>
          <w:p w14:paraId="4DDF8F6C" w14:textId="69CE3BE2"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148DFDF3" w14:textId="494F3DDA"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31/12/2025</w:t>
            </w:r>
          </w:p>
        </w:tc>
      </w:tr>
      <w:tr w:rsidR="002864F0" w:rsidRPr="00757889" w14:paraId="242D05CD" w14:textId="77777777" w:rsidTr="002864F0">
        <w:trPr>
          <w:trHeight w:val="227"/>
          <w:jc w:val="center"/>
        </w:trPr>
        <w:tc>
          <w:tcPr>
            <w:tcW w:w="5266" w:type="dxa"/>
            <w:shd w:val="clear" w:color="auto" w:fill="auto"/>
            <w:noWrap/>
            <w:vAlign w:val="center"/>
          </w:tcPr>
          <w:p w14:paraId="0276D610" w14:textId="51A4F650" w:rsidR="002864F0" w:rsidRPr="00757889" w:rsidRDefault="002864F0" w:rsidP="002864F0">
            <w:pPr>
              <w:jc w:val="center"/>
              <w:rPr>
                <w:rFonts w:asciiTheme="minorHAnsi" w:hAnsiTheme="minorHAnsi" w:cstheme="minorHAnsi"/>
                <w:sz w:val="18"/>
                <w:szCs w:val="18"/>
              </w:rPr>
            </w:pPr>
            <w:r>
              <w:rPr>
                <w:rFonts w:ascii="Calibri" w:hAnsi="Calibri" w:cs="Calibri"/>
                <w:color w:val="000000"/>
                <w:sz w:val="20"/>
                <w:szCs w:val="20"/>
              </w:rPr>
              <w:t>Tour De Ciudad + Almuerzo</w:t>
            </w:r>
          </w:p>
        </w:tc>
        <w:tc>
          <w:tcPr>
            <w:tcW w:w="445" w:type="dxa"/>
            <w:shd w:val="clear" w:color="auto" w:fill="auto"/>
            <w:vAlign w:val="center"/>
          </w:tcPr>
          <w:p w14:paraId="23FED50B" w14:textId="1F275328" w:rsidR="002864F0" w:rsidRPr="00757889" w:rsidRDefault="002864F0" w:rsidP="002864F0">
            <w:pPr>
              <w:jc w:val="center"/>
              <w:rPr>
                <w:rFonts w:ascii="Calibri" w:hAnsi="Calibri" w:cs="Calibri"/>
                <w:sz w:val="18"/>
                <w:szCs w:val="18"/>
              </w:rPr>
            </w:pPr>
            <w:r>
              <w:rPr>
                <w:rFonts w:ascii="Calibri" w:hAnsi="Calibri" w:cs="Calibri"/>
                <w:sz w:val="20"/>
                <w:szCs w:val="20"/>
              </w:rPr>
              <w:t>230</w:t>
            </w:r>
          </w:p>
        </w:tc>
        <w:tc>
          <w:tcPr>
            <w:tcW w:w="445" w:type="dxa"/>
            <w:shd w:val="clear" w:color="auto" w:fill="auto"/>
            <w:vAlign w:val="center"/>
          </w:tcPr>
          <w:p w14:paraId="023FC771" w14:textId="257BB018" w:rsidR="002864F0" w:rsidRPr="00757889" w:rsidRDefault="002864F0" w:rsidP="002864F0">
            <w:pPr>
              <w:jc w:val="center"/>
              <w:rPr>
                <w:rFonts w:ascii="Calibri" w:hAnsi="Calibri" w:cs="Calibri"/>
                <w:sz w:val="18"/>
                <w:szCs w:val="18"/>
              </w:rPr>
            </w:pPr>
            <w:r>
              <w:rPr>
                <w:rFonts w:ascii="Calibri" w:hAnsi="Calibri" w:cs="Calibri"/>
                <w:sz w:val="20"/>
                <w:szCs w:val="20"/>
              </w:rPr>
              <w:t>143</w:t>
            </w:r>
          </w:p>
        </w:tc>
        <w:tc>
          <w:tcPr>
            <w:tcW w:w="445" w:type="dxa"/>
            <w:vAlign w:val="center"/>
          </w:tcPr>
          <w:p w14:paraId="63D2E642" w14:textId="6E238FFE" w:rsidR="002864F0" w:rsidRPr="00757889" w:rsidRDefault="002864F0" w:rsidP="002864F0">
            <w:pPr>
              <w:jc w:val="center"/>
              <w:rPr>
                <w:rFonts w:ascii="Calibri" w:hAnsi="Calibri" w:cs="Calibri"/>
                <w:sz w:val="18"/>
                <w:szCs w:val="18"/>
              </w:rPr>
            </w:pPr>
            <w:r>
              <w:rPr>
                <w:rFonts w:ascii="Calibri" w:hAnsi="Calibri" w:cs="Calibri"/>
                <w:sz w:val="20"/>
                <w:szCs w:val="20"/>
              </w:rPr>
              <w:t>143</w:t>
            </w:r>
          </w:p>
        </w:tc>
        <w:tc>
          <w:tcPr>
            <w:tcW w:w="445" w:type="dxa"/>
            <w:vAlign w:val="center"/>
          </w:tcPr>
          <w:p w14:paraId="2CD85243" w14:textId="7A14AD50" w:rsidR="002864F0" w:rsidRPr="00757889" w:rsidRDefault="002864F0" w:rsidP="002864F0">
            <w:pPr>
              <w:jc w:val="center"/>
              <w:rPr>
                <w:rFonts w:ascii="Calibri" w:hAnsi="Calibri" w:cs="Calibri"/>
                <w:sz w:val="18"/>
                <w:szCs w:val="18"/>
              </w:rPr>
            </w:pPr>
            <w:r>
              <w:rPr>
                <w:rFonts w:ascii="Calibri" w:hAnsi="Calibri" w:cs="Calibri"/>
                <w:sz w:val="20"/>
                <w:szCs w:val="20"/>
              </w:rPr>
              <w:t>140</w:t>
            </w:r>
          </w:p>
        </w:tc>
        <w:tc>
          <w:tcPr>
            <w:tcW w:w="445" w:type="dxa"/>
            <w:vAlign w:val="center"/>
          </w:tcPr>
          <w:p w14:paraId="01D8AE7C" w14:textId="56E200BA" w:rsidR="002864F0" w:rsidRPr="00757889" w:rsidRDefault="002864F0" w:rsidP="002864F0">
            <w:pPr>
              <w:jc w:val="center"/>
              <w:rPr>
                <w:rFonts w:ascii="Calibri" w:hAnsi="Calibri" w:cs="Calibri"/>
                <w:sz w:val="18"/>
                <w:szCs w:val="18"/>
              </w:rPr>
            </w:pPr>
            <w:r>
              <w:rPr>
                <w:rFonts w:ascii="Calibri" w:hAnsi="Calibri" w:cs="Calibri"/>
                <w:sz w:val="20"/>
                <w:szCs w:val="20"/>
              </w:rPr>
              <w:t>140</w:t>
            </w:r>
          </w:p>
        </w:tc>
        <w:tc>
          <w:tcPr>
            <w:tcW w:w="445" w:type="dxa"/>
            <w:vAlign w:val="center"/>
          </w:tcPr>
          <w:p w14:paraId="70AA6BDD" w14:textId="16625C39" w:rsidR="002864F0" w:rsidRPr="00757889" w:rsidRDefault="002864F0" w:rsidP="002864F0">
            <w:pPr>
              <w:jc w:val="center"/>
              <w:rPr>
                <w:rFonts w:ascii="Calibri" w:hAnsi="Calibri" w:cs="Calibri"/>
                <w:sz w:val="18"/>
                <w:szCs w:val="18"/>
              </w:rPr>
            </w:pPr>
            <w:r>
              <w:rPr>
                <w:rFonts w:ascii="Calibri" w:hAnsi="Calibri" w:cs="Calibri"/>
                <w:sz w:val="20"/>
                <w:szCs w:val="20"/>
              </w:rPr>
              <w:t>140</w:t>
            </w:r>
          </w:p>
        </w:tc>
        <w:tc>
          <w:tcPr>
            <w:tcW w:w="967" w:type="dxa"/>
            <w:vAlign w:val="center"/>
          </w:tcPr>
          <w:p w14:paraId="54F8EC8E" w14:textId="4AC2064D"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Diario</w:t>
            </w:r>
          </w:p>
        </w:tc>
        <w:tc>
          <w:tcPr>
            <w:tcW w:w="1009" w:type="dxa"/>
            <w:vAlign w:val="center"/>
          </w:tcPr>
          <w:p w14:paraId="6C97EA4F" w14:textId="509AC9A9"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1B04DA07" w14:textId="2D4F1C23"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31/12/2025</w:t>
            </w:r>
          </w:p>
        </w:tc>
      </w:tr>
      <w:tr w:rsidR="002864F0" w:rsidRPr="00757889" w14:paraId="63249EA1" w14:textId="77777777" w:rsidTr="002864F0">
        <w:trPr>
          <w:trHeight w:val="227"/>
          <w:jc w:val="center"/>
        </w:trPr>
        <w:tc>
          <w:tcPr>
            <w:tcW w:w="5266" w:type="dxa"/>
            <w:shd w:val="clear" w:color="auto" w:fill="auto"/>
            <w:noWrap/>
            <w:vAlign w:val="center"/>
          </w:tcPr>
          <w:p w14:paraId="6E445958" w14:textId="7B033B4D" w:rsidR="002864F0" w:rsidRPr="00757889" w:rsidRDefault="002864F0" w:rsidP="002864F0">
            <w:pPr>
              <w:jc w:val="center"/>
              <w:rPr>
                <w:rFonts w:asciiTheme="minorHAnsi" w:hAnsiTheme="minorHAnsi" w:cstheme="minorHAnsi"/>
                <w:sz w:val="18"/>
                <w:szCs w:val="18"/>
              </w:rPr>
            </w:pPr>
            <w:r>
              <w:rPr>
                <w:rFonts w:ascii="Calibri" w:hAnsi="Calibri" w:cs="Calibri"/>
                <w:color w:val="000000"/>
                <w:sz w:val="20"/>
                <w:szCs w:val="20"/>
              </w:rPr>
              <w:t>Tour De Ciudad + Mio Cable</w:t>
            </w:r>
          </w:p>
        </w:tc>
        <w:tc>
          <w:tcPr>
            <w:tcW w:w="445" w:type="dxa"/>
            <w:shd w:val="clear" w:color="auto" w:fill="auto"/>
            <w:vAlign w:val="center"/>
          </w:tcPr>
          <w:p w14:paraId="4F2476EF" w14:textId="7113DCFD" w:rsidR="002864F0" w:rsidRPr="00757889" w:rsidRDefault="002864F0" w:rsidP="002864F0">
            <w:pPr>
              <w:jc w:val="center"/>
              <w:rPr>
                <w:rFonts w:ascii="Calibri" w:hAnsi="Calibri" w:cs="Calibri"/>
                <w:sz w:val="18"/>
                <w:szCs w:val="18"/>
              </w:rPr>
            </w:pPr>
            <w:r>
              <w:rPr>
                <w:rFonts w:ascii="Calibri" w:hAnsi="Calibri" w:cs="Calibri"/>
                <w:sz w:val="20"/>
                <w:szCs w:val="20"/>
              </w:rPr>
              <w:t>203</w:t>
            </w:r>
          </w:p>
        </w:tc>
        <w:tc>
          <w:tcPr>
            <w:tcW w:w="445" w:type="dxa"/>
            <w:shd w:val="clear" w:color="auto" w:fill="auto"/>
            <w:vAlign w:val="center"/>
          </w:tcPr>
          <w:p w14:paraId="44F3934E" w14:textId="21080B98" w:rsidR="002864F0" w:rsidRPr="00757889" w:rsidRDefault="002864F0" w:rsidP="002864F0">
            <w:pPr>
              <w:jc w:val="center"/>
              <w:rPr>
                <w:rFonts w:ascii="Calibri" w:hAnsi="Calibri" w:cs="Calibri"/>
                <w:sz w:val="18"/>
                <w:szCs w:val="18"/>
              </w:rPr>
            </w:pPr>
            <w:r>
              <w:rPr>
                <w:rFonts w:ascii="Calibri" w:hAnsi="Calibri" w:cs="Calibri"/>
                <w:sz w:val="20"/>
                <w:szCs w:val="20"/>
              </w:rPr>
              <w:t>111</w:t>
            </w:r>
          </w:p>
        </w:tc>
        <w:tc>
          <w:tcPr>
            <w:tcW w:w="445" w:type="dxa"/>
            <w:vAlign w:val="center"/>
          </w:tcPr>
          <w:p w14:paraId="4F66E111" w14:textId="4FCD10E1" w:rsidR="002864F0" w:rsidRPr="00757889" w:rsidRDefault="002864F0" w:rsidP="002864F0">
            <w:pPr>
              <w:jc w:val="center"/>
              <w:rPr>
                <w:rFonts w:ascii="Calibri" w:hAnsi="Calibri" w:cs="Calibri"/>
                <w:sz w:val="18"/>
                <w:szCs w:val="18"/>
              </w:rPr>
            </w:pPr>
            <w:r>
              <w:rPr>
                <w:rFonts w:ascii="Calibri" w:hAnsi="Calibri" w:cs="Calibri"/>
                <w:sz w:val="20"/>
                <w:szCs w:val="20"/>
              </w:rPr>
              <w:t>111</w:t>
            </w:r>
          </w:p>
        </w:tc>
        <w:tc>
          <w:tcPr>
            <w:tcW w:w="445" w:type="dxa"/>
            <w:vAlign w:val="center"/>
          </w:tcPr>
          <w:p w14:paraId="38D518D3" w14:textId="61179FED" w:rsidR="002864F0" w:rsidRPr="00757889" w:rsidRDefault="002864F0" w:rsidP="002864F0">
            <w:pPr>
              <w:jc w:val="center"/>
              <w:rPr>
                <w:rFonts w:ascii="Calibri" w:hAnsi="Calibri" w:cs="Calibri"/>
                <w:sz w:val="18"/>
                <w:szCs w:val="18"/>
              </w:rPr>
            </w:pPr>
            <w:r>
              <w:rPr>
                <w:rFonts w:ascii="Calibri" w:hAnsi="Calibri" w:cs="Calibri"/>
                <w:sz w:val="20"/>
                <w:szCs w:val="20"/>
              </w:rPr>
              <w:t>94</w:t>
            </w:r>
          </w:p>
        </w:tc>
        <w:tc>
          <w:tcPr>
            <w:tcW w:w="445" w:type="dxa"/>
            <w:vAlign w:val="center"/>
          </w:tcPr>
          <w:p w14:paraId="622633B6" w14:textId="7B9B4E03" w:rsidR="002864F0" w:rsidRPr="00757889" w:rsidRDefault="002864F0" w:rsidP="002864F0">
            <w:pPr>
              <w:jc w:val="center"/>
              <w:rPr>
                <w:rFonts w:ascii="Calibri" w:hAnsi="Calibri" w:cs="Calibri"/>
                <w:sz w:val="18"/>
                <w:szCs w:val="18"/>
              </w:rPr>
            </w:pPr>
            <w:r>
              <w:rPr>
                <w:rFonts w:ascii="Calibri" w:hAnsi="Calibri" w:cs="Calibri"/>
                <w:sz w:val="20"/>
                <w:szCs w:val="20"/>
              </w:rPr>
              <w:t>94</w:t>
            </w:r>
          </w:p>
        </w:tc>
        <w:tc>
          <w:tcPr>
            <w:tcW w:w="445" w:type="dxa"/>
            <w:vAlign w:val="center"/>
          </w:tcPr>
          <w:p w14:paraId="6E9ABDE2" w14:textId="5636EC8C" w:rsidR="002864F0" w:rsidRPr="00757889" w:rsidRDefault="002864F0" w:rsidP="002864F0">
            <w:pPr>
              <w:jc w:val="center"/>
              <w:rPr>
                <w:rFonts w:ascii="Calibri" w:hAnsi="Calibri" w:cs="Calibri"/>
                <w:sz w:val="18"/>
                <w:szCs w:val="18"/>
              </w:rPr>
            </w:pPr>
            <w:r>
              <w:rPr>
                <w:rFonts w:ascii="Calibri" w:hAnsi="Calibri" w:cs="Calibri"/>
                <w:sz w:val="20"/>
                <w:szCs w:val="20"/>
              </w:rPr>
              <w:t>94</w:t>
            </w:r>
          </w:p>
        </w:tc>
        <w:tc>
          <w:tcPr>
            <w:tcW w:w="967" w:type="dxa"/>
            <w:vAlign w:val="center"/>
          </w:tcPr>
          <w:p w14:paraId="41736F1A" w14:textId="6C6B1F3A"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Diario</w:t>
            </w:r>
          </w:p>
        </w:tc>
        <w:tc>
          <w:tcPr>
            <w:tcW w:w="1009" w:type="dxa"/>
            <w:vAlign w:val="center"/>
          </w:tcPr>
          <w:p w14:paraId="047A16C9" w14:textId="7D674044"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5AC8C46E" w14:textId="52C874B7"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31/12/2025</w:t>
            </w:r>
          </w:p>
        </w:tc>
      </w:tr>
      <w:tr w:rsidR="002864F0" w:rsidRPr="00757889" w14:paraId="1A3DBF65" w14:textId="77777777" w:rsidTr="002864F0">
        <w:trPr>
          <w:trHeight w:val="227"/>
          <w:jc w:val="center"/>
        </w:trPr>
        <w:tc>
          <w:tcPr>
            <w:tcW w:w="5266" w:type="dxa"/>
            <w:shd w:val="clear" w:color="auto" w:fill="auto"/>
            <w:noWrap/>
            <w:vAlign w:val="center"/>
          </w:tcPr>
          <w:p w14:paraId="0EE66B32" w14:textId="0184CFDF" w:rsidR="002864F0" w:rsidRPr="00757889" w:rsidRDefault="002864F0" w:rsidP="002864F0">
            <w:pPr>
              <w:jc w:val="center"/>
              <w:rPr>
                <w:rFonts w:asciiTheme="minorHAnsi" w:hAnsiTheme="minorHAnsi" w:cstheme="minorHAnsi"/>
                <w:sz w:val="18"/>
                <w:szCs w:val="18"/>
              </w:rPr>
            </w:pPr>
            <w:r>
              <w:rPr>
                <w:rFonts w:ascii="Calibri" w:hAnsi="Calibri" w:cs="Calibri"/>
                <w:color w:val="000000"/>
                <w:sz w:val="20"/>
                <w:szCs w:val="20"/>
              </w:rPr>
              <w:t>Tour De Ciudad Con Clase De Salsa</w:t>
            </w:r>
          </w:p>
        </w:tc>
        <w:tc>
          <w:tcPr>
            <w:tcW w:w="445" w:type="dxa"/>
            <w:shd w:val="clear" w:color="auto" w:fill="auto"/>
            <w:vAlign w:val="center"/>
          </w:tcPr>
          <w:p w14:paraId="38AB1570" w14:textId="4C7E9D9F" w:rsidR="002864F0" w:rsidRPr="00757889" w:rsidRDefault="002864F0" w:rsidP="002864F0">
            <w:pPr>
              <w:jc w:val="center"/>
              <w:rPr>
                <w:rFonts w:ascii="Calibri" w:hAnsi="Calibri" w:cs="Calibri"/>
                <w:sz w:val="18"/>
                <w:szCs w:val="18"/>
              </w:rPr>
            </w:pPr>
            <w:r>
              <w:rPr>
                <w:rFonts w:ascii="Calibri" w:hAnsi="Calibri" w:cs="Calibri"/>
                <w:sz w:val="20"/>
                <w:szCs w:val="20"/>
              </w:rPr>
              <w:t>240</w:t>
            </w:r>
          </w:p>
        </w:tc>
        <w:tc>
          <w:tcPr>
            <w:tcW w:w="445" w:type="dxa"/>
            <w:shd w:val="clear" w:color="auto" w:fill="auto"/>
            <w:vAlign w:val="center"/>
          </w:tcPr>
          <w:p w14:paraId="16622CFA" w14:textId="17C4491C" w:rsidR="002864F0" w:rsidRPr="00757889" w:rsidRDefault="002864F0" w:rsidP="002864F0">
            <w:pPr>
              <w:jc w:val="center"/>
              <w:rPr>
                <w:rFonts w:ascii="Calibri" w:hAnsi="Calibri" w:cs="Calibri"/>
                <w:sz w:val="18"/>
                <w:szCs w:val="18"/>
              </w:rPr>
            </w:pPr>
            <w:r>
              <w:rPr>
                <w:rFonts w:ascii="Calibri" w:hAnsi="Calibri" w:cs="Calibri"/>
                <w:sz w:val="20"/>
                <w:szCs w:val="20"/>
              </w:rPr>
              <w:t>131</w:t>
            </w:r>
          </w:p>
        </w:tc>
        <w:tc>
          <w:tcPr>
            <w:tcW w:w="445" w:type="dxa"/>
            <w:vAlign w:val="center"/>
          </w:tcPr>
          <w:p w14:paraId="4F642AA4" w14:textId="7C18562C" w:rsidR="002864F0" w:rsidRPr="00757889" w:rsidRDefault="002864F0" w:rsidP="002864F0">
            <w:pPr>
              <w:jc w:val="center"/>
              <w:rPr>
                <w:rFonts w:ascii="Calibri" w:hAnsi="Calibri" w:cs="Calibri"/>
                <w:sz w:val="18"/>
                <w:szCs w:val="18"/>
              </w:rPr>
            </w:pPr>
            <w:r>
              <w:rPr>
                <w:rFonts w:ascii="Calibri" w:hAnsi="Calibri" w:cs="Calibri"/>
                <w:sz w:val="20"/>
                <w:szCs w:val="20"/>
              </w:rPr>
              <w:t>131</w:t>
            </w:r>
          </w:p>
        </w:tc>
        <w:tc>
          <w:tcPr>
            <w:tcW w:w="445" w:type="dxa"/>
            <w:vAlign w:val="center"/>
          </w:tcPr>
          <w:p w14:paraId="50C4BBC8" w14:textId="694AAD65" w:rsidR="002864F0" w:rsidRPr="00757889" w:rsidRDefault="002864F0" w:rsidP="002864F0">
            <w:pPr>
              <w:jc w:val="center"/>
              <w:rPr>
                <w:rFonts w:ascii="Calibri" w:hAnsi="Calibri" w:cs="Calibri"/>
                <w:sz w:val="18"/>
                <w:szCs w:val="18"/>
              </w:rPr>
            </w:pPr>
            <w:r>
              <w:rPr>
                <w:rFonts w:ascii="Calibri" w:hAnsi="Calibri" w:cs="Calibri"/>
                <w:sz w:val="20"/>
                <w:szCs w:val="20"/>
              </w:rPr>
              <w:t>110</w:t>
            </w:r>
          </w:p>
        </w:tc>
        <w:tc>
          <w:tcPr>
            <w:tcW w:w="445" w:type="dxa"/>
            <w:vAlign w:val="center"/>
          </w:tcPr>
          <w:p w14:paraId="2664B835" w14:textId="7D2B2745" w:rsidR="002864F0" w:rsidRPr="00757889" w:rsidRDefault="002864F0" w:rsidP="002864F0">
            <w:pPr>
              <w:jc w:val="center"/>
              <w:rPr>
                <w:rFonts w:ascii="Calibri" w:hAnsi="Calibri" w:cs="Calibri"/>
                <w:sz w:val="18"/>
                <w:szCs w:val="18"/>
              </w:rPr>
            </w:pPr>
            <w:r>
              <w:rPr>
                <w:rFonts w:ascii="Calibri" w:hAnsi="Calibri" w:cs="Calibri"/>
                <w:sz w:val="20"/>
                <w:szCs w:val="20"/>
              </w:rPr>
              <w:t>110</w:t>
            </w:r>
          </w:p>
        </w:tc>
        <w:tc>
          <w:tcPr>
            <w:tcW w:w="445" w:type="dxa"/>
            <w:vAlign w:val="center"/>
          </w:tcPr>
          <w:p w14:paraId="00FB86D9" w14:textId="27338B47" w:rsidR="002864F0" w:rsidRPr="00757889" w:rsidRDefault="002864F0" w:rsidP="002864F0">
            <w:pPr>
              <w:jc w:val="center"/>
              <w:rPr>
                <w:rFonts w:ascii="Calibri" w:hAnsi="Calibri" w:cs="Calibri"/>
                <w:sz w:val="18"/>
                <w:szCs w:val="18"/>
              </w:rPr>
            </w:pPr>
            <w:r>
              <w:rPr>
                <w:rFonts w:ascii="Calibri" w:hAnsi="Calibri" w:cs="Calibri"/>
                <w:sz w:val="20"/>
                <w:szCs w:val="20"/>
              </w:rPr>
              <w:t>110</w:t>
            </w:r>
          </w:p>
        </w:tc>
        <w:tc>
          <w:tcPr>
            <w:tcW w:w="967" w:type="dxa"/>
            <w:vAlign w:val="center"/>
          </w:tcPr>
          <w:p w14:paraId="4C70F225" w14:textId="4D1FA3A0"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Lun a Dom</w:t>
            </w:r>
          </w:p>
        </w:tc>
        <w:tc>
          <w:tcPr>
            <w:tcW w:w="1009" w:type="dxa"/>
            <w:vAlign w:val="center"/>
          </w:tcPr>
          <w:p w14:paraId="240661F1" w14:textId="7EF9FCDE"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23E81A18" w14:textId="1DF4121E"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31/12/2025</w:t>
            </w:r>
          </w:p>
        </w:tc>
      </w:tr>
      <w:tr w:rsidR="002864F0" w:rsidRPr="00757889" w14:paraId="02DFD307" w14:textId="77777777" w:rsidTr="002864F0">
        <w:trPr>
          <w:trHeight w:val="227"/>
          <w:jc w:val="center"/>
        </w:trPr>
        <w:tc>
          <w:tcPr>
            <w:tcW w:w="5266" w:type="dxa"/>
            <w:shd w:val="clear" w:color="auto" w:fill="auto"/>
            <w:noWrap/>
            <w:vAlign w:val="center"/>
          </w:tcPr>
          <w:p w14:paraId="4DE453C4" w14:textId="74E19999" w:rsidR="002864F0" w:rsidRPr="00757889" w:rsidRDefault="002864F0" w:rsidP="002864F0">
            <w:pPr>
              <w:jc w:val="center"/>
              <w:rPr>
                <w:rFonts w:asciiTheme="minorHAnsi" w:hAnsiTheme="minorHAnsi" w:cstheme="minorHAnsi"/>
                <w:sz w:val="18"/>
                <w:szCs w:val="18"/>
              </w:rPr>
            </w:pPr>
            <w:r>
              <w:rPr>
                <w:rFonts w:ascii="Calibri" w:hAnsi="Calibri" w:cs="Calibri"/>
                <w:color w:val="000000"/>
                <w:sz w:val="20"/>
                <w:szCs w:val="20"/>
              </w:rPr>
              <w:t>Tour De Compras</w:t>
            </w:r>
          </w:p>
        </w:tc>
        <w:tc>
          <w:tcPr>
            <w:tcW w:w="445" w:type="dxa"/>
            <w:shd w:val="clear" w:color="auto" w:fill="auto"/>
            <w:vAlign w:val="center"/>
          </w:tcPr>
          <w:p w14:paraId="4B6E6A62" w14:textId="7724FD9C" w:rsidR="002864F0" w:rsidRPr="00757889" w:rsidRDefault="002864F0" w:rsidP="002864F0">
            <w:pPr>
              <w:jc w:val="center"/>
              <w:rPr>
                <w:rFonts w:ascii="Calibri" w:hAnsi="Calibri" w:cs="Calibri"/>
                <w:sz w:val="18"/>
                <w:szCs w:val="18"/>
              </w:rPr>
            </w:pPr>
            <w:r>
              <w:rPr>
                <w:rFonts w:ascii="Calibri" w:hAnsi="Calibri" w:cs="Calibri"/>
                <w:sz w:val="20"/>
                <w:szCs w:val="20"/>
              </w:rPr>
              <w:t>91</w:t>
            </w:r>
          </w:p>
        </w:tc>
        <w:tc>
          <w:tcPr>
            <w:tcW w:w="445" w:type="dxa"/>
            <w:shd w:val="clear" w:color="auto" w:fill="auto"/>
            <w:vAlign w:val="center"/>
          </w:tcPr>
          <w:p w14:paraId="65F405D2" w14:textId="7A7BF380" w:rsidR="002864F0" w:rsidRPr="00757889" w:rsidRDefault="002864F0" w:rsidP="002864F0">
            <w:pPr>
              <w:jc w:val="center"/>
              <w:rPr>
                <w:rFonts w:ascii="Calibri" w:hAnsi="Calibri" w:cs="Calibri"/>
                <w:sz w:val="18"/>
                <w:szCs w:val="18"/>
              </w:rPr>
            </w:pPr>
            <w:r>
              <w:rPr>
                <w:rFonts w:ascii="Calibri" w:hAnsi="Calibri" w:cs="Calibri"/>
                <w:sz w:val="20"/>
                <w:szCs w:val="20"/>
              </w:rPr>
              <w:t>54</w:t>
            </w:r>
          </w:p>
        </w:tc>
        <w:tc>
          <w:tcPr>
            <w:tcW w:w="445" w:type="dxa"/>
            <w:vAlign w:val="center"/>
          </w:tcPr>
          <w:p w14:paraId="5D90296C" w14:textId="353A852C" w:rsidR="002864F0" w:rsidRPr="00757889" w:rsidRDefault="002864F0" w:rsidP="002864F0">
            <w:pPr>
              <w:jc w:val="center"/>
              <w:rPr>
                <w:rFonts w:ascii="Calibri" w:hAnsi="Calibri" w:cs="Calibri"/>
                <w:sz w:val="18"/>
                <w:szCs w:val="18"/>
              </w:rPr>
            </w:pPr>
            <w:r>
              <w:rPr>
                <w:rFonts w:ascii="Calibri" w:hAnsi="Calibri" w:cs="Calibri"/>
                <w:sz w:val="20"/>
                <w:szCs w:val="20"/>
              </w:rPr>
              <w:t>54</w:t>
            </w:r>
          </w:p>
        </w:tc>
        <w:tc>
          <w:tcPr>
            <w:tcW w:w="445" w:type="dxa"/>
            <w:vAlign w:val="center"/>
          </w:tcPr>
          <w:p w14:paraId="7E91EFCB" w14:textId="0EA19327" w:rsidR="002864F0" w:rsidRPr="00757889" w:rsidRDefault="002864F0" w:rsidP="002864F0">
            <w:pPr>
              <w:jc w:val="center"/>
              <w:rPr>
                <w:rFonts w:ascii="Calibri" w:hAnsi="Calibri" w:cs="Calibri"/>
                <w:sz w:val="18"/>
                <w:szCs w:val="18"/>
              </w:rPr>
            </w:pPr>
            <w:r>
              <w:rPr>
                <w:rFonts w:ascii="Calibri" w:hAnsi="Calibri" w:cs="Calibri"/>
                <w:sz w:val="20"/>
                <w:szCs w:val="20"/>
              </w:rPr>
              <w:t>50</w:t>
            </w:r>
          </w:p>
        </w:tc>
        <w:tc>
          <w:tcPr>
            <w:tcW w:w="445" w:type="dxa"/>
            <w:vAlign w:val="center"/>
          </w:tcPr>
          <w:p w14:paraId="3FA93D9A" w14:textId="264EC573" w:rsidR="002864F0" w:rsidRPr="00757889" w:rsidRDefault="002864F0" w:rsidP="002864F0">
            <w:pPr>
              <w:jc w:val="center"/>
              <w:rPr>
                <w:rFonts w:ascii="Calibri" w:hAnsi="Calibri" w:cs="Calibri"/>
                <w:sz w:val="18"/>
                <w:szCs w:val="18"/>
              </w:rPr>
            </w:pPr>
            <w:r>
              <w:rPr>
                <w:rFonts w:ascii="Calibri" w:hAnsi="Calibri" w:cs="Calibri"/>
                <w:sz w:val="20"/>
                <w:szCs w:val="20"/>
              </w:rPr>
              <w:t>50</w:t>
            </w:r>
          </w:p>
        </w:tc>
        <w:tc>
          <w:tcPr>
            <w:tcW w:w="445" w:type="dxa"/>
            <w:vAlign w:val="center"/>
          </w:tcPr>
          <w:p w14:paraId="5AAD045A" w14:textId="1FF30A2C" w:rsidR="002864F0" w:rsidRPr="00757889" w:rsidRDefault="002864F0" w:rsidP="002864F0">
            <w:pPr>
              <w:jc w:val="center"/>
              <w:rPr>
                <w:rFonts w:ascii="Calibri" w:hAnsi="Calibri" w:cs="Calibri"/>
                <w:sz w:val="18"/>
                <w:szCs w:val="18"/>
              </w:rPr>
            </w:pPr>
            <w:r>
              <w:rPr>
                <w:rFonts w:ascii="Calibri" w:hAnsi="Calibri" w:cs="Calibri"/>
                <w:sz w:val="20"/>
                <w:szCs w:val="20"/>
              </w:rPr>
              <w:t>50</w:t>
            </w:r>
          </w:p>
        </w:tc>
        <w:tc>
          <w:tcPr>
            <w:tcW w:w="967" w:type="dxa"/>
            <w:vAlign w:val="center"/>
          </w:tcPr>
          <w:p w14:paraId="3A8CCE82" w14:textId="2E145F30"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Diario</w:t>
            </w:r>
          </w:p>
        </w:tc>
        <w:tc>
          <w:tcPr>
            <w:tcW w:w="1009" w:type="dxa"/>
            <w:vAlign w:val="center"/>
          </w:tcPr>
          <w:p w14:paraId="46DB1496" w14:textId="246181A4"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5DB1A3A5" w14:textId="4DBDC9F0"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31/12/2025</w:t>
            </w:r>
          </w:p>
        </w:tc>
      </w:tr>
      <w:tr w:rsidR="002864F0" w:rsidRPr="00757889" w14:paraId="56DF7F17" w14:textId="77777777" w:rsidTr="002864F0">
        <w:trPr>
          <w:trHeight w:val="227"/>
          <w:jc w:val="center"/>
        </w:trPr>
        <w:tc>
          <w:tcPr>
            <w:tcW w:w="5266" w:type="dxa"/>
            <w:shd w:val="clear" w:color="auto" w:fill="auto"/>
            <w:noWrap/>
            <w:vAlign w:val="center"/>
          </w:tcPr>
          <w:p w14:paraId="5FAF5E1A" w14:textId="01F8446E" w:rsidR="002864F0" w:rsidRPr="00757889" w:rsidRDefault="002864F0" w:rsidP="002864F0">
            <w:pPr>
              <w:jc w:val="center"/>
              <w:rPr>
                <w:rFonts w:asciiTheme="minorHAnsi" w:hAnsiTheme="minorHAnsi" w:cstheme="minorHAnsi"/>
                <w:sz w:val="18"/>
                <w:szCs w:val="18"/>
              </w:rPr>
            </w:pPr>
            <w:r>
              <w:rPr>
                <w:rFonts w:ascii="Calibri" w:hAnsi="Calibri" w:cs="Calibri"/>
                <w:color w:val="000000"/>
                <w:sz w:val="20"/>
                <w:szCs w:val="20"/>
              </w:rPr>
              <w:t>Tour Plaza De Mercado Tradicional</w:t>
            </w:r>
          </w:p>
        </w:tc>
        <w:tc>
          <w:tcPr>
            <w:tcW w:w="445" w:type="dxa"/>
            <w:shd w:val="clear" w:color="auto" w:fill="auto"/>
            <w:vAlign w:val="center"/>
          </w:tcPr>
          <w:p w14:paraId="65B9EBE1" w14:textId="49606F10" w:rsidR="002864F0" w:rsidRPr="00757889" w:rsidRDefault="002864F0" w:rsidP="002864F0">
            <w:pPr>
              <w:jc w:val="center"/>
              <w:rPr>
                <w:rFonts w:ascii="Calibri" w:hAnsi="Calibri" w:cs="Calibri"/>
                <w:sz w:val="18"/>
                <w:szCs w:val="18"/>
              </w:rPr>
            </w:pPr>
            <w:r>
              <w:rPr>
                <w:rFonts w:ascii="Calibri" w:hAnsi="Calibri" w:cs="Calibri"/>
                <w:sz w:val="20"/>
                <w:szCs w:val="20"/>
              </w:rPr>
              <w:t>155</w:t>
            </w:r>
          </w:p>
        </w:tc>
        <w:tc>
          <w:tcPr>
            <w:tcW w:w="445" w:type="dxa"/>
            <w:shd w:val="clear" w:color="auto" w:fill="auto"/>
            <w:vAlign w:val="center"/>
          </w:tcPr>
          <w:p w14:paraId="289AFED1" w14:textId="545A6F54" w:rsidR="002864F0" w:rsidRPr="00757889" w:rsidRDefault="002864F0" w:rsidP="002864F0">
            <w:pPr>
              <w:jc w:val="center"/>
              <w:rPr>
                <w:rFonts w:ascii="Calibri" w:hAnsi="Calibri" w:cs="Calibri"/>
                <w:sz w:val="18"/>
                <w:szCs w:val="18"/>
              </w:rPr>
            </w:pPr>
            <w:r>
              <w:rPr>
                <w:rFonts w:ascii="Calibri" w:hAnsi="Calibri" w:cs="Calibri"/>
                <w:sz w:val="20"/>
                <w:szCs w:val="20"/>
              </w:rPr>
              <w:t>86</w:t>
            </w:r>
          </w:p>
        </w:tc>
        <w:tc>
          <w:tcPr>
            <w:tcW w:w="445" w:type="dxa"/>
            <w:vAlign w:val="center"/>
          </w:tcPr>
          <w:p w14:paraId="5D2E56DD" w14:textId="0B0E9EAC" w:rsidR="002864F0" w:rsidRPr="00757889" w:rsidRDefault="002864F0" w:rsidP="002864F0">
            <w:pPr>
              <w:jc w:val="center"/>
              <w:rPr>
                <w:rFonts w:ascii="Calibri" w:hAnsi="Calibri" w:cs="Calibri"/>
                <w:sz w:val="18"/>
                <w:szCs w:val="18"/>
              </w:rPr>
            </w:pPr>
            <w:r>
              <w:rPr>
                <w:rFonts w:ascii="Calibri" w:hAnsi="Calibri" w:cs="Calibri"/>
                <w:sz w:val="20"/>
                <w:szCs w:val="20"/>
              </w:rPr>
              <w:t>86</w:t>
            </w:r>
          </w:p>
        </w:tc>
        <w:tc>
          <w:tcPr>
            <w:tcW w:w="445" w:type="dxa"/>
            <w:vAlign w:val="center"/>
          </w:tcPr>
          <w:p w14:paraId="55C74C4D" w14:textId="0A0DC8DC" w:rsidR="002864F0" w:rsidRPr="00757889" w:rsidRDefault="002864F0" w:rsidP="002864F0">
            <w:pPr>
              <w:jc w:val="center"/>
              <w:rPr>
                <w:rFonts w:ascii="Calibri" w:hAnsi="Calibri" w:cs="Calibri"/>
                <w:sz w:val="18"/>
                <w:szCs w:val="18"/>
              </w:rPr>
            </w:pPr>
            <w:r>
              <w:rPr>
                <w:rFonts w:ascii="Calibri" w:hAnsi="Calibri" w:cs="Calibri"/>
                <w:sz w:val="20"/>
                <w:szCs w:val="20"/>
              </w:rPr>
              <w:t>73</w:t>
            </w:r>
          </w:p>
        </w:tc>
        <w:tc>
          <w:tcPr>
            <w:tcW w:w="445" w:type="dxa"/>
            <w:vAlign w:val="center"/>
          </w:tcPr>
          <w:p w14:paraId="59C71504" w14:textId="0DA309CE" w:rsidR="002864F0" w:rsidRPr="00757889" w:rsidRDefault="002864F0" w:rsidP="002864F0">
            <w:pPr>
              <w:jc w:val="center"/>
              <w:rPr>
                <w:rFonts w:ascii="Calibri" w:hAnsi="Calibri" w:cs="Calibri"/>
                <w:sz w:val="18"/>
                <w:szCs w:val="18"/>
              </w:rPr>
            </w:pPr>
            <w:r>
              <w:rPr>
                <w:rFonts w:ascii="Calibri" w:hAnsi="Calibri" w:cs="Calibri"/>
                <w:sz w:val="20"/>
                <w:szCs w:val="20"/>
              </w:rPr>
              <w:t>73</w:t>
            </w:r>
          </w:p>
        </w:tc>
        <w:tc>
          <w:tcPr>
            <w:tcW w:w="445" w:type="dxa"/>
            <w:vAlign w:val="center"/>
          </w:tcPr>
          <w:p w14:paraId="457E1BA3" w14:textId="3BE9821B" w:rsidR="002864F0" w:rsidRPr="00757889" w:rsidRDefault="002864F0" w:rsidP="002864F0">
            <w:pPr>
              <w:jc w:val="center"/>
              <w:rPr>
                <w:rFonts w:ascii="Calibri" w:hAnsi="Calibri" w:cs="Calibri"/>
                <w:sz w:val="18"/>
                <w:szCs w:val="18"/>
              </w:rPr>
            </w:pPr>
            <w:r>
              <w:rPr>
                <w:rFonts w:ascii="Calibri" w:hAnsi="Calibri" w:cs="Calibri"/>
                <w:sz w:val="20"/>
                <w:szCs w:val="20"/>
              </w:rPr>
              <w:t>73</w:t>
            </w:r>
          </w:p>
        </w:tc>
        <w:tc>
          <w:tcPr>
            <w:tcW w:w="967" w:type="dxa"/>
            <w:vAlign w:val="center"/>
          </w:tcPr>
          <w:p w14:paraId="11F7063F" w14:textId="0D0E837E"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Diario</w:t>
            </w:r>
          </w:p>
        </w:tc>
        <w:tc>
          <w:tcPr>
            <w:tcW w:w="1009" w:type="dxa"/>
            <w:vAlign w:val="center"/>
          </w:tcPr>
          <w:p w14:paraId="4CB7640C" w14:textId="57745085"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3285ECF0" w14:textId="0C36B1E8" w:rsidR="002864F0" w:rsidRPr="00757889" w:rsidRDefault="002864F0" w:rsidP="002864F0">
            <w:pPr>
              <w:jc w:val="center"/>
              <w:rPr>
                <w:rFonts w:ascii="Calibri" w:hAnsi="Calibri" w:cs="Calibri"/>
                <w:sz w:val="18"/>
                <w:szCs w:val="18"/>
              </w:rPr>
            </w:pPr>
            <w:r w:rsidRPr="00757889">
              <w:rPr>
                <w:rFonts w:ascii="Calibri" w:hAnsi="Calibri" w:cs="Calibri"/>
                <w:color w:val="000000"/>
                <w:sz w:val="18"/>
                <w:szCs w:val="18"/>
              </w:rPr>
              <w:t>31/12/2025</w:t>
            </w:r>
          </w:p>
        </w:tc>
      </w:tr>
      <w:tr w:rsidR="002864F0" w:rsidRPr="00757889" w14:paraId="12F48CB9" w14:textId="77777777" w:rsidTr="002864F0">
        <w:trPr>
          <w:trHeight w:val="227"/>
          <w:jc w:val="center"/>
        </w:trPr>
        <w:tc>
          <w:tcPr>
            <w:tcW w:w="5266" w:type="dxa"/>
            <w:shd w:val="clear" w:color="auto" w:fill="auto"/>
            <w:noWrap/>
            <w:vAlign w:val="center"/>
          </w:tcPr>
          <w:p w14:paraId="571B6F45" w14:textId="5D2A9DFE" w:rsidR="002864F0" w:rsidRPr="00757889" w:rsidRDefault="002864F0" w:rsidP="002864F0">
            <w:pPr>
              <w:jc w:val="center"/>
              <w:rPr>
                <w:rFonts w:asciiTheme="minorHAnsi" w:hAnsiTheme="minorHAnsi" w:cstheme="minorHAnsi"/>
                <w:sz w:val="18"/>
                <w:szCs w:val="18"/>
              </w:rPr>
            </w:pPr>
            <w:r>
              <w:rPr>
                <w:rFonts w:ascii="Calibri" w:hAnsi="Calibri" w:cs="Calibri"/>
                <w:color w:val="000000"/>
                <w:sz w:val="20"/>
                <w:szCs w:val="20"/>
              </w:rPr>
              <w:t>Comuna 20</w:t>
            </w:r>
          </w:p>
        </w:tc>
        <w:tc>
          <w:tcPr>
            <w:tcW w:w="445" w:type="dxa"/>
            <w:shd w:val="clear" w:color="auto" w:fill="auto"/>
            <w:vAlign w:val="center"/>
          </w:tcPr>
          <w:p w14:paraId="528882B5" w14:textId="5D956C20" w:rsidR="002864F0" w:rsidRPr="00757889" w:rsidRDefault="002864F0" w:rsidP="002864F0">
            <w:pPr>
              <w:jc w:val="center"/>
              <w:rPr>
                <w:rFonts w:ascii="Calibri" w:hAnsi="Calibri" w:cs="Calibri"/>
                <w:sz w:val="18"/>
                <w:szCs w:val="18"/>
              </w:rPr>
            </w:pPr>
            <w:r>
              <w:rPr>
                <w:rFonts w:ascii="Calibri" w:hAnsi="Calibri" w:cs="Calibri"/>
                <w:sz w:val="20"/>
                <w:szCs w:val="20"/>
              </w:rPr>
              <w:t>196</w:t>
            </w:r>
          </w:p>
        </w:tc>
        <w:tc>
          <w:tcPr>
            <w:tcW w:w="445" w:type="dxa"/>
            <w:shd w:val="clear" w:color="auto" w:fill="auto"/>
            <w:vAlign w:val="center"/>
          </w:tcPr>
          <w:p w14:paraId="5A0B2F05" w14:textId="6F52758B" w:rsidR="002864F0" w:rsidRPr="00757889" w:rsidRDefault="002864F0" w:rsidP="002864F0">
            <w:pPr>
              <w:jc w:val="center"/>
              <w:rPr>
                <w:rFonts w:ascii="Calibri" w:hAnsi="Calibri" w:cs="Calibri"/>
                <w:sz w:val="18"/>
                <w:szCs w:val="18"/>
              </w:rPr>
            </w:pPr>
            <w:r>
              <w:rPr>
                <w:rFonts w:ascii="Calibri" w:hAnsi="Calibri" w:cs="Calibri"/>
                <w:sz w:val="20"/>
                <w:szCs w:val="20"/>
              </w:rPr>
              <w:t>125</w:t>
            </w:r>
          </w:p>
        </w:tc>
        <w:tc>
          <w:tcPr>
            <w:tcW w:w="445" w:type="dxa"/>
            <w:vAlign w:val="center"/>
          </w:tcPr>
          <w:p w14:paraId="7A17C7C7" w14:textId="0F67616F" w:rsidR="002864F0" w:rsidRPr="00757889" w:rsidRDefault="002864F0" w:rsidP="002864F0">
            <w:pPr>
              <w:jc w:val="center"/>
              <w:rPr>
                <w:rFonts w:ascii="Calibri" w:hAnsi="Calibri" w:cs="Calibri"/>
                <w:sz w:val="18"/>
                <w:szCs w:val="18"/>
              </w:rPr>
            </w:pPr>
            <w:r>
              <w:rPr>
                <w:rFonts w:ascii="Calibri" w:hAnsi="Calibri" w:cs="Calibri"/>
                <w:sz w:val="20"/>
                <w:szCs w:val="20"/>
              </w:rPr>
              <w:t>125</w:t>
            </w:r>
          </w:p>
        </w:tc>
        <w:tc>
          <w:tcPr>
            <w:tcW w:w="445" w:type="dxa"/>
            <w:vAlign w:val="center"/>
          </w:tcPr>
          <w:p w14:paraId="7D580BE2" w14:textId="1BC616CA" w:rsidR="002864F0" w:rsidRPr="00757889" w:rsidRDefault="002864F0" w:rsidP="002864F0">
            <w:pPr>
              <w:jc w:val="center"/>
              <w:rPr>
                <w:rFonts w:ascii="Calibri" w:hAnsi="Calibri" w:cs="Calibri"/>
                <w:sz w:val="18"/>
                <w:szCs w:val="18"/>
              </w:rPr>
            </w:pPr>
            <w:r>
              <w:rPr>
                <w:rFonts w:ascii="Calibri" w:hAnsi="Calibri" w:cs="Calibri"/>
                <w:sz w:val="20"/>
                <w:szCs w:val="20"/>
              </w:rPr>
              <w:t>113</w:t>
            </w:r>
          </w:p>
        </w:tc>
        <w:tc>
          <w:tcPr>
            <w:tcW w:w="445" w:type="dxa"/>
            <w:vAlign w:val="center"/>
          </w:tcPr>
          <w:p w14:paraId="35CCE133" w14:textId="54D75FA2" w:rsidR="002864F0" w:rsidRPr="00757889" w:rsidRDefault="002864F0" w:rsidP="002864F0">
            <w:pPr>
              <w:jc w:val="center"/>
              <w:rPr>
                <w:rFonts w:ascii="Calibri" w:hAnsi="Calibri" w:cs="Calibri"/>
                <w:sz w:val="18"/>
                <w:szCs w:val="18"/>
              </w:rPr>
            </w:pPr>
            <w:r>
              <w:rPr>
                <w:rFonts w:ascii="Calibri" w:hAnsi="Calibri" w:cs="Calibri"/>
                <w:sz w:val="20"/>
                <w:szCs w:val="20"/>
              </w:rPr>
              <w:t>113</w:t>
            </w:r>
          </w:p>
        </w:tc>
        <w:tc>
          <w:tcPr>
            <w:tcW w:w="445" w:type="dxa"/>
            <w:vAlign w:val="center"/>
          </w:tcPr>
          <w:p w14:paraId="0FE8445C" w14:textId="7872BC8C" w:rsidR="002864F0" w:rsidRPr="00757889" w:rsidRDefault="002864F0" w:rsidP="002864F0">
            <w:pPr>
              <w:jc w:val="center"/>
              <w:rPr>
                <w:rFonts w:ascii="Calibri" w:hAnsi="Calibri" w:cs="Calibri"/>
                <w:sz w:val="18"/>
                <w:szCs w:val="18"/>
              </w:rPr>
            </w:pPr>
            <w:r>
              <w:rPr>
                <w:rFonts w:ascii="Calibri" w:hAnsi="Calibri" w:cs="Calibri"/>
                <w:sz w:val="20"/>
                <w:szCs w:val="20"/>
              </w:rPr>
              <w:t>113</w:t>
            </w:r>
          </w:p>
        </w:tc>
        <w:tc>
          <w:tcPr>
            <w:tcW w:w="967" w:type="dxa"/>
            <w:vAlign w:val="center"/>
          </w:tcPr>
          <w:p w14:paraId="5C93474D" w14:textId="341D633A"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 xml:space="preserve">Mar a </w:t>
            </w:r>
            <w:proofErr w:type="spellStart"/>
            <w:r w:rsidRPr="002864F0">
              <w:rPr>
                <w:rFonts w:ascii="Calibri" w:hAnsi="Calibri" w:cs="Calibri"/>
                <w:sz w:val="18"/>
                <w:szCs w:val="18"/>
              </w:rPr>
              <w:t>Sab</w:t>
            </w:r>
            <w:proofErr w:type="spellEnd"/>
          </w:p>
        </w:tc>
        <w:tc>
          <w:tcPr>
            <w:tcW w:w="1009" w:type="dxa"/>
            <w:vAlign w:val="center"/>
          </w:tcPr>
          <w:p w14:paraId="19233290" w14:textId="0DF2352D"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76576CC4" w14:textId="2648D80E"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636C7370" w14:textId="77777777" w:rsidTr="002864F0">
        <w:trPr>
          <w:trHeight w:val="227"/>
          <w:jc w:val="center"/>
        </w:trPr>
        <w:tc>
          <w:tcPr>
            <w:tcW w:w="5266" w:type="dxa"/>
            <w:shd w:val="clear" w:color="auto" w:fill="auto"/>
            <w:noWrap/>
            <w:vAlign w:val="center"/>
          </w:tcPr>
          <w:p w14:paraId="0C9BB83C" w14:textId="1E8BDA9D" w:rsidR="002864F0" w:rsidRDefault="002864F0" w:rsidP="002864F0">
            <w:pPr>
              <w:jc w:val="center"/>
              <w:rPr>
                <w:rFonts w:ascii="Calibri" w:hAnsi="Calibri" w:cs="Calibri"/>
                <w:color w:val="000000"/>
                <w:sz w:val="20"/>
                <w:szCs w:val="20"/>
                <w:lang w:val="es-PE"/>
              </w:rPr>
            </w:pPr>
            <w:r>
              <w:rPr>
                <w:rFonts w:ascii="Calibri" w:hAnsi="Calibri" w:cs="Calibri"/>
                <w:color w:val="000000"/>
                <w:sz w:val="20"/>
                <w:szCs w:val="20"/>
              </w:rPr>
              <w:t>Aprenda A Bailar Salsa</w:t>
            </w:r>
          </w:p>
        </w:tc>
        <w:tc>
          <w:tcPr>
            <w:tcW w:w="445" w:type="dxa"/>
            <w:shd w:val="clear" w:color="auto" w:fill="auto"/>
            <w:vAlign w:val="center"/>
          </w:tcPr>
          <w:p w14:paraId="4CF781A1" w14:textId="0E14D0C5" w:rsidR="002864F0" w:rsidRDefault="002864F0" w:rsidP="002864F0">
            <w:pPr>
              <w:jc w:val="center"/>
              <w:rPr>
                <w:rFonts w:ascii="Calibri" w:hAnsi="Calibri" w:cs="Calibri"/>
                <w:sz w:val="20"/>
                <w:szCs w:val="20"/>
              </w:rPr>
            </w:pPr>
            <w:r>
              <w:rPr>
                <w:rFonts w:ascii="Calibri" w:hAnsi="Calibri" w:cs="Calibri"/>
                <w:sz w:val="20"/>
                <w:szCs w:val="20"/>
              </w:rPr>
              <w:t>184</w:t>
            </w:r>
          </w:p>
        </w:tc>
        <w:tc>
          <w:tcPr>
            <w:tcW w:w="445" w:type="dxa"/>
            <w:shd w:val="clear" w:color="auto" w:fill="auto"/>
            <w:vAlign w:val="center"/>
          </w:tcPr>
          <w:p w14:paraId="4E34E14B" w14:textId="5B520AB1" w:rsidR="002864F0" w:rsidRDefault="002864F0" w:rsidP="002864F0">
            <w:pPr>
              <w:jc w:val="center"/>
              <w:rPr>
                <w:rFonts w:ascii="Calibri" w:hAnsi="Calibri" w:cs="Calibri"/>
                <w:sz w:val="20"/>
                <w:szCs w:val="20"/>
              </w:rPr>
            </w:pPr>
            <w:r>
              <w:rPr>
                <w:rFonts w:ascii="Calibri" w:hAnsi="Calibri" w:cs="Calibri"/>
                <w:sz w:val="20"/>
                <w:szCs w:val="20"/>
              </w:rPr>
              <w:t>98</w:t>
            </w:r>
          </w:p>
        </w:tc>
        <w:tc>
          <w:tcPr>
            <w:tcW w:w="445" w:type="dxa"/>
            <w:vAlign w:val="center"/>
          </w:tcPr>
          <w:p w14:paraId="5DB3D1FC" w14:textId="0BBF4D01" w:rsidR="002864F0" w:rsidRDefault="002864F0" w:rsidP="002864F0">
            <w:pPr>
              <w:jc w:val="center"/>
              <w:rPr>
                <w:rFonts w:ascii="Calibri" w:hAnsi="Calibri" w:cs="Calibri"/>
                <w:sz w:val="20"/>
                <w:szCs w:val="20"/>
              </w:rPr>
            </w:pPr>
            <w:r>
              <w:rPr>
                <w:rFonts w:ascii="Calibri" w:hAnsi="Calibri" w:cs="Calibri"/>
                <w:sz w:val="20"/>
                <w:szCs w:val="20"/>
              </w:rPr>
              <w:t>98</w:t>
            </w:r>
          </w:p>
        </w:tc>
        <w:tc>
          <w:tcPr>
            <w:tcW w:w="445" w:type="dxa"/>
            <w:vAlign w:val="center"/>
          </w:tcPr>
          <w:p w14:paraId="568BA549" w14:textId="3E625C0E" w:rsidR="002864F0" w:rsidRDefault="002864F0" w:rsidP="002864F0">
            <w:pPr>
              <w:jc w:val="center"/>
              <w:rPr>
                <w:rFonts w:ascii="Calibri" w:hAnsi="Calibri" w:cs="Calibri"/>
                <w:sz w:val="20"/>
                <w:szCs w:val="20"/>
              </w:rPr>
            </w:pPr>
            <w:r>
              <w:rPr>
                <w:rFonts w:ascii="Calibri" w:hAnsi="Calibri" w:cs="Calibri"/>
                <w:sz w:val="20"/>
                <w:szCs w:val="20"/>
              </w:rPr>
              <w:t>75</w:t>
            </w:r>
          </w:p>
        </w:tc>
        <w:tc>
          <w:tcPr>
            <w:tcW w:w="445" w:type="dxa"/>
            <w:vAlign w:val="center"/>
          </w:tcPr>
          <w:p w14:paraId="4650BB35" w14:textId="63E744D2" w:rsidR="002864F0" w:rsidRDefault="002864F0" w:rsidP="002864F0">
            <w:pPr>
              <w:jc w:val="center"/>
              <w:rPr>
                <w:rFonts w:ascii="Calibri" w:hAnsi="Calibri" w:cs="Calibri"/>
                <w:sz w:val="20"/>
                <w:szCs w:val="20"/>
              </w:rPr>
            </w:pPr>
            <w:r>
              <w:rPr>
                <w:rFonts w:ascii="Calibri" w:hAnsi="Calibri" w:cs="Calibri"/>
                <w:sz w:val="20"/>
                <w:szCs w:val="20"/>
              </w:rPr>
              <w:t>75</w:t>
            </w:r>
          </w:p>
        </w:tc>
        <w:tc>
          <w:tcPr>
            <w:tcW w:w="445" w:type="dxa"/>
            <w:vAlign w:val="center"/>
          </w:tcPr>
          <w:p w14:paraId="222ACA5B" w14:textId="7B0B5008" w:rsidR="002864F0" w:rsidRDefault="002864F0" w:rsidP="002864F0">
            <w:pPr>
              <w:jc w:val="center"/>
              <w:rPr>
                <w:rFonts w:ascii="Calibri" w:hAnsi="Calibri" w:cs="Calibri"/>
                <w:sz w:val="20"/>
                <w:szCs w:val="20"/>
              </w:rPr>
            </w:pPr>
            <w:r>
              <w:rPr>
                <w:rFonts w:ascii="Calibri" w:hAnsi="Calibri" w:cs="Calibri"/>
                <w:sz w:val="20"/>
                <w:szCs w:val="20"/>
              </w:rPr>
              <w:t>75</w:t>
            </w:r>
          </w:p>
        </w:tc>
        <w:tc>
          <w:tcPr>
            <w:tcW w:w="967" w:type="dxa"/>
            <w:vAlign w:val="center"/>
          </w:tcPr>
          <w:p w14:paraId="5EA1C053" w14:textId="021B9881" w:rsidR="002864F0" w:rsidRPr="002864F0" w:rsidRDefault="002864F0" w:rsidP="002864F0">
            <w:pPr>
              <w:jc w:val="center"/>
              <w:rPr>
                <w:rFonts w:ascii="Calibri" w:hAnsi="Calibri" w:cs="Calibri"/>
                <w:sz w:val="18"/>
                <w:szCs w:val="18"/>
              </w:rPr>
            </w:pPr>
            <w:r w:rsidRPr="002864F0">
              <w:rPr>
                <w:rFonts w:ascii="Calibri" w:hAnsi="Calibri" w:cs="Calibri"/>
                <w:sz w:val="18"/>
                <w:szCs w:val="18"/>
              </w:rPr>
              <w:t xml:space="preserve">Lun a </w:t>
            </w:r>
            <w:proofErr w:type="spellStart"/>
            <w:r w:rsidRPr="002864F0">
              <w:rPr>
                <w:rFonts w:ascii="Calibri" w:hAnsi="Calibri" w:cs="Calibri"/>
                <w:sz w:val="18"/>
                <w:szCs w:val="18"/>
              </w:rPr>
              <w:t>Sab</w:t>
            </w:r>
            <w:proofErr w:type="spellEnd"/>
          </w:p>
        </w:tc>
        <w:tc>
          <w:tcPr>
            <w:tcW w:w="1009" w:type="dxa"/>
            <w:vAlign w:val="center"/>
          </w:tcPr>
          <w:p w14:paraId="7E5C23FD" w14:textId="0AD87252"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2FDD9A12" w14:textId="2CA673B4"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32B95A0D" w14:textId="77777777" w:rsidTr="002864F0">
        <w:trPr>
          <w:trHeight w:val="227"/>
          <w:jc w:val="center"/>
        </w:trPr>
        <w:tc>
          <w:tcPr>
            <w:tcW w:w="5266" w:type="dxa"/>
            <w:shd w:val="clear" w:color="auto" w:fill="auto"/>
            <w:noWrap/>
            <w:vAlign w:val="center"/>
          </w:tcPr>
          <w:p w14:paraId="529573CA" w14:textId="267E7365" w:rsidR="002864F0" w:rsidRDefault="002864F0" w:rsidP="002864F0">
            <w:pPr>
              <w:jc w:val="center"/>
              <w:rPr>
                <w:rFonts w:ascii="Calibri" w:hAnsi="Calibri" w:cs="Calibri"/>
                <w:color w:val="000000"/>
                <w:sz w:val="20"/>
                <w:szCs w:val="20"/>
                <w:lang w:val="es-PE"/>
              </w:rPr>
            </w:pPr>
            <w:r>
              <w:rPr>
                <w:rFonts w:ascii="Calibri" w:hAnsi="Calibri" w:cs="Calibri"/>
                <w:color w:val="000000"/>
                <w:sz w:val="20"/>
                <w:szCs w:val="20"/>
              </w:rPr>
              <w:t>Tour De Salsa</w:t>
            </w:r>
          </w:p>
        </w:tc>
        <w:tc>
          <w:tcPr>
            <w:tcW w:w="445" w:type="dxa"/>
            <w:shd w:val="clear" w:color="auto" w:fill="auto"/>
            <w:vAlign w:val="center"/>
          </w:tcPr>
          <w:p w14:paraId="4A87FFFF" w14:textId="3113970A" w:rsidR="002864F0" w:rsidRDefault="002864F0" w:rsidP="002864F0">
            <w:pPr>
              <w:jc w:val="center"/>
              <w:rPr>
                <w:rFonts w:ascii="Calibri" w:hAnsi="Calibri" w:cs="Calibri"/>
                <w:sz w:val="20"/>
                <w:szCs w:val="20"/>
              </w:rPr>
            </w:pPr>
            <w:r>
              <w:rPr>
                <w:rFonts w:ascii="Calibri" w:hAnsi="Calibri" w:cs="Calibri"/>
                <w:sz w:val="20"/>
                <w:szCs w:val="20"/>
              </w:rPr>
              <w:t>193</w:t>
            </w:r>
          </w:p>
        </w:tc>
        <w:tc>
          <w:tcPr>
            <w:tcW w:w="445" w:type="dxa"/>
            <w:shd w:val="clear" w:color="auto" w:fill="auto"/>
            <w:vAlign w:val="center"/>
          </w:tcPr>
          <w:p w14:paraId="5E74BDE4" w14:textId="381D1AFE" w:rsidR="002864F0" w:rsidRDefault="002864F0" w:rsidP="002864F0">
            <w:pPr>
              <w:jc w:val="center"/>
              <w:rPr>
                <w:rFonts w:ascii="Calibri" w:hAnsi="Calibri" w:cs="Calibri"/>
                <w:sz w:val="20"/>
                <w:szCs w:val="20"/>
              </w:rPr>
            </w:pPr>
            <w:r>
              <w:rPr>
                <w:rFonts w:ascii="Calibri" w:hAnsi="Calibri" w:cs="Calibri"/>
                <w:sz w:val="20"/>
                <w:szCs w:val="20"/>
              </w:rPr>
              <w:t>118</w:t>
            </w:r>
          </w:p>
        </w:tc>
        <w:tc>
          <w:tcPr>
            <w:tcW w:w="445" w:type="dxa"/>
            <w:vAlign w:val="center"/>
          </w:tcPr>
          <w:p w14:paraId="3FA5AF04" w14:textId="7B15A4B0" w:rsidR="002864F0" w:rsidRDefault="002864F0" w:rsidP="002864F0">
            <w:pPr>
              <w:jc w:val="center"/>
              <w:rPr>
                <w:rFonts w:ascii="Calibri" w:hAnsi="Calibri" w:cs="Calibri"/>
                <w:sz w:val="20"/>
                <w:szCs w:val="20"/>
              </w:rPr>
            </w:pPr>
            <w:r>
              <w:rPr>
                <w:rFonts w:ascii="Calibri" w:hAnsi="Calibri" w:cs="Calibri"/>
                <w:sz w:val="20"/>
                <w:szCs w:val="20"/>
              </w:rPr>
              <w:t>118</w:t>
            </w:r>
          </w:p>
        </w:tc>
        <w:tc>
          <w:tcPr>
            <w:tcW w:w="445" w:type="dxa"/>
            <w:vAlign w:val="center"/>
          </w:tcPr>
          <w:p w14:paraId="52380877" w14:textId="4ACE9988" w:rsidR="002864F0" w:rsidRDefault="002864F0" w:rsidP="002864F0">
            <w:pPr>
              <w:jc w:val="center"/>
              <w:rPr>
                <w:rFonts w:ascii="Calibri" w:hAnsi="Calibri" w:cs="Calibri"/>
                <w:sz w:val="20"/>
                <w:szCs w:val="20"/>
              </w:rPr>
            </w:pPr>
            <w:r>
              <w:rPr>
                <w:rFonts w:ascii="Calibri" w:hAnsi="Calibri" w:cs="Calibri"/>
                <w:sz w:val="20"/>
                <w:szCs w:val="20"/>
              </w:rPr>
              <w:t>95</w:t>
            </w:r>
          </w:p>
        </w:tc>
        <w:tc>
          <w:tcPr>
            <w:tcW w:w="445" w:type="dxa"/>
            <w:vAlign w:val="center"/>
          </w:tcPr>
          <w:p w14:paraId="4AA9992B" w14:textId="4FA2AC39" w:rsidR="002864F0" w:rsidRDefault="002864F0" w:rsidP="002864F0">
            <w:pPr>
              <w:jc w:val="center"/>
              <w:rPr>
                <w:rFonts w:ascii="Calibri" w:hAnsi="Calibri" w:cs="Calibri"/>
                <w:sz w:val="20"/>
                <w:szCs w:val="20"/>
              </w:rPr>
            </w:pPr>
            <w:r>
              <w:rPr>
                <w:rFonts w:ascii="Calibri" w:hAnsi="Calibri" w:cs="Calibri"/>
                <w:sz w:val="20"/>
                <w:szCs w:val="20"/>
              </w:rPr>
              <w:t>95</w:t>
            </w:r>
          </w:p>
        </w:tc>
        <w:tc>
          <w:tcPr>
            <w:tcW w:w="445" w:type="dxa"/>
            <w:vAlign w:val="center"/>
          </w:tcPr>
          <w:p w14:paraId="6765DB96" w14:textId="10E1BEA4" w:rsidR="002864F0" w:rsidRDefault="002864F0" w:rsidP="002864F0">
            <w:pPr>
              <w:jc w:val="center"/>
              <w:rPr>
                <w:rFonts w:ascii="Calibri" w:hAnsi="Calibri" w:cs="Calibri"/>
                <w:sz w:val="20"/>
                <w:szCs w:val="20"/>
              </w:rPr>
            </w:pPr>
            <w:r>
              <w:rPr>
                <w:rFonts w:ascii="Calibri" w:hAnsi="Calibri" w:cs="Calibri"/>
                <w:sz w:val="20"/>
                <w:szCs w:val="20"/>
              </w:rPr>
              <w:t>95</w:t>
            </w:r>
          </w:p>
        </w:tc>
        <w:tc>
          <w:tcPr>
            <w:tcW w:w="967" w:type="dxa"/>
            <w:vAlign w:val="center"/>
          </w:tcPr>
          <w:p w14:paraId="49A608F2" w14:textId="50832481" w:rsidR="002864F0" w:rsidRPr="002864F0" w:rsidRDefault="002864F0" w:rsidP="002864F0">
            <w:pPr>
              <w:jc w:val="center"/>
              <w:rPr>
                <w:rFonts w:ascii="Calibri" w:hAnsi="Calibri" w:cs="Calibri"/>
                <w:sz w:val="18"/>
                <w:szCs w:val="18"/>
              </w:rPr>
            </w:pPr>
            <w:r w:rsidRPr="002864F0">
              <w:rPr>
                <w:rFonts w:ascii="Calibri" w:hAnsi="Calibri" w:cs="Calibri"/>
                <w:sz w:val="18"/>
                <w:szCs w:val="18"/>
              </w:rPr>
              <w:t xml:space="preserve">Lun a </w:t>
            </w:r>
            <w:proofErr w:type="spellStart"/>
            <w:r w:rsidRPr="002864F0">
              <w:rPr>
                <w:rFonts w:ascii="Calibri" w:hAnsi="Calibri" w:cs="Calibri"/>
                <w:sz w:val="18"/>
                <w:szCs w:val="18"/>
              </w:rPr>
              <w:t>Sab</w:t>
            </w:r>
            <w:proofErr w:type="spellEnd"/>
          </w:p>
        </w:tc>
        <w:tc>
          <w:tcPr>
            <w:tcW w:w="1009" w:type="dxa"/>
            <w:vAlign w:val="center"/>
          </w:tcPr>
          <w:p w14:paraId="01B204A2" w14:textId="08B197E9"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256870BA" w14:textId="201D7F1E"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4FAD4980" w14:textId="77777777" w:rsidTr="002864F0">
        <w:trPr>
          <w:trHeight w:val="227"/>
          <w:jc w:val="center"/>
        </w:trPr>
        <w:tc>
          <w:tcPr>
            <w:tcW w:w="5266" w:type="dxa"/>
            <w:shd w:val="clear" w:color="auto" w:fill="auto"/>
            <w:noWrap/>
            <w:vAlign w:val="center"/>
          </w:tcPr>
          <w:p w14:paraId="0BC08456" w14:textId="1F6EB9A1" w:rsidR="002864F0" w:rsidRDefault="002864F0" w:rsidP="002864F0">
            <w:pPr>
              <w:jc w:val="center"/>
              <w:rPr>
                <w:rFonts w:ascii="Calibri" w:hAnsi="Calibri" w:cs="Calibri"/>
                <w:color w:val="000000"/>
                <w:sz w:val="20"/>
                <w:szCs w:val="20"/>
                <w:lang w:val="es-PE"/>
              </w:rPr>
            </w:pPr>
            <w:r>
              <w:rPr>
                <w:rFonts w:ascii="Calibri" w:hAnsi="Calibri" w:cs="Calibri"/>
                <w:color w:val="000000"/>
                <w:sz w:val="20"/>
                <w:szCs w:val="20"/>
              </w:rPr>
              <w:t>Siente La Salsa - Mulato Cabaret</w:t>
            </w:r>
          </w:p>
        </w:tc>
        <w:tc>
          <w:tcPr>
            <w:tcW w:w="445" w:type="dxa"/>
            <w:shd w:val="clear" w:color="auto" w:fill="auto"/>
            <w:vAlign w:val="center"/>
          </w:tcPr>
          <w:p w14:paraId="73A18206" w14:textId="2CD021F3" w:rsidR="002864F0" w:rsidRDefault="002864F0" w:rsidP="002864F0">
            <w:pPr>
              <w:jc w:val="center"/>
              <w:rPr>
                <w:rFonts w:ascii="Calibri" w:hAnsi="Calibri" w:cs="Calibri"/>
                <w:sz w:val="20"/>
                <w:szCs w:val="20"/>
              </w:rPr>
            </w:pPr>
            <w:r>
              <w:rPr>
                <w:rFonts w:ascii="Calibri" w:hAnsi="Calibri" w:cs="Calibri"/>
                <w:sz w:val="20"/>
                <w:szCs w:val="20"/>
              </w:rPr>
              <w:t>199</w:t>
            </w:r>
          </w:p>
        </w:tc>
        <w:tc>
          <w:tcPr>
            <w:tcW w:w="445" w:type="dxa"/>
            <w:shd w:val="clear" w:color="auto" w:fill="auto"/>
            <w:vAlign w:val="center"/>
          </w:tcPr>
          <w:p w14:paraId="16061585" w14:textId="3FDF0FB6" w:rsidR="002864F0" w:rsidRDefault="002864F0" w:rsidP="002864F0">
            <w:pPr>
              <w:jc w:val="center"/>
              <w:rPr>
                <w:rFonts w:ascii="Calibri" w:hAnsi="Calibri" w:cs="Calibri"/>
                <w:sz w:val="20"/>
                <w:szCs w:val="20"/>
              </w:rPr>
            </w:pPr>
            <w:r>
              <w:rPr>
                <w:rFonts w:ascii="Calibri" w:hAnsi="Calibri" w:cs="Calibri"/>
                <w:sz w:val="20"/>
                <w:szCs w:val="20"/>
              </w:rPr>
              <w:t>158</w:t>
            </w:r>
          </w:p>
        </w:tc>
        <w:tc>
          <w:tcPr>
            <w:tcW w:w="445" w:type="dxa"/>
            <w:vAlign w:val="center"/>
          </w:tcPr>
          <w:p w14:paraId="0274542E" w14:textId="74943BA7" w:rsidR="002864F0" w:rsidRDefault="002864F0" w:rsidP="002864F0">
            <w:pPr>
              <w:jc w:val="center"/>
              <w:rPr>
                <w:rFonts w:ascii="Calibri" w:hAnsi="Calibri" w:cs="Calibri"/>
                <w:sz w:val="20"/>
                <w:szCs w:val="20"/>
              </w:rPr>
            </w:pPr>
            <w:r>
              <w:rPr>
                <w:rFonts w:ascii="Calibri" w:hAnsi="Calibri" w:cs="Calibri"/>
                <w:sz w:val="20"/>
                <w:szCs w:val="20"/>
              </w:rPr>
              <w:t>158</w:t>
            </w:r>
          </w:p>
        </w:tc>
        <w:tc>
          <w:tcPr>
            <w:tcW w:w="445" w:type="dxa"/>
            <w:vAlign w:val="center"/>
          </w:tcPr>
          <w:p w14:paraId="43CE196A" w14:textId="1910468E" w:rsidR="002864F0" w:rsidRDefault="002864F0" w:rsidP="002864F0">
            <w:pPr>
              <w:jc w:val="center"/>
              <w:rPr>
                <w:rFonts w:ascii="Calibri" w:hAnsi="Calibri" w:cs="Calibri"/>
                <w:sz w:val="20"/>
                <w:szCs w:val="20"/>
              </w:rPr>
            </w:pPr>
            <w:r>
              <w:rPr>
                <w:rFonts w:ascii="Calibri" w:hAnsi="Calibri" w:cs="Calibri"/>
                <w:sz w:val="20"/>
                <w:szCs w:val="20"/>
              </w:rPr>
              <w:t>148</w:t>
            </w:r>
          </w:p>
        </w:tc>
        <w:tc>
          <w:tcPr>
            <w:tcW w:w="445" w:type="dxa"/>
            <w:vAlign w:val="center"/>
          </w:tcPr>
          <w:p w14:paraId="54B1D3E5" w14:textId="6FDBBCED" w:rsidR="002864F0" w:rsidRDefault="002864F0" w:rsidP="002864F0">
            <w:pPr>
              <w:jc w:val="center"/>
              <w:rPr>
                <w:rFonts w:ascii="Calibri" w:hAnsi="Calibri" w:cs="Calibri"/>
                <w:sz w:val="20"/>
                <w:szCs w:val="20"/>
              </w:rPr>
            </w:pPr>
            <w:r>
              <w:rPr>
                <w:rFonts w:ascii="Calibri" w:hAnsi="Calibri" w:cs="Calibri"/>
                <w:sz w:val="20"/>
                <w:szCs w:val="20"/>
              </w:rPr>
              <w:t>148</w:t>
            </w:r>
          </w:p>
        </w:tc>
        <w:tc>
          <w:tcPr>
            <w:tcW w:w="445" w:type="dxa"/>
            <w:vAlign w:val="center"/>
          </w:tcPr>
          <w:p w14:paraId="451AE79C" w14:textId="7F5B3A76" w:rsidR="002864F0" w:rsidRDefault="002864F0" w:rsidP="002864F0">
            <w:pPr>
              <w:jc w:val="center"/>
              <w:rPr>
                <w:rFonts w:ascii="Calibri" w:hAnsi="Calibri" w:cs="Calibri"/>
                <w:sz w:val="20"/>
                <w:szCs w:val="20"/>
              </w:rPr>
            </w:pPr>
            <w:r>
              <w:rPr>
                <w:rFonts w:ascii="Calibri" w:hAnsi="Calibri" w:cs="Calibri"/>
                <w:sz w:val="20"/>
                <w:szCs w:val="20"/>
              </w:rPr>
              <w:t>148</w:t>
            </w:r>
          </w:p>
        </w:tc>
        <w:tc>
          <w:tcPr>
            <w:tcW w:w="967" w:type="dxa"/>
            <w:vAlign w:val="center"/>
          </w:tcPr>
          <w:p w14:paraId="34342955" w14:textId="4B9AB524" w:rsidR="002864F0" w:rsidRPr="002864F0" w:rsidRDefault="002864F0" w:rsidP="002864F0">
            <w:pPr>
              <w:jc w:val="center"/>
              <w:rPr>
                <w:rFonts w:ascii="Calibri" w:hAnsi="Calibri" w:cs="Calibri"/>
                <w:sz w:val="18"/>
                <w:szCs w:val="18"/>
              </w:rPr>
            </w:pPr>
            <w:r w:rsidRPr="002864F0">
              <w:rPr>
                <w:rFonts w:ascii="Calibri" w:hAnsi="Calibri" w:cs="Calibri"/>
                <w:sz w:val="18"/>
                <w:szCs w:val="18"/>
              </w:rPr>
              <w:t>Vie a Dom</w:t>
            </w:r>
          </w:p>
        </w:tc>
        <w:tc>
          <w:tcPr>
            <w:tcW w:w="1009" w:type="dxa"/>
            <w:vAlign w:val="center"/>
          </w:tcPr>
          <w:p w14:paraId="50227DAA" w14:textId="26A26197"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563BD027" w14:textId="3E86A078"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71857120" w14:textId="77777777" w:rsidTr="002864F0">
        <w:trPr>
          <w:trHeight w:val="227"/>
          <w:jc w:val="center"/>
        </w:trPr>
        <w:tc>
          <w:tcPr>
            <w:tcW w:w="5266" w:type="dxa"/>
            <w:shd w:val="clear" w:color="auto" w:fill="auto"/>
            <w:noWrap/>
            <w:vAlign w:val="center"/>
          </w:tcPr>
          <w:p w14:paraId="45E98B77" w14:textId="0EC61B2D" w:rsidR="002864F0" w:rsidRDefault="002864F0" w:rsidP="002864F0">
            <w:pPr>
              <w:jc w:val="center"/>
              <w:rPr>
                <w:rFonts w:ascii="Calibri" w:hAnsi="Calibri" w:cs="Calibri"/>
                <w:color w:val="000000"/>
                <w:sz w:val="20"/>
                <w:szCs w:val="20"/>
                <w:lang w:val="es-PE"/>
              </w:rPr>
            </w:pPr>
            <w:r>
              <w:rPr>
                <w:rFonts w:ascii="Calibri" w:hAnsi="Calibri" w:cs="Calibri"/>
                <w:color w:val="000000"/>
                <w:sz w:val="20"/>
                <w:szCs w:val="20"/>
              </w:rPr>
              <w:t>Panorámico De Cali Con Cena</w:t>
            </w:r>
          </w:p>
        </w:tc>
        <w:tc>
          <w:tcPr>
            <w:tcW w:w="445" w:type="dxa"/>
            <w:shd w:val="clear" w:color="auto" w:fill="auto"/>
            <w:vAlign w:val="center"/>
          </w:tcPr>
          <w:p w14:paraId="2B983783" w14:textId="1E4627E2" w:rsidR="002864F0" w:rsidRDefault="002864F0" w:rsidP="002864F0">
            <w:pPr>
              <w:jc w:val="center"/>
              <w:rPr>
                <w:rFonts w:ascii="Calibri" w:hAnsi="Calibri" w:cs="Calibri"/>
                <w:sz w:val="20"/>
                <w:szCs w:val="20"/>
              </w:rPr>
            </w:pPr>
            <w:r>
              <w:rPr>
                <w:rFonts w:ascii="Calibri" w:hAnsi="Calibri" w:cs="Calibri"/>
                <w:sz w:val="20"/>
                <w:szCs w:val="20"/>
              </w:rPr>
              <w:t>214</w:t>
            </w:r>
          </w:p>
        </w:tc>
        <w:tc>
          <w:tcPr>
            <w:tcW w:w="445" w:type="dxa"/>
            <w:shd w:val="clear" w:color="auto" w:fill="auto"/>
            <w:vAlign w:val="center"/>
          </w:tcPr>
          <w:p w14:paraId="099669EB" w14:textId="0E116454" w:rsidR="002864F0" w:rsidRDefault="002864F0" w:rsidP="002864F0">
            <w:pPr>
              <w:jc w:val="center"/>
              <w:rPr>
                <w:rFonts w:ascii="Calibri" w:hAnsi="Calibri" w:cs="Calibri"/>
                <w:sz w:val="20"/>
                <w:szCs w:val="20"/>
              </w:rPr>
            </w:pPr>
            <w:r>
              <w:rPr>
                <w:rFonts w:ascii="Calibri" w:hAnsi="Calibri" w:cs="Calibri"/>
                <w:sz w:val="20"/>
                <w:szCs w:val="20"/>
              </w:rPr>
              <w:t>136</w:t>
            </w:r>
          </w:p>
        </w:tc>
        <w:tc>
          <w:tcPr>
            <w:tcW w:w="445" w:type="dxa"/>
            <w:vAlign w:val="center"/>
          </w:tcPr>
          <w:p w14:paraId="6A6A213A" w14:textId="3329C5A5" w:rsidR="002864F0" w:rsidRDefault="002864F0" w:rsidP="002864F0">
            <w:pPr>
              <w:jc w:val="center"/>
              <w:rPr>
                <w:rFonts w:ascii="Calibri" w:hAnsi="Calibri" w:cs="Calibri"/>
                <w:sz w:val="20"/>
                <w:szCs w:val="20"/>
              </w:rPr>
            </w:pPr>
            <w:r>
              <w:rPr>
                <w:rFonts w:ascii="Calibri" w:hAnsi="Calibri" w:cs="Calibri"/>
                <w:sz w:val="20"/>
                <w:szCs w:val="20"/>
              </w:rPr>
              <w:t>136</w:t>
            </w:r>
          </w:p>
        </w:tc>
        <w:tc>
          <w:tcPr>
            <w:tcW w:w="445" w:type="dxa"/>
            <w:vAlign w:val="center"/>
          </w:tcPr>
          <w:p w14:paraId="0489AB81" w14:textId="067B99E1" w:rsidR="002864F0" w:rsidRDefault="002864F0" w:rsidP="002864F0">
            <w:pPr>
              <w:jc w:val="center"/>
              <w:rPr>
                <w:rFonts w:ascii="Calibri" w:hAnsi="Calibri" w:cs="Calibri"/>
                <w:sz w:val="20"/>
                <w:szCs w:val="20"/>
              </w:rPr>
            </w:pPr>
            <w:r>
              <w:rPr>
                <w:rFonts w:ascii="Calibri" w:hAnsi="Calibri" w:cs="Calibri"/>
                <w:sz w:val="20"/>
                <w:szCs w:val="20"/>
              </w:rPr>
              <w:t>125</w:t>
            </w:r>
          </w:p>
        </w:tc>
        <w:tc>
          <w:tcPr>
            <w:tcW w:w="445" w:type="dxa"/>
            <w:vAlign w:val="center"/>
          </w:tcPr>
          <w:p w14:paraId="308529E3" w14:textId="5C137851" w:rsidR="002864F0" w:rsidRDefault="002864F0" w:rsidP="002864F0">
            <w:pPr>
              <w:jc w:val="center"/>
              <w:rPr>
                <w:rFonts w:ascii="Calibri" w:hAnsi="Calibri" w:cs="Calibri"/>
                <w:sz w:val="20"/>
                <w:szCs w:val="20"/>
              </w:rPr>
            </w:pPr>
            <w:r>
              <w:rPr>
                <w:rFonts w:ascii="Calibri" w:hAnsi="Calibri" w:cs="Calibri"/>
                <w:sz w:val="20"/>
                <w:szCs w:val="20"/>
              </w:rPr>
              <w:t>125</w:t>
            </w:r>
          </w:p>
        </w:tc>
        <w:tc>
          <w:tcPr>
            <w:tcW w:w="445" w:type="dxa"/>
            <w:vAlign w:val="center"/>
          </w:tcPr>
          <w:p w14:paraId="7FA4C1E0" w14:textId="5CAB3716" w:rsidR="002864F0" w:rsidRDefault="002864F0" w:rsidP="002864F0">
            <w:pPr>
              <w:jc w:val="center"/>
              <w:rPr>
                <w:rFonts w:ascii="Calibri" w:hAnsi="Calibri" w:cs="Calibri"/>
                <w:sz w:val="20"/>
                <w:szCs w:val="20"/>
              </w:rPr>
            </w:pPr>
            <w:r>
              <w:rPr>
                <w:rFonts w:ascii="Calibri" w:hAnsi="Calibri" w:cs="Calibri"/>
                <w:sz w:val="20"/>
                <w:szCs w:val="20"/>
              </w:rPr>
              <w:t>125</w:t>
            </w:r>
          </w:p>
        </w:tc>
        <w:tc>
          <w:tcPr>
            <w:tcW w:w="967" w:type="dxa"/>
            <w:vAlign w:val="center"/>
          </w:tcPr>
          <w:p w14:paraId="6EAEBB76" w14:textId="11DCAC2B" w:rsidR="002864F0" w:rsidRPr="002864F0" w:rsidRDefault="002864F0" w:rsidP="002864F0">
            <w:pPr>
              <w:jc w:val="center"/>
              <w:rPr>
                <w:rFonts w:ascii="Calibri" w:hAnsi="Calibri" w:cs="Calibri"/>
                <w:sz w:val="18"/>
                <w:szCs w:val="18"/>
              </w:rPr>
            </w:pPr>
            <w:r w:rsidRPr="002864F0">
              <w:rPr>
                <w:rFonts w:ascii="Calibri" w:hAnsi="Calibri" w:cs="Calibri"/>
                <w:sz w:val="18"/>
                <w:szCs w:val="18"/>
              </w:rPr>
              <w:t xml:space="preserve">Lun a </w:t>
            </w:r>
            <w:proofErr w:type="spellStart"/>
            <w:r w:rsidRPr="002864F0">
              <w:rPr>
                <w:rFonts w:ascii="Calibri" w:hAnsi="Calibri" w:cs="Calibri"/>
                <w:sz w:val="18"/>
                <w:szCs w:val="18"/>
              </w:rPr>
              <w:t>Sab</w:t>
            </w:r>
            <w:proofErr w:type="spellEnd"/>
          </w:p>
        </w:tc>
        <w:tc>
          <w:tcPr>
            <w:tcW w:w="1009" w:type="dxa"/>
            <w:vAlign w:val="center"/>
          </w:tcPr>
          <w:p w14:paraId="405A9F45" w14:textId="4DC6E16D"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6F9CE837" w14:textId="61C2F786"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0215C17C" w14:textId="77777777" w:rsidTr="002864F0">
        <w:trPr>
          <w:trHeight w:val="227"/>
          <w:jc w:val="center"/>
        </w:trPr>
        <w:tc>
          <w:tcPr>
            <w:tcW w:w="5266" w:type="dxa"/>
            <w:shd w:val="clear" w:color="auto" w:fill="auto"/>
            <w:noWrap/>
            <w:vAlign w:val="center"/>
          </w:tcPr>
          <w:p w14:paraId="2751CF3D" w14:textId="0EBC2281" w:rsidR="002864F0" w:rsidRDefault="002864F0" w:rsidP="002864F0">
            <w:pPr>
              <w:jc w:val="center"/>
              <w:rPr>
                <w:rFonts w:ascii="Calibri" w:hAnsi="Calibri" w:cs="Calibri"/>
                <w:color w:val="000000"/>
                <w:sz w:val="20"/>
                <w:szCs w:val="20"/>
                <w:lang w:val="es-PE"/>
              </w:rPr>
            </w:pPr>
            <w:r>
              <w:rPr>
                <w:rFonts w:ascii="Calibri" w:hAnsi="Calibri" w:cs="Calibri"/>
                <w:color w:val="000000"/>
                <w:sz w:val="20"/>
                <w:szCs w:val="20"/>
              </w:rPr>
              <w:t>Santuario De Buga</w:t>
            </w:r>
          </w:p>
        </w:tc>
        <w:tc>
          <w:tcPr>
            <w:tcW w:w="445" w:type="dxa"/>
            <w:shd w:val="clear" w:color="auto" w:fill="auto"/>
            <w:vAlign w:val="center"/>
          </w:tcPr>
          <w:p w14:paraId="08881F52" w14:textId="0D14E911" w:rsidR="002864F0" w:rsidRDefault="002864F0" w:rsidP="002864F0">
            <w:pPr>
              <w:jc w:val="center"/>
              <w:rPr>
                <w:rFonts w:ascii="Calibri" w:hAnsi="Calibri" w:cs="Calibri"/>
                <w:sz w:val="20"/>
                <w:szCs w:val="20"/>
              </w:rPr>
            </w:pPr>
            <w:r>
              <w:rPr>
                <w:rFonts w:ascii="Calibri" w:hAnsi="Calibri" w:cs="Calibri"/>
                <w:sz w:val="20"/>
                <w:szCs w:val="20"/>
              </w:rPr>
              <w:t>181</w:t>
            </w:r>
          </w:p>
        </w:tc>
        <w:tc>
          <w:tcPr>
            <w:tcW w:w="445" w:type="dxa"/>
            <w:shd w:val="clear" w:color="auto" w:fill="auto"/>
            <w:vAlign w:val="center"/>
          </w:tcPr>
          <w:p w14:paraId="69263D31" w14:textId="3E5A3946" w:rsidR="002864F0" w:rsidRDefault="002864F0" w:rsidP="002864F0">
            <w:pPr>
              <w:jc w:val="center"/>
              <w:rPr>
                <w:rFonts w:ascii="Calibri" w:hAnsi="Calibri" w:cs="Calibri"/>
                <w:sz w:val="20"/>
                <w:szCs w:val="20"/>
              </w:rPr>
            </w:pPr>
            <w:r>
              <w:rPr>
                <w:rFonts w:ascii="Calibri" w:hAnsi="Calibri" w:cs="Calibri"/>
                <w:sz w:val="20"/>
                <w:szCs w:val="20"/>
              </w:rPr>
              <w:t>103</w:t>
            </w:r>
          </w:p>
        </w:tc>
        <w:tc>
          <w:tcPr>
            <w:tcW w:w="445" w:type="dxa"/>
            <w:vAlign w:val="center"/>
          </w:tcPr>
          <w:p w14:paraId="7B0667AD" w14:textId="7FE09653" w:rsidR="002864F0" w:rsidRDefault="002864F0" w:rsidP="002864F0">
            <w:pPr>
              <w:jc w:val="center"/>
              <w:rPr>
                <w:rFonts w:ascii="Calibri" w:hAnsi="Calibri" w:cs="Calibri"/>
                <w:sz w:val="20"/>
                <w:szCs w:val="20"/>
              </w:rPr>
            </w:pPr>
            <w:r>
              <w:rPr>
                <w:rFonts w:ascii="Calibri" w:hAnsi="Calibri" w:cs="Calibri"/>
                <w:sz w:val="20"/>
                <w:szCs w:val="20"/>
              </w:rPr>
              <w:t>103</w:t>
            </w:r>
          </w:p>
        </w:tc>
        <w:tc>
          <w:tcPr>
            <w:tcW w:w="445" w:type="dxa"/>
            <w:vAlign w:val="center"/>
          </w:tcPr>
          <w:p w14:paraId="3FC440BF" w14:textId="57BBC572" w:rsidR="002864F0" w:rsidRDefault="002864F0" w:rsidP="002864F0">
            <w:pPr>
              <w:jc w:val="center"/>
              <w:rPr>
                <w:rFonts w:ascii="Calibri" w:hAnsi="Calibri" w:cs="Calibri"/>
                <w:sz w:val="20"/>
                <w:szCs w:val="20"/>
              </w:rPr>
            </w:pPr>
            <w:r>
              <w:rPr>
                <w:rFonts w:ascii="Calibri" w:hAnsi="Calibri" w:cs="Calibri"/>
                <w:sz w:val="20"/>
                <w:szCs w:val="20"/>
              </w:rPr>
              <w:t>101</w:t>
            </w:r>
          </w:p>
        </w:tc>
        <w:tc>
          <w:tcPr>
            <w:tcW w:w="445" w:type="dxa"/>
            <w:vAlign w:val="center"/>
          </w:tcPr>
          <w:p w14:paraId="66F4C49D" w14:textId="6606DB7F" w:rsidR="002864F0" w:rsidRDefault="002864F0" w:rsidP="002864F0">
            <w:pPr>
              <w:jc w:val="center"/>
              <w:rPr>
                <w:rFonts w:ascii="Calibri" w:hAnsi="Calibri" w:cs="Calibri"/>
                <w:sz w:val="20"/>
                <w:szCs w:val="20"/>
              </w:rPr>
            </w:pPr>
            <w:r>
              <w:rPr>
                <w:rFonts w:ascii="Calibri" w:hAnsi="Calibri" w:cs="Calibri"/>
                <w:sz w:val="20"/>
                <w:szCs w:val="20"/>
              </w:rPr>
              <w:t>101</w:t>
            </w:r>
          </w:p>
        </w:tc>
        <w:tc>
          <w:tcPr>
            <w:tcW w:w="445" w:type="dxa"/>
            <w:vAlign w:val="center"/>
          </w:tcPr>
          <w:p w14:paraId="5727A415" w14:textId="446B73E5" w:rsidR="002864F0" w:rsidRDefault="002864F0" w:rsidP="002864F0">
            <w:pPr>
              <w:jc w:val="center"/>
              <w:rPr>
                <w:rFonts w:ascii="Calibri" w:hAnsi="Calibri" w:cs="Calibri"/>
                <w:sz w:val="20"/>
                <w:szCs w:val="20"/>
              </w:rPr>
            </w:pPr>
            <w:r>
              <w:rPr>
                <w:rFonts w:ascii="Calibri" w:hAnsi="Calibri" w:cs="Calibri"/>
                <w:sz w:val="20"/>
                <w:szCs w:val="20"/>
              </w:rPr>
              <w:t>101</w:t>
            </w:r>
          </w:p>
        </w:tc>
        <w:tc>
          <w:tcPr>
            <w:tcW w:w="967" w:type="dxa"/>
            <w:vAlign w:val="center"/>
          </w:tcPr>
          <w:p w14:paraId="26CEACCC" w14:textId="738545A1" w:rsidR="002864F0" w:rsidRPr="002864F0" w:rsidRDefault="002864F0" w:rsidP="002864F0">
            <w:pPr>
              <w:jc w:val="center"/>
              <w:rPr>
                <w:rFonts w:ascii="Calibri" w:hAnsi="Calibri" w:cs="Calibri"/>
                <w:sz w:val="18"/>
                <w:szCs w:val="18"/>
              </w:rPr>
            </w:pPr>
            <w:r w:rsidRPr="002864F0">
              <w:rPr>
                <w:rFonts w:ascii="Calibri" w:hAnsi="Calibri" w:cs="Calibri"/>
                <w:sz w:val="18"/>
                <w:szCs w:val="18"/>
              </w:rPr>
              <w:t>Diario</w:t>
            </w:r>
          </w:p>
        </w:tc>
        <w:tc>
          <w:tcPr>
            <w:tcW w:w="1009" w:type="dxa"/>
            <w:vAlign w:val="center"/>
          </w:tcPr>
          <w:p w14:paraId="61C7C88D" w14:textId="0F9EC339"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4865BD23" w14:textId="58B418A1"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29D3F60B" w14:textId="77777777" w:rsidTr="002864F0">
        <w:trPr>
          <w:trHeight w:val="227"/>
          <w:jc w:val="center"/>
        </w:trPr>
        <w:tc>
          <w:tcPr>
            <w:tcW w:w="5266" w:type="dxa"/>
            <w:shd w:val="clear" w:color="auto" w:fill="auto"/>
            <w:noWrap/>
            <w:vAlign w:val="center"/>
          </w:tcPr>
          <w:p w14:paraId="4AC74FE0" w14:textId="55FAFF1F" w:rsidR="002864F0" w:rsidRPr="002864F0" w:rsidRDefault="002864F0" w:rsidP="002864F0">
            <w:pPr>
              <w:jc w:val="center"/>
              <w:rPr>
                <w:rFonts w:asciiTheme="minorHAnsi" w:hAnsiTheme="minorHAnsi" w:cstheme="minorHAnsi"/>
                <w:sz w:val="17"/>
                <w:szCs w:val="17"/>
              </w:rPr>
            </w:pPr>
            <w:r w:rsidRPr="002864F0">
              <w:rPr>
                <w:rFonts w:ascii="Calibri" w:hAnsi="Calibri" w:cs="Calibri"/>
                <w:color w:val="000000"/>
                <w:sz w:val="17"/>
                <w:szCs w:val="17"/>
              </w:rPr>
              <w:t xml:space="preserve">Hacienda El Paraíso Y </w:t>
            </w:r>
            <w:proofErr w:type="spellStart"/>
            <w:r w:rsidRPr="002864F0">
              <w:rPr>
                <w:rFonts w:ascii="Calibri" w:hAnsi="Calibri" w:cs="Calibri"/>
                <w:color w:val="000000"/>
                <w:sz w:val="17"/>
                <w:szCs w:val="17"/>
              </w:rPr>
              <w:t>Piedechinche</w:t>
            </w:r>
            <w:proofErr w:type="spellEnd"/>
            <w:r w:rsidRPr="002864F0">
              <w:rPr>
                <w:rFonts w:ascii="Calibri" w:hAnsi="Calibri" w:cs="Calibri"/>
                <w:color w:val="000000"/>
                <w:sz w:val="17"/>
                <w:szCs w:val="17"/>
              </w:rPr>
              <w:t xml:space="preserve"> (Museo De La Caña De Azúcar)</w:t>
            </w:r>
          </w:p>
        </w:tc>
        <w:tc>
          <w:tcPr>
            <w:tcW w:w="445" w:type="dxa"/>
            <w:shd w:val="clear" w:color="auto" w:fill="auto"/>
            <w:vAlign w:val="center"/>
          </w:tcPr>
          <w:p w14:paraId="5B5026D4" w14:textId="527869DD" w:rsidR="002864F0" w:rsidRPr="00757889" w:rsidRDefault="002864F0" w:rsidP="002864F0">
            <w:pPr>
              <w:jc w:val="center"/>
              <w:rPr>
                <w:rFonts w:ascii="Calibri" w:hAnsi="Calibri" w:cs="Calibri"/>
                <w:sz w:val="18"/>
                <w:szCs w:val="18"/>
              </w:rPr>
            </w:pPr>
            <w:r>
              <w:rPr>
                <w:rFonts w:ascii="Calibri" w:hAnsi="Calibri" w:cs="Calibri"/>
                <w:sz w:val="20"/>
                <w:szCs w:val="20"/>
              </w:rPr>
              <w:t>238</w:t>
            </w:r>
          </w:p>
        </w:tc>
        <w:tc>
          <w:tcPr>
            <w:tcW w:w="445" w:type="dxa"/>
            <w:shd w:val="clear" w:color="auto" w:fill="auto"/>
            <w:vAlign w:val="center"/>
          </w:tcPr>
          <w:p w14:paraId="2CEE86C8" w14:textId="4E671AF9" w:rsidR="002864F0" w:rsidRPr="00757889" w:rsidRDefault="002864F0" w:rsidP="002864F0">
            <w:pPr>
              <w:jc w:val="center"/>
              <w:rPr>
                <w:rFonts w:ascii="Calibri" w:hAnsi="Calibri" w:cs="Calibri"/>
                <w:sz w:val="18"/>
                <w:szCs w:val="18"/>
              </w:rPr>
            </w:pPr>
            <w:r>
              <w:rPr>
                <w:rFonts w:ascii="Calibri" w:hAnsi="Calibri" w:cs="Calibri"/>
                <w:sz w:val="20"/>
                <w:szCs w:val="20"/>
              </w:rPr>
              <w:t>158</w:t>
            </w:r>
          </w:p>
        </w:tc>
        <w:tc>
          <w:tcPr>
            <w:tcW w:w="445" w:type="dxa"/>
            <w:vAlign w:val="center"/>
          </w:tcPr>
          <w:p w14:paraId="55B5727C" w14:textId="01B8A107" w:rsidR="002864F0" w:rsidRPr="00757889" w:rsidRDefault="002864F0" w:rsidP="002864F0">
            <w:pPr>
              <w:jc w:val="center"/>
              <w:rPr>
                <w:rFonts w:ascii="Calibri" w:hAnsi="Calibri" w:cs="Calibri"/>
                <w:sz w:val="18"/>
                <w:szCs w:val="18"/>
              </w:rPr>
            </w:pPr>
            <w:r>
              <w:rPr>
                <w:rFonts w:ascii="Calibri" w:hAnsi="Calibri" w:cs="Calibri"/>
                <w:sz w:val="20"/>
                <w:szCs w:val="20"/>
              </w:rPr>
              <w:t>158</w:t>
            </w:r>
          </w:p>
        </w:tc>
        <w:tc>
          <w:tcPr>
            <w:tcW w:w="445" w:type="dxa"/>
            <w:vAlign w:val="center"/>
          </w:tcPr>
          <w:p w14:paraId="2CF5D1FE" w14:textId="4012497E" w:rsidR="002864F0" w:rsidRPr="00757889" w:rsidRDefault="002864F0" w:rsidP="002864F0">
            <w:pPr>
              <w:jc w:val="center"/>
              <w:rPr>
                <w:rFonts w:ascii="Calibri" w:hAnsi="Calibri" w:cs="Calibri"/>
                <w:sz w:val="18"/>
                <w:szCs w:val="18"/>
              </w:rPr>
            </w:pPr>
            <w:r>
              <w:rPr>
                <w:rFonts w:ascii="Calibri" w:hAnsi="Calibri" w:cs="Calibri"/>
                <w:sz w:val="20"/>
                <w:szCs w:val="20"/>
              </w:rPr>
              <w:t>150</w:t>
            </w:r>
          </w:p>
        </w:tc>
        <w:tc>
          <w:tcPr>
            <w:tcW w:w="445" w:type="dxa"/>
            <w:vAlign w:val="center"/>
          </w:tcPr>
          <w:p w14:paraId="6D85DA08" w14:textId="70F57579" w:rsidR="002864F0" w:rsidRPr="00757889" w:rsidRDefault="002864F0" w:rsidP="002864F0">
            <w:pPr>
              <w:jc w:val="center"/>
              <w:rPr>
                <w:rFonts w:ascii="Calibri" w:hAnsi="Calibri" w:cs="Calibri"/>
                <w:sz w:val="18"/>
                <w:szCs w:val="18"/>
              </w:rPr>
            </w:pPr>
            <w:r>
              <w:rPr>
                <w:rFonts w:ascii="Calibri" w:hAnsi="Calibri" w:cs="Calibri"/>
                <w:sz w:val="20"/>
                <w:szCs w:val="20"/>
              </w:rPr>
              <w:t>150</w:t>
            </w:r>
          </w:p>
        </w:tc>
        <w:tc>
          <w:tcPr>
            <w:tcW w:w="445" w:type="dxa"/>
            <w:vAlign w:val="center"/>
          </w:tcPr>
          <w:p w14:paraId="430A602A" w14:textId="4385FBE3" w:rsidR="002864F0" w:rsidRPr="00757889" w:rsidRDefault="002864F0" w:rsidP="002864F0">
            <w:pPr>
              <w:jc w:val="center"/>
              <w:rPr>
                <w:rFonts w:ascii="Calibri" w:hAnsi="Calibri" w:cs="Calibri"/>
                <w:sz w:val="18"/>
                <w:szCs w:val="18"/>
              </w:rPr>
            </w:pPr>
            <w:r>
              <w:rPr>
                <w:rFonts w:ascii="Calibri" w:hAnsi="Calibri" w:cs="Calibri"/>
                <w:sz w:val="20"/>
                <w:szCs w:val="20"/>
              </w:rPr>
              <w:t>150</w:t>
            </w:r>
          </w:p>
        </w:tc>
        <w:tc>
          <w:tcPr>
            <w:tcW w:w="967" w:type="dxa"/>
            <w:vAlign w:val="center"/>
          </w:tcPr>
          <w:p w14:paraId="0017FD75" w14:textId="33F0D61E"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Diario</w:t>
            </w:r>
          </w:p>
        </w:tc>
        <w:tc>
          <w:tcPr>
            <w:tcW w:w="1009" w:type="dxa"/>
            <w:vAlign w:val="center"/>
          </w:tcPr>
          <w:p w14:paraId="33632EF2" w14:textId="7894E8BE"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7F0CD1A7" w14:textId="56263631"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422FD2B5" w14:textId="77777777" w:rsidTr="002864F0">
        <w:trPr>
          <w:trHeight w:val="227"/>
          <w:jc w:val="center"/>
        </w:trPr>
        <w:tc>
          <w:tcPr>
            <w:tcW w:w="5266" w:type="dxa"/>
            <w:shd w:val="clear" w:color="auto" w:fill="auto"/>
            <w:noWrap/>
            <w:vAlign w:val="center"/>
          </w:tcPr>
          <w:p w14:paraId="4392DFEF" w14:textId="44375B59" w:rsidR="002864F0" w:rsidRPr="00757889" w:rsidRDefault="002864F0" w:rsidP="002864F0">
            <w:pPr>
              <w:jc w:val="center"/>
              <w:rPr>
                <w:rFonts w:asciiTheme="minorHAnsi" w:hAnsiTheme="minorHAnsi" w:cstheme="minorHAnsi"/>
                <w:sz w:val="18"/>
                <w:szCs w:val="18"/>
              </w:rPr>
            </w:pPr>
            <w:r>
              <w:rPr>
                <w:rFonts w:ascii="Calibri" w:hAnsi="Calibri" w:cs="Calibri"/>
                <w:color w:val="000000"/>
                <w:sz w:val="20"/>
                <w:szCs w:val="20"/>
              </w:rPr>
              <w:t>Visita Al Zoológico</w:t>
            </w:r>
          </w:p>
        </w:tc>
        <w:tc>
          <w:tcPr>
            <w:tcW w:w="445" w:type="dxa"/>
            <w:shd w:val="clear" w:color="auto" w:fill="auto"/>
            <w:vAlign w:val="center"/>
          </w:tcPr>
          <w:p w14:paraId="74A5A8CA" w14:textId="21DC6ECC" w:rsidR="002864F0" w:rsidRPr="00757889" w:rsidRDefault="002864F0" w:rsidP="002864F0">
            <w:pPr>
              <w:jc w:val="center"/>
              <w:rPr>
                <w:rFonts w:ascii="Calibri" w:hAnsi="Calibri" w:cs="Calibri"/>
                <w:sz w:val="18"/>
                <w:szCs w:val="18"/>
              </w:rPr>
            </w:pPr>
            <w:r>
              <w:rPr>
                <w:rFonts w:ascii="Calibri" w:hAnsi="Calibri" w:cs="Calibri"/>
                <w:sz w:val="20"/>
                <w:szCs w:val="20"/>
              </w:rPr>
              <w:t>71</w:t>
            </w:r>
          </w:p>
        </w:tc>
        <w:tc>
          <w:tcPr>
            <w:tcW w:w="445" w:type="dxa"/>
            <w:shd w:val="clear" w:color="auto" w:fill="auto"/>
            <w:vAlign w:val="center"/>
          </w:tcPr>
          <w:p w14:paraId="12494CD7" w14:textId="4DD17F1A" w:rsidR="002864F0" w:rsidRPr="00757889" w:rsidRDefault="002864F0" w:rsidP="002864F0">
            <w:pPr>
              <w:jc w:val="center"/>
              <w:rPr>
                <w:rFonts w:ascii="Calibri" w:hAnsi="Calibri" w:cs="Calibri"/>
                <w:sz w:val="18"/>
                <w:szCs w:val="18"/>
              </w:rPr>
            </w:pPr>
            <w:r>
              <w:rPr>
                <w:rFonts w:ascii="Calibri" w:hAnsi="Calibri" w:cs="Calibri"/>
                <w:sz w:val="20"/>
                <w:szCs w:val="20"/>
              </w:rPr>
              <w:t>49</w:t>
            </w:r>
          </w:p>
        </w:tc>
        <w:tc>
          <w:tcPr>
            <w:tcW w:w="445" w:type="dxa"/>
            <w:vAlign w:val="center"/>
          </w:tcPr>
          <w:p w14:paraId="21158689" w14:textId="6FEC9187" w:rsidR="002864F0" w:rsidRPr="00757889" w:rsidRDefault="002864F0" w:rsidP="002864F0">
            <w:pPr>
              <w:jc w:val="center"/>
              <w:rPr>
                <w:rFonts w:ascii="Calibri" w:hAnsi="Calibri" w:cs="Calibri"/>
                <w:sz w:val="18"/>
                <w:szCs w:val="18"/>
              </w:rPr>
            </w:pPr>
            <w:r>
              <w:rPr>
                <w:rFonts w:ascii="Calibri" w:hAnsi="Calibri" w:cs="Calibri"/>
                <w:sz w:val="20"/>
                <w:szCs w:val="20"/>
              </w:rPr>
              <w:t>49</w:t>
            </w:r>
          </w:p>
        </w:tc>
        <w:tc>
          <w:tcPr>
            <w:tcW w:w="445" w:type="dxa"/>
            <w:vAlign w:val="center"/>
          </w:tcPr>
          <w:p w14:paraId="51D6F29C" w14:textId="1A11DD85" w:rsidR="002864F0" w:rsidRPr="00757889" w:rsidRDefault="002864F0" w:rsidP="002864F0">
            <w:pPr>
              <w:jc w:val="center"/>
              <w:rPr>
                <w:rFonts w:ascii="Calibri" w:hAnsi="Calibri" w:cs="Calibri"/>
                <w:sz w:val="18"/>
                <w:szCs w:val="18"/>
              </w:rPr>
            </w:pPr>
            <w:r>
              <w:rPr>
                <w:rFonts w:ascii="Calibri" w:hAnsi="Calibri" w:cs="Calibri"/>
                <w:sz w:val="20"/>
                <w:szCs w:val="20"/>
              </w:rPr>
              <w:t>46</w:t>
            </w:r>
          </w:p>
        </w:tc>
        <w:tc>
          <w:tcPr>
            <w:tcW w:w="445" w:type="dxa"/>
            <w:vAlign w:val="center"/>
          </w:tcPr>
          <w:p w14:paraId="3E263765" w14:textId="5843A91E" w:rsidR="002864F0" w:rsidRPr="00757889" w:rsidRDefault="002864F0" w:rsidP="002864F0">
            <w:pPr>
              <w:jc w:val="center"/>
              <w:rPr>
                <w:rFonts w:ascii="Calibri" w:hAnsi="Calibri" w:cs="Calibri"/>
                <w:sz w:val="18"/>
                <w:szCs w:val="18"/>
              </w:rPr>
            </w:pPr>
            <w:r>
              <w:rPr>
                <w:rFonts w:ascii="Calibri" w:hAnsi="Calibri" w:cs="Calibri"/>
                <w:sz w:val="20"/>
                <w:szCs w:val="20"/>
              </w:rPr>
              <w:t>46</w:t>
            </w:r>
          </w:p>
        </w:tc>
        <w:tc>
          <w:tcPr>
            <w:tcW w:w="445" w:type="dxa"/>
            <w:vAlign w:val="center"/>
          </w:tcPr>
          <w:p w14:paraId="5B27E6AC" w14:textId="5BACEA5B" w:rsidR="002864F0" w:rsidRPr="00757889" w:rsidRDefault="002864F0" w:rsidP="002864F0">
            <w:pPr>
              <w:jc w:val="center"/>
              <w:rPr>
                <w:rFonts w:ascii="Calibri" w:hAnsi="Calibri" w:cs="Calibri"/>
                <w:sz w:val="18"/>
                <w:szCs w:val="18"/>
              </w:rPr>
            </w:pPr>
            <w:r>
              <w:rPr>
                <w:rFonts w:ascii="Calibri" w:hAnsi="Calibri" w:cs="Calibri"/>
                <w:sz w:val="20"/>
                <w:szCs w:val="20"/>
              </w:rPr>
              <w:t>46</w:t>
            </w:r>
          </w:p>
        </w:tc>
        <w:tc>
          <w:tcPr>
            <w:tcW w:w="967" w:type="dxa"/>
            <w:vAlign w:val="center"/>
          </w:tcPr>
          <w:p w14:paraId="24C92B2E" w14:textId="7D6B9B03"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Diario</w:t>
            </w:r>
          </w:p>
        </w:tc>
        <w:tc>
          <w:tcPr>
            <w:tcW w:w="1009" w:type="dxa"/>
            <w:vAlign w:val="center"/>
          </w:tcPr>
          <w:p w14:paraId="548A3D41" w14:textId="096DF657"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565CD3A2" w14:textId="66B097AF"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555284C6" w14:textId="77777777" w:rsidTr="002864F0">
        <w:trPr>
          <w:trHeight w:val="227"/>
          <w:jc w:val="center"/>
        </w:trPr>
        <w:tc>
          <w:tcPr>
            <w:tcW w:w="5266" w:type="dxa"/>
            <w:shd w:val="clear" w:color="auto" w:fill="auto"/>
            <w:noWrap/>
            <w:vAlign w:val="center"/>
          </w:tcPr>
          <w:p w14:paraId="3FB32FF6" w14:textId="7ED01F5D" w:rsidR="002864F0" w:rsidRPr="00757889" w:rsidRDefault="002864F0" w:rsidP="002864F0">
            <w:pPr>
              <w:jc w:val="center"/>
              <w:rPr>
                <w:rFonts w:asciiTheme="minorHAnsi" w:hAnsiTheme="minorHAnsi" w:cstheme="minorHAnsi"/>
                <w:sz w:val="18"/>
                <w:szCs w:val="18"/>
              </w:rPr>
            </w:pPr>
            <w:r>
              <w:rPr>
                <w:rFonts w:ascii="Calibri" w:hAnsi="Calibri" w:cs="Calibri"/>
                <w:color w:val="000000"/>
                <w:sz w:val="20"/>
                <w:szCs w:val="20"/>
              </w:rPr>
              <w:t xml:space="preserve">Tour A </w:t>
            </w:r>
            <w:proofErr w:type="spellStart"/>
            <w:r>
              <w:rPr>
                <w:rFonts w:ascii="Calibri" w:hAnsi="Calibri" w:cs="Calibri"/>
                <w:color w:val="000000"/>
                <w:sz w:val="20"/>
                <w:szCs w:val="20"/>
              </w:rPr>
              <w:t>Popayan</w:t>
            </w:r>
            <w:proofErr w:type="spellEnd"/>
          </w:p>
        </w:tc>
        <w:tc>
          <w:tcPr>
            <w:tcW w:w="445" w:type="dxa"/>
            <w:shd w:val="clear" w:color="auto" w:fill="auto"/>
            <w:vAlign w:val="center"/>
          </w:tcPr>
          <w:p w14:paraId="5843D1C6" w14:textId="1EB5CCF5" w:rsidR="002864F0" w:rsidRPr="00757889" w:rsidRDefault="002864F0" w:rsidP="002864F0">
            <w:pPr>
              <w:jc w:val="center"/>
              <w:rPr>
                <w:rFonts w:ascii="Calibri" w:hAnsi="Calibri" w:cs="Calibri"/>
                <w:sz w:val="18"/>
                <w:szCs w:val="18"/>
              </w:rPr>
            </w:pPr>
            <w:r>
              <w:rPr>
                <w:rFonts w:ascii="Calibri" w:hAnsi="Calibri" w:cs="Calibri"/>
                <w:sz w:val="20"/>
                <w:szCs w:val="20"/>
              </w:rPr>
              <w:t>446</w:t>
            </w:r>
          </w:p>
        </w:tc>
        <w:tc>
          <w:tcPr>
            <w:tcW w:w="445" w:type="dxa"/>
            <w:shd w:val="clear" w:color="auto" w:fill="auto"/>
            <w:vAlign w:val="center"/>
          </w:tcPr>
          <w:p w14:paraId="3CD377DD" w14:textId="5D276BD3" w:rsidR="002864F0" w:rsidRPr="00757889" w:rsidRDefault="002864F0" w:rsidP="002864F0">
            <w:pPr>
              <w:jc w:val="center"/>
              <w:rPr>
                <w:rFonts w:ascii="Calibri" w:hAnsi="Calibri" w:cs="Calibri"/>
                <w:sz w:val="18"/>
                <w:szCs w:val="18"/>
              </w:rPr>
            </w:pPr>
            <w:r>
              <w:rPr>
                <w:rFonts w:ascii="Calibri" w:hAnsi="Calibri" w:cs="Calibri"/>
                <w:sz w:val="20"/>
                <w:szCs w:val="20"/>
              </w:rPr>
              <w:t>244</w:t>
            </w:r>
          </w:p>
        </w:tc>
        <w:tc>
          <w:tcPr>
            <w:tcW w:w="445" w:type="dxa"/>
            <w:vAlign w:val="center"/>
          </w:tcPr>
          <w:p w14:paraId="17AA3872" w14:textId="28CC9A25" w:rsidR="002864F0" w:rsidRPr="00757889" w:rsidRDefault="002864F0" w:rsidP="002864F0">
            <w:pPr>
              <w:jc w:val="center"/>
              <w:rPr>
                <w:rFonts w:ascii="Calibri" w:hAnsi="Calibri" w:cs="Calibri"/>
                <w:sz w:val="18"/>
                <w:szCs w:val="18"/>
              </w:rPr>
            </w:pPr>
            <w:r>
              <w:rPr>
                <w:rFonts w:ascii="Calibri" w:hAnsi="Calibri" w:cs="Calibri"/>
                <w:sz w:val="20"/>
                <w:szCs w:val="20"/>
              </w:rPr>
              <w:t>244</w:t>
            </w:r>
          </w:p>
        </w:tc>
        <w:tc>
          <w:tcPr>
            <w:tcW w:w="445" w:type="dxa"/>
            <w:vAlign w:val="center"/>
          </w:tcPr>
          <w:p w14:paraId="78443B1D" w14:textId="231090E6" w:rsidR="002864F0" w:rsidRPr="00757889" w:rsidRDefault="002864F0" w:rsidP="002864F0">
            <w:pPr>
              <w:jc w:val="center"/>
              <w:rPr>
                <w:rFonts w:ascii="Calibri" w:hAnsi="Calibri" w:cs="Calibri"/>
                <w:sz w:val="18"/>
                <w:szCs w:val="18"/>
              </w:rPr>
            </w:pPr>
            <w:r>
              <w:rPr>
                <w:rFonts w:ascii="Calibri" w:hAnsi="Calibri" w:cs="Calibri"/>
                <w:sz w:val="20"/>
                <w:szCs w:val="20"/>
              </w:rPr>
              <w:t>178</w:t>
            </w:r>
          </w:p>
        </w:tc>
        <w:tc>
          <w:tcPr>
            <w:tcW w:w="445" w:type="dxa"/>
            <w:vAlign w:val="center"/>
          </w:tcPr>
          <w:p w14:paraId="6C9CAF3C" w14:textId="2F2884F7" w:rsidR="002864F0" w:rsidRPr="00757889" w:rsidRDefault="002864F0" w:rsidP="002864F0">
            <w:pPr>
              <w:jc w:val="center"/>
              <w:rPr>
                <w:rFonts w:ascii="Calibri" w:hAnsi="Calibri" w:cs="Calibri"/>
                <w:sz w:val="18"/>
                <w:szCs w:val="18"/>
              </w:rPr>
            </w:pPr>
            <w:r>
              <w:rPr>
                <w:rFonts w:ascii="Calibri" w:hAnsi="Calibri" w:cs="Calibri"/>
                <w:sz w:val="20"/>
                <w:szCs w:val="20"/>
              </w:rPr>
              <w:t>178</w:t>
            </w:r>
          </w:p>
        </w:tc>
        <w:tc>
          <w:tcPr>
            <w:tcW w:w="445" w:type="dxa"/>
            <w:vAlign w:val="center"/>
          </w:tcPr>
          <w:p w14:paraId="51FB799F" w14:textId="4E7449AB" w:rsidR="002864F0" w:rsidRPr="00757889" w:rsidRDefault="002864F0" w:rsidP="002864F0">
            <w:pPr>
              <w:jc w:val="center"/>
              <w:rPr>
                <w:rFonts w:ascii="Calibri" w:hAnsi="Calibri" w:cs="Calibri"/>
                <w:sz w:val="18"/>
                <w:szCs w:val="18"/>
              </w:rPr>
            </w:pPr>
            <w:r>
              <w:rPr>
                <w:rFonts w:ascii="Calibri" w:hAnsi="Calibri" w:cs="Calibri"/>
                <w:sz w:val="20"/>
                <w:szCs w:val="20"/>
              </w:rPr>
              <w:t>178</w:t>
            </w:r>
          </w:p>
        </w:tc>
        <w:tc>
          <w:tcPr>
            <w:tcW w:w="967" w:type="dxa"/>
            <w:vAlign w:val="center"/>
          </w:tcPr>
          <w:p w14:paraId="3775A719" w14:textId="79722DF1" w:rsidR="002864F0" w:rsidRPr="002864F0" w:rsidRDefault="002864F0" w:rsidP="002864F0">
            <w:pPr>
              <w:jc w:val="center"/>
              <w:rPr>
                <w:rFonts w:ascii="Calibri" w:hAnsi="Calibri" w:cs="Calibri"/>
                <w:color w:val="000000"/>
                <w:sz w:val="18"/>
                <w:szCs w:val="18"/>
              </w:rPr>
            </w:pPr>
            <w:r w:rsidRPr="002864F0">
              <w:rPr>
                <w:rFonts w:ascii="Calibri" w:hAnsi="Calibri" w:cs="Calibri"/>
                <w:sz w:val="18"/>
                <w:szCs w:val="18"/>
              </w:rPr>
              <w:t>Diario</w:t>
            </w:r>
          </w:p>
        </w:tc>
        <w:tc>
          <w:tcPr>
            <w:tcW w:w="1009" w:type="dxa"/>
            <w:vAlign w:val="center"/>
          </w:tcPr>
          <w:p w14:paraId="379837DC" w14:textId="732491EC"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65A3BB3A" w14:textId="3B11FBE0"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7B890471" w14:textId="77777777" w:rsidTr="002864F0">
        <w:trPr>
          <w:trHeight w:val="227"/>
          <w:jc w:val="center"/>
        </w:trPr>
        <w:tc>
          <w:tcPr>
            <w:tcW w:w="5266" w:type="dxa"/>
            <w:shd w:val="clear" w:color="auto" w:fill="auto"/>
            <w:noWrap/>
            <w:vAlign w:val="center"/>
          </w:tcPr>
          <w:p w14:paraId="4F436649" w14:textId="7D1F9373" w:rsidR="002864F0" w:rsidRDefault="002864F0" w:rsidP="002864F0">
            <w:pPr>
              <w:jc w:val="center"/>
              <w:rPr>
                <w:rFonts w:ascii="Calibri" w:hAnsi="Calibri" w:cs="Calibri"/>
                <w:color w:val="000000"/>
                <w:sz w:val="20"/>
                <w:szCs w:val="20"/>
                <w:lang w:val="es-PE"/>
              </w:rPr>
            </w:pPr>
            <w:r>
              <w:rPr>
                <w:rFonts w:ascii="Calibri" w:hAnsi="Calibri" w:cs="Calibri"/>
                <w:color w:val="000000"/>
                <w:sz w:val="20"/>
                <w:szCs w:val="20"/>
              </w:rPr>
              <w:t>Tour Al Parque Nacional Del Café (Regular)</w:t>
            </w:r>
          </w:p>
        </w:tc>
        <w:tc>
          <w:tcPr>
            <w:tcW w:w="445" w:type="dxa"/>
            <w:shd w:val="clear" w:color="auto" w:fill="auto"/>
            <w:vAlign w:val="center"/>
          </w:tcPr>
          <w:p w14:paraId="67B7CE2B" w14:textId="19D243D7" w:rsidR="002864F0" w:rsidRDefault="002864F0" w:rsidP="002864F0">
            <w:pPr>
              <w:jc w:val="center"/>
              <w:rPr>
                <w:rFonts w:ascii="Calibri" w:hAnsi="Calibri" w:cs="Calibri"/>
                <w:sz w:val="20"/>
                <w:szCs w:val="20"/>
              </w:rPr>
            </w:pPr>
            <w:r>
              <w:rPr>
                <w:rFonts w:ascii="Calibri" w:hAnsi="Calibri" w:cs="Calibri"/>
                <w:sz w:val="20"/>
                <w:szCs w:val="20"/>
              </w:rPr>
              <w:t>114</w:t>
            </w:r>
          </w:p>
        </w:tc>
        <w:tc>
          <w:tcPr>
            <w:tcW w:w="445" w:type="dxa"/>
            <w:shd w:val="clear" w:color="auto" w:fill="auto"/>
            <w:vAlign w:val="center"/>
          </w:tcPr>
          <w:p w14:paraId="116D24AF" w14:textId="27EC1160" w:rsidR="002864F0" w:rsidRDefault="002864F0" w:rsidP="002864F0">
            <w:pPr>
              <w:jc w:val="center"/>
              <w:rPr>
                <w:rFonts w:ascii="Calibri" w:hAnsi="Calibri" w:cs="Calibri"/>
                <w:sz w:val="20"/>
                <w:szCs w:val="20"/>
              </w:rPr>
            </w:pPr>
            <w:r>
              <w:rPr>
                <w:rFonts w:ascii="Calibri" w:hAnsi="Calibri" w:cs="Calibri"/>
                <w:sz w:val="20"/>
                <w:szCs w:val="20"/>
              </w:rPr>
              <w:t>114</w:t>
            </w:r>
          </w:p>
        </w:tc>
        <w:tc>
          <w:tcPr>
            <w:tcW w:w="445" w:type="dxa"/>
            <w:vAlign w:val="center"/>
          </w:tcPr>
          <w:p w14:paraId="232517FB" w14:textId="4B8B694E" w:rsidR="002864F0" w:rsidRDefault="002864F0" w:rsidP="002864F0">
            <w:pPr>
              <w:jc w:val="center"/>
              <w:rPr>
                <w:rFonts w:ascii="Calibri" w:hAnsi="Calibri" w:cs="Calibri"/>
                <w:sz w:val="20"/>
                <w:szCs w:val="20"/>
              </w:rPr>
            </w:pPr>
            <w:r>
              <w:rPr>
                <w:rFonts w:ascii="Calibri" w:hAnsi="Calibri" w:cs="Calibri"/>
                <w:sz w:val="20"/>
                <w:szCs w:val="20"/>
              </w:rPr>
              <w:t>114</w:t>
            </w:r>
          </w:p>
        </w:tc>
        <w:tc>
          <w:tcPr>
            <w:tcW w:w="445" w:type="dxa"/>
            <w:vAlign w:val="center"/>
          </w:tcPr>
          <w:p w14:paraId="6115B9D2" w14:textId="2999D85C" w:rsidR="002864F0" w:rsidRDefault="002864F0" w:rsidP="002864F0">
            <w:pPr>
              <w:jc w:val="center"/>
              <w:rPr>
                <w:rFonts w:ascii="Calibri" w:hAnsi="Calibri" w:cs="Calibri"/>
                <w:sz w:val="20"/>
                <w:szCs w:val="20"/>
              </w:rPr>
            </w:pPr>
            <w:r>
              <w:rPr>
                <w:rFonts w:ascii="Calibri" w:hAnsi="Calibri" w:cs="Calibri"/>
                <w:sz w:val="20"/>
                <w:szCs w:val="20"/>
              </w:rPr>
              <w:t>114</w:t>
            </w:r>
          </w:p>
        </w:tc>
        <w:tc>
          <w:tcPr>
            <w:tcW w:w="445" w:type="dxa"/>
            <w:vAlign w:val="center"/>
          </w:tcPr>
          <w:p w14:paraId="19868BA0" w14:textId="4C921E06" w:rsidR="002864F0" w:rsidRDefault="002864F0" w:rsidP="002864F0">
            <w:pPr>
              <w:jc w:val="center"/>
              <w:rPr>
                <w:rFonts w:ascii="Calibri" w:hAnsi="Calibri" w:cs="Calibri"/>
                <w:sz w:val="20"/>
                <w:szCs w:val="20"/>
              </w:rPr>
            </w:pPr>
            <w:r>
              <w:rPr>
                <w:rFonts w:ascii="Calibri" w:hAnsi="Calibri" w:cs="Calibri"/>
                <w:sz w:val="20"/>
                <w:szCs w:val="20"/>
              </w:rPr>
              <w:t>114</w:t>
            </w:r>
          </w:p>
        </w:tc>
        <w:tc>
          <w:tcPr>
            <w:tcW w:w="445" w:type="dxa"/>
            <w:vAlign w:val="center"/>
          </w:tcPr>
          <w:p w14:paraId="59A746E6" w14:textId="59270E1A" w:rsidR="002864F0" w:rsidRDefault="002864F0" w:rsidP="002864F0">
            <w:pPr>
              <w:jc w:val="center"/>
              <w:rPr>
                <w:rFonts w:ascii="Calibri" w:hAnsi="Calibri" w:cs="Calibri"/>
                <w:sz w:val="20"/>
                <w:szCs w:val="20"/>
              </w:rPr>
            </w:pPr>
            <w:r>
              <w:rPr>
                <w:rFonts w:ascii="Calibri" w:hAnsi="Calibri" w:cs="Calibri"/>
                <w:sz w:val="20"/>
                <w:szCs w:val="20"/>
              </w:rPr>
              <w:t>114</w:t>
            </w:r>
          </w:p>
        </w:tc>
        <w:tc>
          <w:tcPr>
            <w:tcW w:w="967" w:type="dxa"/>
            <w:vAlign w:val="center"/>
          </w:tcPr>
          <w:p w14:paraId="0157D43A" w14:textId="09727957" w:rsidR="002864F0" w:rsidRPr="002864F0" w:rsidRDefault="002864F0" w:rsidP="002864F0">
            <w:pPr>
              <w:jc w:val="center"/>
              <w:rPr>
                <w:rFonts w:ascii="Calibri" w:hAnsi="Calibri" w:cs="Calibri"/>
                <w:sz w:val="18"/>
                <w:szCs w:val="18"/>
              </w:rPr>
            </w:pPr>
            <w:proofErr w:type="spellStart"/>
            <w:r w:rsidRPr="002864F0">
              <w:rPr>
                <w:rFonts w:ascii="Calibri" w:hAnsi="Calibri" w:cs="Calibri"/>
                <w:sz w:val="18"/>
                <w:szCs w:val="18"/>
              </w:rPr>
              <w:t>Sab</w:t>
            </w:r>
            <w:proofErr w:type="spellEnd"/>
            <w:r w:rsidRPr="002864F0">
              <w:rPr>
                <w:rFonts w:ascii="Calibri" w:hAnsi="Calibri" w:cs="Calibri"/>
                <w:sz w:val="18"/>
                <w:szCs w:val="18"/>
              </w:rPr>
              <w:t xml:space="preserve"> y Dom</w:t>
            </w:r>
          </w:p>
        </w:tc>
        <w:tc>
          <w:tcPr>
            <w:tcW w:w="1009" w:type="dxa"/>
            <w:vAlign w:val="center"/>
          </w:tcPr>
          <w:p w14:paraId="2175736A" w14:textId="730F8776"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31D961C8" w14:textId="35CCB74C"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2864F0" w:rsidRPr="00757889" w14:paraId="107FA688" w14:textId="77777777" w:rsidTr="002864F0">
        <w:trPr>
          <w:trHeight w:val="227"/>
          <w:jc w:val="center"/>
        </w:trPr>
        <w:tc>
          <w:tcPr>
            <w:tcW w:w="5266" w:type="dxa"/>
            <w:shd w:val="clear" w:color="auto" w:fill="auto"/>
            <w:noWrap/>
            <w:vAlign w:val="center"/>
          </w:tcPr>
          <w:p w14:paraId="527C4FE2" w14:textId="785D7BF0" w:rsidR="002864F0" w:rsidRPr="002864F0" w:rsidRDefault="002864F0" w:rsidP="002864F0">
            <w:pPr>
              <w:jc w:val="center"/>
              <w:rPr>
                <w:rFonts w:ascii="Calibri" w:hAnsi="Calibri" w:cs="Calibri"/>
                <w:color w:val="000000"/>
                <w:sz w:val="17"/>
                <w:szCs w:val="17"/>
                <w:lang w:val="es-PE"/>
              </w:rPr>
            </w:pPr>
            <w:r w:rsidRPr="002864F0">
              <w:rPr>
                <w:rFonts w:ascii="Calibri" w:hAnsi="Calibri" w:cs="Calibri"/>
                <w:color w:val="000000"/>
                <w:sz w:val="17"/>
                <w:szCs w:val="17"/>
              </w:rPr>
              <w:t xml:space="preserve">Tour A </w:t>
            </w:r>
            <w:proofErr w:type="spellStart"/>
            <w:r w:rsidRPr="002864F0">
              <w:rPr>
                <w:rFonts w:ascii="Calibri" w:hAnsi="Calibri" w:cs="Calibri"/>
                <w:color w:val="000000"/>
                <w:sz w:val="17"/>
                <w:szCs w:val="17"/>
              </w:rPr>
              <w:t>Panaca</w:t>
            </w:r>
            <w:proofErr w:type="spellEnd"/>
            <w:r w:rsidRPr="002864F0">
              <w:rPr>
                <w:rFonts w:ascii="Calibri" w:hAnsi="Calibri" w:cs="Calibri"/>
                <w:color w:val="000000"/>
                <w:sz w:val="17"/>
                <w:szCs w:val="17"/>
              </w:rPr>
              <w:t xml:space="preserve"> (Parque Nacional De La Cultura Agropecuaria) (Regular)</w:t>
            </w:r>
          </w:p>
        </w:tc>
        <w:tc>
          <w:tcPr>
            <w:tcW w:w="445" w:type="dxa"/>
            <w:shd w:val="clear" w:color="auto" w:fill="auto"/>
            <w:vAlign w:val="center"/>
          </w:tcPr>
          <w:p w14:paraId="061177D5" w14:textId="3441FAC9" w:rsidR="002864F0" w:rsidRDefault="002864F0" w:rsidP="002864F0">
            <w:pPr>
              <w:jc w:val="center"/>
              <w:rPr>
                <w:rFonts w:ascii="Calibri" w:hAnsi="Calibri" w:cs="Calibri"/>
                <w:sz w:val="20"/>
                <w:szCs w:val="20"/>
              </w:rPr>
            </w:pPr>
            <w:r>
              <w:rPr>
                <w:rFonts w:ascii="Calibri" w:hAnsi="Calibri" w:cs="Calibri"/>
                <w:sz w:val="20"/>
                <w:szCs w:val="20"/>
              </w:rPr>
              <w:t>118</w:t>
            </w:r>
          </w:p>
        </w:tc>
        <w:tc>
          <w:tcPr>
            <w:tcW w:w="445" w:type="dxa"/>
            <w:shd w:val="clear" w:color="auto" w:fill="auto"/>
            <w:vAlign w:val="center"/>
          </w:tcPr>
          <w:p w14:paraId="672EDAFA" w14:textId="1E01CB35" w:rsidR="002864F0" w:rsidRDefault="002864F0" w:rsidP="002864F0">
            <w:pPr>
              <w:jc w:val="center"/>
              <w:rPr>
                <w:rFonts w:ascii="Calibri" w:hAnsi="Calibri" w:cs="Calibri"/>
                <w:sz w:val="20"/>
                <w:szCs w:val="20"/>
              </w:rPr>
            </w:pPr>
            <w:r>
              <w:rPr>
                <w:rFonts w:ascii="Calibri" w:hAnsi="Calibri" w:cs="Calibri"/>
                <w:sz w:val="20"/>
                <w:szCs w:val="20"/>
              </w:rPr>
              <w:t>118</w:t>
            </w:r>
          </w:p>
        </w:tc>
        <w:tc>
          <w:tcPr>
            <w:tcW w:w="445" w:type="dxa"/>
            <w:vAlign w:val="center"/>
          </w:tcPr>
          <w:p w14:paraId="0B93964B" w14:textId="5D1C0281" w:rsidR="002864F0" w:rsidRDefault="002864F0" w:rsidP="002864F0">
            <w:pPr>
              <w:jc w:val="center"/>
              <w:rPr>
                <w:rFonts w:ascii="Calibri" w:hAnsi="Calibri" w:cs="Calibri"/>
                <w:sz w:val="20"/>
                <w:szCs w:val="20"/>
              </w:rPr>
            </w:pPr>
            <w:r>
              <w:rPr>
                <w:rFonts w:ascii="Calibri" w:hAnsi="Calibri" w:cs="Calibri"/>
                <w:sz w:val="20"/>
                <w:szCs w:val="20"/>
              </w:rPr>
              <w:t>118</w:t>
            </w:r>
          </w:p>
        </w:tc>
        <w:tc>
          <w:tcPr>
            <w:tcW w:w="445" w:type="dxa"/>
            <w:vAlign w:val="center"/>
          </w:tcPr>
          <w:p w14:paraId="37F97D2F" w14:textId="05321B66" w:rsidR="002864F0" w:rsidRDefault="002864F0" w:rsidP="002864F0">
            <w:pPr>
              <w:jc w:val="center"/>
              <w:rPr>
                <w:rFonts w:ascii="Calibri" w:hAnsi="Calibri" w:cs="Calibri"/>
                <w:sz w:val="20"/>
                <w:szCs w:val="20"/>
              </w:rPr>
            </w:pPr>
            <w:r>
              <w:rPr>
                <w:rFonts w:ascii="Calibri" w:hAnsi="Calibri" w:cs="Calibri"/>
                <w:sz w:val="20"/>
                <w:szCs w:val="20"/>
              </w:rPr>
              <w:t>118</w:t>
            </w:r>
          </w:p>
        </w:tc>
        <w:tc>
          <w:tcPr>
            <w:tcW w:w="445" w:type="dxa"/>
            <w:vAlign w:val="center"/>
          </w:tcPr>
          <w:p w14:paraId="794447EA" w14:textId="54DFBC39" w:rsidR="002864F0" w:rsidRDefault="002864F0" w:rsidP="002864F0">
            <w:pPr>
              <w:jc w:val="center"/>
              <w:rPr>
                <w:rFonts w:ascii="Calibri" w:hAnsi="Calibri" w:cs="Calibri"/>
                <w:sz w:val="20"/>
                <w:szCs w:val="20"/>
              </w:rPr>
            </w:pPr>
            <w:r>
              <w:rPr>
                <w:rFonts w:ascii="Calibri" w:hAnsi="Calibri" w:cs="Calibri"/>
                <w:sz w:val="20"/>
                <w:szCs w:val="20"/>
              </w:rPr>
              <w:t>118</w:t>
            </w:r>
          </w:p>
        </w:tc>
        <w:tc>
          <w:tcPr>
            <w:tcW w:w="445" w:type="dxa"/>
            <w:vAlign w:val="center"/>
          </w:tcPr>
          <w:p w14:paraId="4B87E606" w14:textId="33444765" w:rsidR="002864F0" w:rsidRDefault="002864F0" w:rsidP="002864F0">
            <w:pPr>
              <w:jc w:val="center"/>
              <w:rPr>
                <w:rFonts w:ascii="Calibri" w:hAnsi="Calibri" w:cs="Calibri"/>
                <w:sz w:val="20"/>
                <w:szCs w:val="20"/>
              </w:rPr>
            </w:pPr>
            <w:r>
              <w:rPr>
                <w:rFonts w:ascii="Calibri" w:hAnsi="Calibri" w:cs="Calibri"/>
                <w:sz w:val="20"/>
                <w:szCs w:val="20"/>
              </w:rPr>
              <w:t>118</w:t>
            </w:r>
          </w:p>
        </w:tc>
        <w:tc>
          <w:tcPr>
            <w:tcW w:w="967" w:type="dxa"/>
            <w:vAlign w:val="center"/>
          </w:tcPr>
          <w:p w14:paraId="3790647F" w14:textId="568350EB" w:rsidR="002864F0" w:rsidRPr="002864F0" w:rsidRDefault="002864F0" w:rsidP="002864F0">
            <w:pPr>
              <w:jc w:val="center"/>
              <w:rPr>
                <w:rFonts w:ascii="Calibri" w:hAnsi="Calibri" w:cs="Calibri"/>
                <w:sz w:val="18"/>
                <w:szCs w:val="18"/>
              </w:rPr>
            </w:pPr>
            <w:proofErr w:type="spellStart"/>
            <w:r w:rsidRPr="002864F0">
              <w:rPr>
                <w:rFonts w:ascii="Calibri" w:hAnsi="Calibri" w:cs="Calibri"/>
                <w:sz w:val="18"/>
                <w:szCs w:val="18"/>
              </w:rPr>
              <w:t>Sab</w:t>
            </w:r>
            <w:proofErr w:type="spellEnd"/>
            <w:r w:rsidRPr="002864F0">
              <w:rPr>
                <w:rFonts w:ascii="Calibri" w:hAnsi="Calibri" w:cs="Calibri"/>
                <w:sz w:val="18"/>
                <w:szCs w:val="18"/>
              </w:rPr>
              <w:t xml:space="preserve"> y Dom</w:t>
            </w:r>
          </w:p>
        </w:tc>
        <w:tc>
          <w:tcPr>
            <w:tcW w:w="1009" w:type="dxa"/>
            <w:vAlign w:val="center"/>
          </w:tcPr>
          <w:p w14:paraId="396C40B1" w14:textId="09A0BB26"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08FA9701" w14:textId="763860CA" w:rsidR="002864F0" w:rsidRPr="00757889" w:rsidRDefault="002864F0" w:rsidP="002864F0">
            <w:pPr>
              <w:jc w:val="center"/>
              <w:rPr>
                <w:rFonts w:ascii="Calibri" w:hAnsi="Calibri" w:cs="Calibri"/>
                <w:color w:val="000000"/>
                <w:sz w:val="18"/>
                <w:szCs w:val="18"/>
              </w:rPr>
            </w:pPr>
            <w:r w:rsidRPr="00757889">
              <w:rPr>
                <w:rFonts w:ascii="Calibri" w:hAnsi="Calibri" w:cs="Calibri"/>
                <w:color w:val="000000"/>
                <w:sz w:val="18"/>
                <w:szCs w:val="18"/>
              </w:rPr>
              <w:t>31/12/2025</w:t>
            </w:r>
          </w:p>
        </w:tc>
      </w:tr>
    </w:tbl>
    <w:p w14:paraId="029898CE" w14:textId="77777777" w:rsidR="00262E48" w:rsidRDefault="00262E48">
      <w:pPr>
        <w:spacing w:after="200" w:line="276" w:lineRule="auto"/>
        <w:rPr>
          <w:rFonts w:ascii="Arial" w:eastAsiaTheme="minorHAnsi" w:hAnsi="Arial" w:cs="Arial"/>
          <w:b/>
          <w:bCs/>
          <w:sz w:val="20"/>
          <w:szCs w:val="20"/>
          <w:lang w:val="es-PE" w:eastAsia="en-US"/>
        </w:rPr>
      </w:pPr>
    </w:p>
    <w:p w14:paraId="332AB854" w14:textId="77777777" w:rsidR="00262E48"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08EE4FC7"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397746EE"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2FE8F6CC"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1750BDE3" w14:textId="77777777" w:rsidR="00262E48" w:rsidRPr="008F5B76" w:rsidRDefault="00262E48">
      <w:pPr>
        <w:spacing w:after="200" w:line="276" w:lineRule="auto"/>
        <w:rPr>
          <w:rFonts w:ascii="Arial" w:eastAsiaTheme="minorHAnsi" w:hAnsi="Arial" w:cs="Arial"/>
          <w:b/>
          <w:bCs/>
          <w:sz w:val="20"/>
          <w:szCs w:val="20"/>
          <w:lang w:val="es-PE" w:eastAsia="en-US"/>
        </w:rPr>
      </w:pPr>
    </w:p>
    <w:p w14:paraId="0F9175C6" w14:textId="77777777" w:rsidR="00262E48" w:rsidRDefault="00262E48">
      <w:pPr>
        <w:spacing w:after="200"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br w:type="page"/>
      </w:r>
    </w:p>
    <w:p w14:paraId="4B12A70A" w14:textId="059E58F4" w:rsidR="00B93EAC" w:rsidRPr="00180EB1" w:rsidRDefault="004C1B68" w:rsidP="00B93EAC">
      <w:pPr>
        <w:rPr>
          <w:rFonts w:asciiTheme="minorHAnsi" w:eastAsiaTheme="minorHAnsi" w:hAnsiTheme="minorHAnsi" w:cstheme="minorHAnsi"/>
          <w:b/>
          <w:bCs/>
          <w:sz w:val="20"/>
          <w:szCs w:val="20"/>
          <w:lang w:val="es-PE" w:eastAsia="en-US"/>
        </w:rPr>
      </w:pPr>
      <w:r w:rsidRPr="004C1B68">
        <w:rPr>
          <w:rFonts w:asciiTheme="minorHAnsi" w:eastAsiaTheme="minorHAnsi" w:hAnsiTheme="minorHAnsi" w:cstheme="minorHAnsi"/>
          <w:b/>
          <w:bCs/>
          <w:sz w:val="20"/>
          <w:szCs w:val="20"/>
          <w:lang w:val="es-PE" w:eastAsia="en-US"/>
        </w:rPr>
        <w:lastRenderedPageBreak/>
        <w:t>TOUR DE CIUDAD CULTURAL</w:t>
      </w:r>
    </w:p>
    <w:p w14:paraId="0CCD93F6" w14:textId="77777777" w:rsidR="004C1B68" w:rsidRPr="004C1B68" w:rsidRDefault="004C1B68" w:rsidP="004C1B68">
      <w:pPr>
        <w:jc w:val="both"/>
        <w:rPr>
          <w:rFonts w:asciiTheme="minorHAnsi" w:eastAsiaTheme="minorHAnsi" w:hAnsiTheme="minorHAnsi" w:cstheme="minorHAnsi"/>
          <w:bCs/>
          <w:sz w:val="20"/>
          <w:szCs w:val="20"/>
          <w:lang w:val="es-PE" w:eastAsia="en-US"/>
        </w:rPr>
      </w:pPr>
      <w:r w:rsidRPr="004C1B68">
        <w:rPr>
          <w:rFonts w:asciiTheme="minorHAnsi" w:eastAsiaTheme="minorHAnsi" w:hAnsiTheme="minorHAnsi" w:cstheme="minorHAnsi"/>
          <w:bCs/>
          <w:sz w:val="20"/>
          <w:szCs w:val="20"/>
          <w:lang w:val="es-PE" w:eastAsia="en-US"/>
        </w:rPr>
        <w:t xml:space="preserve">4 horas. El City Tour inicia con una visita a los lugares más emblemáticos de la ciudad como el monumento al Grupo Niche, caminata por el Paseo Bolívar, Puente Ortiz, iglesia La Ermita, plaza de Caycedo, Bulevar del Río e Iglesia de La Merced (lugar donde se fundó Cali).  </w:t>
      </w:r>
      <w:proofErr w:type="gramStart"/>
      <w:r w:rsidRPr="004C1B68">
        <w:rPr>
          <w:rFonts w:asciiTheme="minorHAnsi" w:eastAsiaTheme="minorHAnsi" w:hAnsiTheme="minorHAnsi" w:cstheme="minorHAnsi"/>
          <w:bCs/>
          <w:sz w:val="20"/>
          <w:szCs w:val="20"/>
          <w:lang w:val="es-PE" w:eastAsia="en-US"/>
        </w:rPr>
        <w:t>Continuando  al</w:t>
      </w:r>
      <w:proofErr w:type="gramEnd"/>
      <w:r w:rsidRPr="004C1B68">
        <w:rPr>
          <w:rFonts w:asciiTheme="minorHAnsi" w:eastAsiaTheme="minorHAnsi" w:hAnsiTheme="minorHAnsi" w:cstheme="minorHAnsi"/>
          <w:bCs/>
          <w:sz w:val="20"/>
          <w:szCs w:val="20"/>
          <w:lang w:val="es-PE" w:eastAsia="en-US"/>
        </w:rPr>
        <w:t xml:space="preserve"> barrio colonial San Antonio, en él se encuentra la segunda iglesia más antigua de Cali (1747), siguiendo con visita al Gato del Río, el parque las novias del Gato, la palabra Cali donde podrán disfrutar de una bella panorámica de la ciudad.  Se finaliza Visita a un almacén de artesanías donde tendremos refrigerio típico. Regreso al hotel. Incluye: Transporte, refrigerio, guía y asistencia médica. Recogen los pasajeros aproximadamente a las 09:00. No opera los días 24, 25, 31 de diciembre y 01 de enero.</w:t>
      </w:r>
    </w:p>
    <w:p w14:paraId="3F56BBE8" w14:textId="45B1F2BF" w:rsidR="00B93EAC" w:rsidRDefault="004C1B68" w:rsidP="004C1B68">
      <w:pPr>
        <w:jc w:val="both"/>
        <w:rPr>
          <w:rFonts w:asciiTheme="minorHAnsi" w:eastAsiaTheme="minorHAnsi" w:hAnsiTheme="minorHAnsi" w:cstheme="minorHAnsi"/>
          <w:bCs/>
          <w:sz w:val="20"/>
          <w:szCs w:val="20"/>
          <w:lang w:val="es-PE" w:eastAsia="en-US"/>
        </w:rPr>
      </w:pPr>
      <w:r w:rsidRPr="004C1B68">
        <w:rPr>
          <w:rFonts w:asciiTheme="minorHAnsi" w:eastAsiaTheme="minorHAnsi" w:hAnsiTheme="minorHAnsi" w:cstheme="minorHAnsi"/>
          <w:bCs/>
          <w:sz w:val="20"/>
          <w:szCs w:val="20"/>
          <w:lang w:val="es-PE" w:eastAsia="en-US"/>
        </w:rPr>
        <w:t xml:space="preserve">Nota: para pasajeros alojados en la zona sur en escala de 1 </w:t>
      </w:r>
      <w:proofErr w:type="spellStart"/>
      <w:r w:rsidRPr="004C1B68">
        <w:rPr>
          <w:rFonts w:asciiTheme="minorHAnsi" w:eastAsiaTheme="minorHAnsi" w:hAnsiTheme="minorHAnsi" w:cstheme="minorHAnsi"/>
          <w:bCs/>
          <w:sz w:val="20"/>
          <w:szCs w:val="20"/>
          <w:lang w:val="es-PE" w:eastAsia="en-US"/>
        </w:rPr>
        <w:t>pax</w:t>
      </w:r>
      <w:proofErr w:type="spellEnd"/>
      <w:r w:rsidRPr="004C1B68">
        <w:rPr>
          <w:rFonts w:asciiTheme="minorHAnsi" w:eastAsiaTheme="minorHAnsi" w:hAnsiTheme="minorHAnsi" w:cstheme="minorHAnsi"/>
          <w:bCs/>
          <w:sz w:val="20"/>
          <w:szCs w:val="20"/>
          <w:lang w:val="es-PE" w:eastAsia="en-US"/>
        </w:rPr>
        <w:t xml:space="preserve"> aplica recargo de USD 12 y de 2 </w:t>
      </w:r>
      <w:proofErr w:type="spellStart"/>
      <w:r w:rsidRPr="004C1B68">
        <w:rPr>
          <w:rFonts w:asciiTheme="minorHAnsi" w:eastAsiaTheme="minorHAnsi" w:hAnsiTheme="minorHAnsi" w:cstheme="minorHAnsi"/>
          <w:bCs/>
          <w:sz w:val="20"/>
          <w:szCs w:val="20"/>
          <w:lang w:val="es-PE" w:eastAsia="en-US"/>
        </w:rPr>
        <w:t>pax</w:t>
      </w:r>
      <w:proofErr w:type="spellEnd"/>
      <w:r w:rsidRPr="004C1B68">
        <w:rPr>
          <w:rFonts w:asciiTheme="minorHAnsi" w:eastAsiaTheme="minorHAnsi" w:hAnsiTheme="minorHAnsi" w:cstheme="minorHAnsi"/>
          <w:bCs/>
          <w:sz w:val="20"/>
          <w:szCs w:val="20"/>
          <w:lang w:val="es-PE" w:eastAsia="en-US"/>
        </w:rPr>
        <w:t xml:space="preserve"> en adelante recargo de USD 6 por persona. No se puede visitar Cristo Rey porque está cerrado temporalmente.</w:t>
      </w:r>
    </w:p>
    <w:p w14:paraId="7D73858D" w14:textId="77777777" w:rsidR="00B93EAC" w:rsidRDefault="00B93EAC" w:rsidP="00B93EAC">
      <w:pPr>
        <w:jc w:val="both"/>
        <w:rPr>
          <w:rFonts w:asciiTheme="minorHAnsi" w:eastAsiaTheme="minorHAnsi" w:hAnsiTheme="minorHAnsi" w:cstheme="minorHAnsi"/>
          <w:bCs/>
          <w:sz w:val="20"/>
          <w:szCs w:val="20"/>
          <w:lang w:val="es-PE" w:eastAsia="en-US"/>
        </w:rPr>
      </w:pPr>
    </w:p>
    <w:p w14:paraId="53D75CFF" w14:textId="4580D904" w:rsidR="00B93EAC" w:rsidRPr="00180EB1" w:rsidRDefault="004C1B68" w:rsidP="00B93EAC">
      <w:pPr>
        <w:rPr>
          <w:rFonts w:asciiTheme="minorHAnsi" w:eastAsiaTheme="minorHAnsi" w:hAnsiTheme="minorHAnsi" w:cstheme="minorHAnsi"/>
          <w:b/>
          <w:bCs/>
          <w:sz w:val="20"/>
          <w:szCs w:val="20"/>
          <w:lang w:val="es-PE" w:eastAsia="en-US"/>
        </w:rPr>
      </w:pPr>
      <w:r w:rsidRPr="004C1B68">
        <w:rPr>
          <w:rFonts w:asciiTheme="minorHAnsi" w:eastAsiaTheme="minorHAnsi" w:hAnsiTheme="minorHAnsi" w:cstheme="minorHAnsi"/>
          <w:b/>
          <w:bCs/>
          <w:sz w:val="20"/>
          <w:szCs w:val="20"/>
          <w:lang w:val="es-PE" w:eastAsia="en-US"/>
        </w:rPr>
        <w:t>TOUR DE CIUDAD + ALMUERZO</w:t>
      </w:r>
    </w:p>
    <w:p w14:paraId="7EB41B5C" w14:textId="15133DEE" w:rsidR="00B93EAC" w:rsidRPr="001C2BB3" w:rsidRDefault="004C1B68" w:rsidP="00B93EAC">
      <w:pPr>
        <w:jc w:val="both"/>
        <w:rPr>
          <w:rFonts w:asciiTheme="minorHAnsi" w:eastAsiaTheme="minorHAnsi" w:hAnsiTheme="minorHAnsi" w:cstheme="minorHAnsi"/>
          <w:bCs/>
          <w:sz w:val="19"/>
          <w:szCs w:val="19"/>
          <w:lang w:val="es-PE" w:eastAsia="en-US"/>
        </w:rPr>
      </w:pPr>
      <w:r w:rsidRPr="004C1B68">
        <w:rPr>
          <w:rFonts w:asciiTheme="minorHAnsi" w:eastAsiaTheme="minorHAnsi" w:hAnsiTheme="minorHAnsi" w:cstheme="minorHAnsi"/>
          <w:bCs/>
          <w:sz w:val="20"/>
          <w:szCs w:val="20"/>
          <w:lang w:val="es-PE" w:eastAsia="en-US"/>
        </w:rPr>
        <w:t xml:space="preserve">5 </w:t>
      </w:r>
      <w:proofErr w:type="gramStart"/>
      <w:r w:rsidRPr="004C1B68">
        <w:rPr>
          <w:rFonts w:asciiTheme="minorHAnsi" w:eastAsiaTheme="minorHAnsi" w:hAnsiTheme="minorHAnsi" w:cstheme="minorHAnsi"/>
          <w:bCs/>
          <w:sz w:val="20"/>
          <w:szCs w:val="20"/>
          <w:lang w:val="es-PE" w:eastAsia="en-US"/>
        </w:rPr>
        <w:t>Horas</w:t>
      </w:r>
      <w:proofErr w:type="gramEnd"/>
      <w:r w:rsidRPr="004C1B68">
        <w:rPr>
          <w:rFonts w:asciiTheme="minorHAnsi" w:eastAsiaTheme="minorHAnsi" w:hAnsiTheme="minorHAnsi" w:cstheme="minorHAnsi"/>
          <w:bCs/>
          <w:sz w:val="20"/>
          <w:szCs w:val="20"/>
          <w:lang w:val="es-PE" w:eastAsia="en-US"/>
        </w:rPr>
        <w:t xml:space="preserve">. Visita de lugares representativos como el monumento al grupo niche, un homenaje a la legendaria agrupación musical. Después se dirigen al Bulevar del río, un lugar que no solo ofrece vistas hacia las montañas, sino que también permite sentir el pulso de la vida urbana, se aprecia la arquitectura de la iglesia La Ermita y el Puente Ortiz. El </w:t>
      </w:r>
      <w:proofErr w:type="gramStart"/>
      <w:r w:rsidRPr="004C1B68">
        <w:rPr>
          <w:rFonts w:asciiTheme="minorHAnsi" w:eastAsiaTheme="minorHAnsi" w:hAnsiTheme="minorHAnsi" w:cstheme="minorHAnsi"/>
          <w:bCs/>
          <w:sz w:val="20"/>
          <w:szCs w:val="20"/>
          <w:lang w:val="es-PE" w:eastAsia="en-US"/>
        </w:rPr>
        <w:t>recorrido continua</w:t>
      </w:r>
      <w:proofErr w:type="gramEnd"/>
      <w:r w:rsidRPr="004C1B68">
        <w:rPr>
          <w:rFonts w:asciiTheme="minorHAnsi" w:eastAsiaTheme="minorHAnsi" w:hAnsiTheme="minorHAnsi" w:cstheme="minorHAnsi"/>
          <w:bCs/>
          <w:sz w:val="20"/>
          <w:szCs w:val="20"/>
          <w:lang w:val="es-PE" w:eastAsia="en-US"/>
        </w:rPr>
        <w:t xml:space="preserve"> hasta llegar a la iglesia La Merced, lugar donde se fundó Cali, lleno de historia y </w:t>
      </w:r>
      <w:proofErr w:type="spellStart"/>
      <w:r w:rsidRPr="004C1B68">
        <w:rPr>
          <w:rFonts w:asciiTheme="minorHAnsi" w:eastAsiaTheme="minorHAnsi" w:hAnsiTheme="minorHAnsi" w:cstheme="minorHAnsi"/>
          <w:bCs/>
          <w:sz w:val="20"/>
          <w:szCs w:val="20"/>
          <w:lang w:val="es-PE" w:eastAsia="en-US"/>
        </w:rPr>
        <w:t>signficado</w:t>
      </w:r>
      <w:proofErr w:type="spellEnd"/>
      <w:r w:rsidRPr="004C1B68">
        <w:rPr>
          <w:rFonts w:asciiTheme="minorHAnsi" w:eastAsiaTheme="minorHAnsi" w:hAnsiTheme="minorHAnsi" w:cstheme="minorHAnsi"/>
          <w:bCs/>
          <w:sz w:val="20"/>
          <w:szCs w:val="20"/>
          <w:lang w:val="es-PE" w:eastAsia="en-US"/>
        </w:rPr>
        <w:t xml:space="preserve">. Se llega al barrio Colonial de San Antonio, hogar de la segunda iglesia más antigua de la ciudad, construida en 1747. Desde allí se podrá </w:t>
      </w:r>
      <w:proofErr w:type="spellStart"/>
      <w:r w:rsidRPr="004C1B68">
        <w:rPr>
          <w:rFonts w:asciiTheme="minorHAnsi" w:eastAsiaTheme="minorHAnsi" w:hAnsiTheme="minorHAnsi" w:cstheme="minorHAnsi"/>
          <w:bCs/>
          <w:sz w:val="20"/>
          <w:szCs w:val="20"/>
          <w:lang w:val="es-PE" w:eastAsia="en-US"/>
        </w:rPr>
        <w:t>disfurtar</w:t>
      </w:r>
      <w:proofErr w:type="spellEnd"/>
      <w:r w:rsidRPr="004C1B68">
        <w:rPr>
          <w:rFonts w:asciiTheme="minorHAnsi" w:eastAsiaTheme="minorHAnsi" w:hAnsiTheme="minorHAnsi" w:cstheme="minorHAnsi"/>
          <w:bCs/>
          <w:sz w:val="20"/>
          <w:szCs w:val="20"/>
          <w:lang w:val="es-PE" w:eastAsia="en-US"/>
        </w:rPr>
        <w:t xml:space="preserve"> de una bella panorámica. Seguimos hacia el gato del río y el pintoresco Parque las novias del gato, un lugar lleno de encanto y misterio, con una historia intrigante, seguido se hace una parada en la palabra Cali. La experiencia termina en el mejor restaurante de comida típica de la ciudad donde disfrutarán de un delicioso almuerzo típico de la región. Regreso al hotel. Incluye: Transporte, hidratación, guía y almuerzo (plato fuerte y 1 bebida suave). Nota: para pasajeros alojados en </w:t>
      </w:r>
      <w:proofErr w:type="spellStart"/>
      <w:proofErr w:type="gramStart"/>
      <w:r w:rsidRPr="004C1B68">
        <w:rPr>
          <w:rFonts w:asciiTheme="minorHAnsi" w:eastAsiaTheme="minorHAnsi" w:hAnsiTheme="minorHAnsi" w:cstheme="minorHAnsi"/>
          <w:bCs/>
          <w:sz w:val="20"/>
          <w:szCs w:val="20"/>
          <w:lang w:val="es-PE" w:eastAsia="en-US"/>
        </w:rPr>
        <w:t>al</w:t>
      </w:r>
      <w:proofErr w:type="spellEnd"/>
      <w:r w:rsidRPr="004C1B68">
        <w:rPr>
          <w:rFonts w:asciiTheme="minorHAnsi" w:eastAsiaTheme="minorHAnsi" w:hAnsiTheme="minorHAnsi" w:cstheme="minorHAnsi"/>
          <w:bCs/>
          <w:sz w:val="20"/>
          <w:szCs w:val="20"/>
          <w:lang w:val="es-PE" w:eastAsia="en-US"/>
        </w:rPr>
        <w:t xml:space="preserve"> zona sur</w:t>
      </w:r>
      <w:proofErr w:type="gramEnd"/>
      <w:r w:rsidRPr="004C1B68">
        <w:rPr>
          <w:rFonts w:asciiTheme="minorHAnsi" w:eastAsiaTheme="minorHAnsi" w:hAnsiTheme="minorHAnsi" w:cstheme="minorHAnsi"/>
          <w:bCs/>
          <w:sz w:val="20"/>
          <w:szCs w:val="20"/>
          <w:lang w:val="es-PE" w:eastAsia="en-US"/>
        </w:rPr>
        <w:t xml:space="preserve"> en escala de 1 </w:t>
      </w:r>
      <w:proofErr w:type="spellStart"/>
      <w:r w:rsidRPr="004C1B68">
        <w:rPr>
          <w:rFonts w:asciiTheme="minorHAnsi" w:eastAsiaTheme="minorHAnsi" w:hAnsiTheme="minorHAnsi" w:cstheme="minorHAnsi"/>
          <w:bCs/>
          <w:sz w:val="20"/>
          <w:szCs w:val="20"/>
          <w:lang w:val="es-PE" w:eastAsia="en-US"/>
        </w:rPr>
        <w:t>pax</w:t>
      </w:r>
      <w:proofErr w:type="spellEnd"/>
      <w:r w:rsidRPr="004C1B68">
        <w:rPr>
          <w:rFonts w:asciiTheme="minorHAnsi" w:eastAsiaTheme="minorHAnsi" w:hAnsiTheme="minorHAnsi" w:cstheme="minorHAnsi"/>
          <w:bCs/>
          <w:sz w:val="20"/>
          <w:szCs w:val="20"/>
          <w:lang w:val="es-PE" w:eastAsia="en-US"/>
        </w:rPr>
        <w:t xml:space="preserve"> aplica recargo de USD 12 y de 2 </w:t>
      </w:r>
      <w:proofErr w:type="spellStart"/>
      <w:r w:rsidRPr="004C1B68">
        <w:rPr>
          <w:rFonts w:asciiTheme="minorHAnsi" w:eastAsiaTheme="minorHAnsi" w:hAnsiTheme="minorHAnsi" w:cstheme="minorHAnsi"/>
          <w:bCs/>
          <w:sz w:val="20"/>
          <w:szCs w:val="20"/>
          <w:lang w:val="es-PE" w:eastAsia="en-US"/>
        </w:rPr>
        <w:t>pax</w:t>
      </w:r>
      <w:proofErr w:type="spellEnd"/>
      <w:r w:rsidRPr="004C1B68">
        <w:rPr>
          <w:rFonts w:asciiTheme="minorHAnsi" w:eastAsiaTheme="minorHAnsi" w:hAnsiTheme="minorHAnsi" w:cstheme="minorHAnsi"/>
          <w:bCs/>
          <w:sz w:val="20"/>
          <w:szCs w:val="20"/>
          <w:lang w:val="es-PE" w:eastAsia="en-US"/>
        </w:rPr>
        <w:t xml:space="preserve"> en adelante recargo de USD 6 por persona. No opera los días 24, 25, 31 de diciembre y 01 de enero.</w:t>
      </w:r>
    </w:p>
    <w:p w14:paraId="5E8A9746" w14:textId="77777777" w:rsidR="00B93EAC" w:rsidRDefault="00B93EAC" w:rsidP="00B93EAC">
      <w:pPr>
        <w:jc w:val="both"/>
        <w:rPr>
          <w:rFonts w:ascii="Calibri" w:hAnsi="Calibri" w:cs="Calibri"/>
          <w:color w:val="000000"/>
          <w:sz w:val="18"/>
          <w:szCs w:val="18"/>
          <w:lang w:eastAsia="es-CO"/>
        </w:rPr>
      </w:pPr>
    </w:p>
    <w:p w14:paraId="05DA4634" w14:textId="5408ECF6" w:rsidR="00B93EAC" w:rsidRPr="00224370" w:rsidRDefault="004C1B68" w:rsidP="00B93EAC">
      <w:pPr>
        <w:jc w:val="both"/>
        <w:rPr>
          <w:rFonts w:ascii="Calibri" w:hAnsi="Calibri" w:cs="Calibri"/>
          <w:b/>
          <w:color w:val="000000"/>
          <w:sz w:val="20"/>
          <w:szCs w:val="20"/>
          <w:lang w:eastAsia="es-CO"/>
        </w:rPr>
      </w:pPr>
      <w:r w:rsidRPr="004C1B68">
        <w:rPr>
          <w:rFonts w:ascii="Calibri" w:hAnsi="Calibri" w:cs="Calibri"/>
          <w:b/>
          <w:color w:val="000000"/>
          <w:sz w:val="20"/>
          <w:szCs w:val="20"/>
          <w:lang w:eastAsia="es-CO"/>
        </w:rPr>
        <w:t>TOUR DE CIUDAD + MIO CABLE</w:t>
      </w:r>
    </w:p>
    <w:p w14:paraId="163CA06C" w14:textId="77777777" w:rsidR="004C1B68" w:rsidRPr="004C1B68" w:rsidRDefault="004C1B68" w:rsidP="004C1B68">
      <w:pPr>
        <w:jc w:val="both"/>
        <w:rPr>
          <w:rFonts w:ascii="Calibri" w:hAnsi="Calibri" w:cs="Calibri"/>
          <w:color w:val="000000"/>
          <w:sz w:val="18"/>
          <w:szCs w:val="18"/>
          <w:lang w:eastAsia="es-CO"/>
        </w:rPr>
      </w:pPr>
      <w:r w:rsidRPr="004C1B68">
        <w:rPr>
          <w:rFonts w:ascii="Calibri" w:hAnsi="Calibri" w:cs="Calibri"/>
          <w:color w:val="000000"/>
          <w:sz w:val="18"/>
          <w:szCs w:val="18"/>
          <w:lang w:eastAsia="es-CO"/>
        </w:rPr>
        <w:t xml:space="preserve">5 horas. El City Tour inicia con una visita a los lugares más emblemáticos de la ciudad como el monumento al Grupo Niche, caminata por el Paseo Bolívar, Puente </w:t>
      </w:r>
      <w:proofErr w:type="spellStart"/>
      <w:r w:rsidRPr="004C1B68">
        <w:rPr>
          <w:rFonts w:ascii="Calibri" w:hAnsi="Calibri" w:cs="Calibri"/>
          <w:color w:val="000000"/>
          <w:sz w:val="18"/>
          <w:szCs w:val="18"/>
          <w:lang w:eastAsia="es-CO"/>
        </w:rPr>
        <w:t>Ortíz</w:t>
      </w:r>
      <w:proofErr w:type="spellEnd"/>
      <w:r w:rsidRPr="004C1B68">
        <w:rPr>
          <w:rFonts w:ascii="Calibri" w:hAnsi="Calibri" w:cs="Calibri"/>
          <w:color w:val="000000"/>
          <w:sz w:val="18"/>
          <w:szCs w:val="18"/>
          <w:lang w:eastAsia="es-CO"/>
        </w:rPr>
        <w:t xml:space="preserve">, iglesia La Ermita, Bulevar del Río e Iglesia de La Merced (lugar donde se fundó Cali). Se continua al barrio colonial San Antonio, en él se encuentra la segunda iglesia más antigua de Cali (1747), siguiendo a visitar al Gato del Río, el parque las novias del Gato, la palabra Cali donde podrán disfrutar de una bella panorámica de la ciudad. </w:t>
      </w:r>
      <w:proofErr w:type="gramStart"/>
      <w:r w:rsidRPr="004C1B68">
        <w:rPr>
          <w:rFonts w:ascii="Calibri" w:hAnsi="Calibri" w:cs="Calibri"/>
          <w:color w:val="000000"/>
          <w:sz w:val="18"/>
          <w:szCs w:val="18"/>
          <w:lang w:eastAsia="es-CO"/>
        </w:rPr>
        <w:t>Finalizando  en</w:t>
      </w:r>
      <w:proofErr w:type="gramEnd"/>
      <w:r w:rsidRPr="004C1B68">
        <w:rPr>
          <w:rFonts w:ascii="Calibri" w:hAnsi="Calibri" w:cs="Calibri"/>
          <w:color w:val="000000"/>
          <w:sz w:val="18"/>
          <w:szCs w:val="18"/>
          <w:lang w:eastAsia="es-CO"/>
        </w:rPr>
        <w:t xml:space="preserve"> un almacén de artesanías donde tendrán un delicioso refrigerio típico de la región. Siguiendo hacia el sur de la ciudad </w:t>
      </w:r>
      <w:proofErr w:type="gramStart"/>
      <w:r w:rsidRPr="004C1B68">
        <w:rPr>
          <w:rFonts w:ascii="Calibri" w:hAnsi="Calibri" w:cs="Calibri"/>
          <w:color w:val="000000"/>
          <w:sz w:val="18"/>
          <w:szCs w:val="18"/>
          <w:lang w:eastAsia="es-CO"/>
        </w:rPr>
        <w:t>donde  se</w:t>
      </w:r>
      <w:proofErr w:type="gramEnd"/>
      <w:r w:rsidRPr="004C1B68">
        <w:rPr>
          <w:rFonts w:ascii="Calibri" w:hAnsi="Calibri" w:cs="Calibri"/>
          <w:color w:val="000000"/>
          <w:sz w:val="18"/>
          <w:szCs w:val="18"/>
          <w:lang w:eastAsia="es-CO"/>
        </w:rPr>
        <w:t xml:space="preserve"> tomara el MIO Cable que consta de 3 estaciones: Lleras Camargo: donde apreciarán los murales de más de 560 aves de la región. Tierra Blanca: con su exposición sobre la historia de la salsa y Brisas de Mayo: donde se conocerá los mitos y leyendas. No opera los días 24, 25, 31 de diciembre y 01 de enero. Incluye: Transporte, hidratación, refrigerio, guía, entrada al MIO Cable y asistencia médica. </w:t>
      </w:r>
    </w:p>
    <w:p w14:paraId="6F746FBD" w14:textId="2EE31E36" w:rsidR="00B93EAC" w:rsidRDefault="004C1B68" w:rsidP="004C1B68">
      <w:pPr>
        <w:jc w:val="both"/>
        <w:rPr>
          <w:rFonts w:ascii="Calibri" w:hAnsi="Calibri" w:cs="Calibri"/>
          <w:color w:val="000000"/>
          <w:sz w:val="18"/>
          <w:szCs w:val="18"/>
          <w:lang w:eastAsia="es-CO"/>
        </w:rPr>
      </w:pPr>
      <w:r w:rsidRPr="004C1B68">
        <w:rPr>
          <w:rFonts w:ascii="Calibri" w:hAnsi="Calibri" w:cs="Calibri"/>
          <w:color w:val="000000"/>
          <w:sz w:val="18"/>
          <w:szCs w:val="18"/>
          <w:lang w:eastAsia="es-CO"/>
        </w:rPr>
        <w:t xml:space="preserve">Nota: para pasajeros alojados en la zona sur en escala de 1 </w:t>
      </w:r>
      <w:proofErr w:type="spellStart"/>
      <w:r w:rsidRPr="004C1B68">
        <w:rPr>
          <w:rFonts w:ascii="Calibri" w:hAnsi="Calibri" w:cs="Calibri"/>
          <w:color w:val="000000"/>
          <w:sz w:val="18"/>
          <w:szCs w:val="18"/>
          <w:lang w:eastAsia="es-CO"/>
        </w:rPr>
        <w:t>pax</w:t>
      </w:r>
      <w:proofErr w:type="spellEnd"/>
      <w:r w:rsidRPr="004C1B68">
        <w:rPr>
          <w:rFonts w:ascii="Calibri" w:hAnsi="Calibri" w:cs="Calibri"/>
          <w:color w:val="000000"/>
          <w:sz w:val="18"/>
          <w:szCs w:val="18"/>
          <w:lang w:eastAsia="es-CO"/>
        </w:rPr>
        <w:t xml:space="preserve"> aplica recargo de USD 12 y de 2 </w:t>
      </w:r>
      <w:proofErr w:type="spellStart"/>
      <w:r w:rsidRPr="004C1B68">
        <w:rPr>
          <w:rFonts w:ascii="Calibri" w:hAnsi="Calibri" w:cs="Calibri"/>
          <w:color w:val="000000"/>
          <w:sz w:val="18"/>
          <w:szCs w:val="18"/>
          <w:lang w:eastAsia="es-CO"/>
        </w:rPr>
        <w:t>pax</w:t>
      </w:r>
      <w:proofErr w:type="spellEnd"/>
      <w:r w:rsidRPr="004C1B68">
        <w:rPr>
          <w:rFonts w:ascii="Calibri" w:hAnsi="Calibri" w:cs="Calibri"/>
          <w:color w:val="000000"/>
          <w:sz w:val="18"/>
          <w:szCs w:val="18"/>
          <w:lang w:eastAsia="es-CO"/>
        </w:rPr>
        <w:t xml:space="preserve"> en adelante recargo de USD 6 por persona. No se puede visitar Cristo Rey porque está cerrado temporalmente.</w:t>
      </w:r>
    </w:p>
    <w:p w14:paraId="60EF94ED" w14:textId="77777777" w:rsidR="00B93EAC" w:rsidRDefault="00B93EAC" w:rsidP="00B93EAC">
      <w:pPr>
        <w:jc w:val="both"/>
        <w:rPr>
          <w:rFonts w:ascii="Calibri" w:hAnsi="Calibri" w:cs="Calibri"/>
          <w:color w:val="000000"/>
          <w:sz w:val="18"/>
          <w:szCs w:val="18"/>
          <w:lang w:eastAsia="es-CO"/>
        </w:rPr>
      </w:pPr>
    </w:p>
    <w:p w14:paraId="62313E42" w14:textId="00157FB6" w:rsidR="00B93EAC" w:rsidRPr="00224370" w:rsidRDefault="004C1B68" w:rsidP="00B93EAC">
      <w:pPr>
        <w:jc w:val="both"/>
        <w:rPr>
          <w:rFonts w:ascii="Calibri" w:hAnsi="Calibri" w:cs="Calibri"/>
          <w:b/>
          <w:color w:val="000000"/>
          <w:sz w:val="20"/>
          <w:szCs w:val="20"/>
          <w:lang w:eastAsia="es-CO"/>
        </w:rPr>
      </w:pPr>
      <w:r w:rsidRPr="004C1B68">
        <w:rPr>
          <w:rFonts w:ascii="Calibri" w:hAnsi="Calibri" w:cs="Calibri"/>
          <w:b/>
          <w:color w:val="000000"/>
          <w:sz w:val="20"/>
          <w:szCs w:val="20"/>
          <w:lang w:eastAsia="es-CO"/>
        </w:rPr>
        <w:t>TOUR DE CIUDAD CON CLASE DE SALSA</w:t>
      </w:r>
    </w:p>
    <w:p w14:paraId="3D8DD3C4" w14:textId="77777777" w:rsidR="004C1B68" w:rsidRPr="004C1B68" w:rsidRDefault="004C1B68" w:rsidP="004C1B68">
      <w:pPr>
        <w:jc w:val="both"/>
        <w:rPr>
          <w:rFonts w:ascii="Calibri" w:hAnsi="Calibri" w:cs="Calibri"/>
          <w:color w:val="000000"/>
          <w:sz w:val="18"/>
          <w:szCs w:val="18"/>
          <w:lang w:eastAsia="es-CO"/>
        </w:rPr>
      </w:pPr>
      <w:r w:rsidRPr="004C1B68">
        <w:rPr>
          <w:rFonts w:ascii="Calibri" w:hAnsi="Calibri" w:cs="Calibri"/>
          <w:color w:val="000000"/>
          <w:sz w:val="18"/>
          <w:szCs w:val="18"/>
          <w:lang w:eastAsia="es-CO"/>
        </w:rPr>
        <w:t xml:space="preserve">5 horas. Inicia con una visita a los lugares más emblemáticos de la ciudad como el monumento al Grupo Niche, caminata por el Paseo Bolívar, Puente </w:t>
      </w:r>
      <w:proofErr w:type="spellStart"/>
      <w:r w:rsidRPr="004C1B68">
        <w:rPr>
          <w:rFonts w:ascii="Calibri" w:hAnsi="Calibri" w:cs="Calibri"/>
          <w:color w:val="000000"/>
          <w:sz w:val="18"/>
          <w:szCs w:val="18"/>
          <w:lang w:eastAsia="es-CO"/>
        </w:rPr>
        <w:t>Ortíz</w:t>
      </w:r>
      <w:proofErr w:type="spellEnd"/>
      <w:r w:rsidRPr="004C1B68">
        <w:rPr>
          <w:rFonts w:ascii="Calibri" w:hAnsi="Calibri" w:cs="Calibri"/>
          <w:color w:val="000000"/>
          <w:sz w:val="18"/>
          <w:szCs w:val="18"/>
          <w:lang w:eastAsia="es-CO"/>
        </w:rPr>
        <w:t xml:space="preserve">, iglesia La Ermita, Bulevar del Río e Iglesia de La Merced (lugar donde se fundó Cali). Se continua hacia al barrio </w:t>
      </w:r>
      <w:proofErr w:type="gramStart"/>
      <w:r w:rsidRPr="004C1B68">
        <w:rPr>
          <w:rFonts w:ascii="Calibri" w:hAnsi="Calibri" w:cs="Calibri"/>
          <w:color w:val="000000"/>
          <w:sz w:val="18"/>
          <w:szCs w:val="18"/>
          <w:lang w:eastAsia="es-CO"/>
        </w:rPr>
        <w:t>colonial  San</w:t>
      </w:r>
      <w:proofErr w:type="gramEnd"/>
      <w:r w:rsidRPr="004C1B68">
        <w:rPr>
          <w:rFonts w:ascii="Calibri" w:hAnsi="Calibri" w:cs="Calibri"/>
          <w:color w:val="000000"/>
          <w:sz w:val="18"/>
          <w:szCs w:val="18"/>
          <w:lang w:eastAsia="es-CO"/>
        </w:rPr>
        <w:t xml:space="preserve"> Antonio, en él se encuentra la segunda iglesia más antigua de Cali (1747), siguiendo  al Gato del Río, el parque las novias del Gato, la palabra Cali donde podrán disfrutar de una bella panorámica de la ciudad. Continuando a un almacén de artesanías donde </w:t>
      </w:r>
      <w:proofErr w:type="gramStart"/>
      <w:r w:rsidRPr="004C1B68">
        <w:rPr>
          <w:rFonts w:ascii="Calibri" w:hAnsi="Calibri" w:cs="Calibri"/>
          <w:color w:val="000000"/>
          <w:sz w:val="18"/>
          <w:szCs w:val="18"/>
          <w:lang w:eastAsia="es-CO"/>
        </w:rPr>
        <w:t>tendrá  un</w:t>
      </w:r>
      <w:proofErr w:type="gramEnd"/>
      <w:r w:rsidRPr="004C1B68">
        <w:rPr>
          <w:rFonts w:ascii="Calibri" w:hAnsi="Calibri" w:cs="Calibri"/>
          <w:color w:val="000000"/>
          <w:sz w:val="18"/>
          <w:szCs w:val="18"/>
          <w:lang w:eastAsia="es-CO"/>
        </w:rPr>
        <w:t xml:space="preserve"> delicioso refrigerio típico de la región. Finalizando el tour con una horade clase de salsa caleña, donde se aprende las </w:t>
      </w:r>
      <w:proofErr w:type="spellStart"/>
      <w:r w:rsidRPr="004C1B68">
        <w:rPr>
          <w:rFonts w:ascii="Calibri" w:hAnsi="Calibri" w:cs="Calibri"/>
          <w:color w:val="000000"/>
          <w:sz w:val="18"/>
          <w:szCs w:val="18"/>
          <w:lang w:eastAsia="es-CO"/>
        </w:rPr>
        <w:t>caracteristicas</w:t>
      </w:r>
      <w:proofErr w:type="spellEnd"/>
      <w:r w:rsidRPr="004C1B68">
        <w:rPr>
          <w:rFonts w:ascii="Calibri" w:hAnsi="Calibri" w:cs="Calibri"/>
          <w:color w:val="000000"/>
          <w:sz w:val="18"/>
          <w:szCs w:val="18"/>
          <w:lang w:eastAsia="es-CO"/>
        </w:rPr>
        <w:t xml:space="preserve"> e influencia que han hecho de este </w:t>
      </w:r>
      <w:proofErr w:type="spellStart"/>
      <w:r w:rsidRPr="004C1B68">
        <w:rPr>
          <w:rFonts w:ascii="Calibri" w:hAnsi="Calibri" w:cs="Calibri"/>
          <w:color w:val="000000"/>
          <w:sz w:val="18"/>
          <w:szCs w:val="18"/>
          <w:lang w:eastAsia="es-CO"/>
        </w:rPr>
        <w:t>genero</w:t>
      </w:r>
      <w:proofErr w:type="spellEnd"/>
      <w:r w:rsidRPr="004C1B68">
        <w:rPr>
          <w:rFonts w:ascii="Calibri" w:hAnsi="Calibri" w:cs="Calibri"/>
          <w:color w:val="000000"/>
          <w:sz w:val="18"/>
          <w:szCs w:val="18"/>
          <w:lang w:eastAsia="es-CO"/>
        </w:rPr>
        <w:t xml:space="preserve"> </w:t>
      </w:r>
      <w:proofErr w:type="spellStart"/>
      <w:r w:rsidRPr="004C1B68">
        <w:rPr>
          <w:rFonts w:ascii="Calibri" w:hAnsi="Calibri" w:cs="Calibri"/>
          <w:color w:val="000000"/>
          <w:sz w:val="18"/>
          <w:szCs w:val="18"/>
          <w:lang w:eastAsia="es-CO"/>
        </w:rPr>
        <w:t>unico</w:t>
      </w:r>
      <w:proofErr w:type="spellEnd"/>
      <w:r w:rsidRPr="004C1B68">
        <w:rPr>
          <w:rFonts w:ascii="Calibri" w:hAnsi="Calibri" w:cs="Calibri"/>
          <w:color w:val="000000"/>
          <w:sz w:val="18"/>
          <w:szCs w:val="18"/>
          <w:lang w:eastAsia="es-CO"/>
        </w:rPr>
        <w:t xml:space="preserve"> y significativo para la cultura caleña. No opera los días 24, 25, 31 de diciembre y 01 de enero. Incluye: Transporte, hidratación, refrigerio, guía, 1 hora de clase y asistencia médica. </w:t>
      </w:r>
    </w:p>
    <w:p w14:paraId="792EEBF0" w14:textId="0501C9DE" w:rsidR="00B93EAC" w:rsidRPr="00224370" w:rsidRDefault="004C1B68" w:rsidP="004C1B68">
      <w:pPr>
        <w:jc w:val="both"/>
        <w:rPr>
          <w:rFonts w:ascii="Calibri" w:hAnsi="Calibri" w:cs="Calibri"/>
          <w:color w:val="000000"/>
          <w:sz w:val="18"/>
          <w:szCs w:val="18"/>
          <w:lang w:eastAsia="es-CO"/>
        </w:rPr>
      </w:pPr>
      <w:r w:rsidRPr="004C1B68">
        <w:rPr>
          <w:rFonts w:ascii="Calibri" w:hAnsi="Calibri" w:cs="Calibri"/>
          <w:color w:val="000000"/>
          <w:sz w:val="18"/>
          <w:szCs w:val="18"/>
          <w:lang w:eastAsia="es-CO"/>
        </w:rPr>
        <w:t xml:space="preserve">Nota: para pasajeros alojados en la zona sur en escala de 1 </w:t>
      </w:r>
      <w:proofErr w:type="spellStart"/>
      <w:r w:rsidRPr="004C1B68">
        <w:rPr>
          <w:rFonts w:ascii="Calibri" w:hAnsi="Calibri" w:cs="Calibri"/>
          <w:color w:val="000000"/>
          <w:sz w:val="18"/>
          <w:szCs w:val="18"/>
          <w:lang w:eastAsia="es-CO"/>
        </w:rPr>
        <w:t>pax</w:t>
      </w:r>
      <w:proofErr w:type="spellEnd"/>
      <w:r w:rsidRPr="004C1B68">
        <w:rPr>
          <w:rFonts w:ascii="Calibri" w:hAnsi="Calibri" w:cs="Calibri"/>
          <w:color w:val="000000"/>
          <w:sz w:val="18"/>
          <w:szCs w:val="18"/>
          <w:lang w:eastAsia="es-CO"/>
        </w:rPr>
        <w:t xml:space="preserve"> aplica recargo de USD 12 y de 2 </w:t>
      </w:r>
      <w:proofErr w:type="spellStart"/>
      <w:r w:rsidRPr="004C1B68">
        <w:rPr>
          <w:rFonts w:ascii="Calibri" w:hAnsi="Calibri" w:cs="Calibri"/>
          <w:color w:val="000000"/>
          <w:sz w:val="18"/>
          <w:szCs w:val="18"/>
          <w:lang w:eastAsia="es-CO"/>
        </w:rPr>
        <w:t>pax</w:t>
      </w:r>
      <w:proofErr w:type="spellEnd"/>
      <w:r w:rsidRPr="004C1B68">
        <w:rPr>
          <w:rFonts w:ascii="Calibri" w:hAnsi="Calibri" w:cs="Calibri"/>
          <w:color w:val="000000"/>
          <w:sz w:val="18"/>
          <w:szCs w:val="18"/>
          <w:lang w:eastAsia="es-CO"/>
        </w:rPr>
        <w:t xml:space="preserve"> en adelante recargo de USD 6 por persona. No se puede visitar Cristo Rey porque está cerrado temporalmente.</w:t>
      </w:r>
    </w:p>
    <w:p w14:paraId="181E5292" w14:textId="77777777" w:rsidR="00B93EAC" w:rsidRDefault="00B93EAC" w:rsidP="00B93EAC">
      <w:pPr>
        <w:jc w:val="both"/>
        <w:rPr>
          <w:rFonts w:ascii="Calibri" w:hAnsi="Calibri" w:cs="Calibri"/>
          <w:color w:val="000000"/>
          <w:sz w:val="18"/>
          <w:szCs w:val="18"/>
          <w:lang w:eastAsia="es-CO"/>
        </w:rPr>
      </w:pPr>
    </w:p>
    <w:p w14:paraId="5E527298" w14:textId="5CE79F74" w:rsidR="00B93EAC" w:rsidRPr="001C2BB3" w:rsidRDefault="004C1B68" w:rsidP="00B93EAC">
      <w:pPr>
        <w:rPr>
          <w:rFonts w:ascii="Calibri" w:hAnsi="Calibri" w:cs="Calibri"/>
          <w:b/>
          <w:color w:val="000000"/>
          <w:sz w:val="20"/>
          <w:szCs w:val="20"/>
          <w:lang w:eastAsia="es-CO"/>
        </w:rPr>
      </w:pPr>
      <w:r w:rsidRPr="004C1B68">
        <w:rPr>
          <w:rFonts w:ascii="Calibri" w:hAnsi="Calibri" w:cs="Calibri"/>
          <w:b/>
          <w:color w:val="000000"/>
          <w:sz w:val="20"/>
          <w:szCs w:val="20"/>
          <w:lang w:eastAsia="es-CO"/>
        </w:rPr>
        <w:t>TOUR DE COMPRAS</w:t>
      </w:r>
    </w:p>
    <w:p w14:paraId="43C90777" w14:textId="77777777" w:rsidR="004C1B68" w:rsidRPr="004C1B68" w:rsidRDefault="004C1B68" w:rsidP="004C1B68">
      <w:pPr>
        <w:jc w:val="both"/>
        <w:rPr>
          <w:rFonts w:ascii="Calibri" w:hAnsi="Calibri" w:cs="Calibri"/>
          <w:color w:val="000000"/>
          <w:sz w:val="18"/>
          <w:szCs w:val="18"/>
          <w:lang w:eastAsia="es-CO"/>
        </w:rPr>
      </w:pPr>
      <w:r w:rsidRPr="004C1B68">
        <w:rPr>
          <w:rFonts w:ascii="Calibri" w:hAnsi="Calibri" w:cs="Calibri"/>
          <w:color w:val="000000"/>
          <w:sz w:val="18"/>
          <w:szCs w:val="18"/>
          <w:lang w:eastAsia="es-CO"/>
        </w:rPr>
        <w:t>4 horas. Cali cuenta con excelentes opciones entre centros comerciales, outlets y puntos de fábrica donde encontrarán todo tipo de vestuarios, calzado, marroquinería en cuero y objetos artesanales para todos los gustos y presupuestos.</w:t>
      </w:r>
    </w:p>
    <w:p w14:paraId="123041CA" w14:textId="2A6AA3EA" w:rsidR="004C1B68" w:rsidRPr="004C1B68" w:rsidRDefault="004C1B68" w:rsidP="004C1B68">
      <w:pPr>
        <w:jc w:val="both"/>
        <w:rPr>
          <w:rFonts w:ascii="Calibri" w:hAnsi="Calibri" w:cs="Calibri"/>
          <w:color w:val="000000"/>
          <w:sz w:val="18"/>
          <w:szCs w:val="18"/>
          <w:lang w:eastAsia="es-CO"/>
        </w:rPr>
      </w:pPr>
      <w:r w:rsidRPr="004C1B68">
        <w:rPr>
          <w:rFonts w:ascii="Calibri" w:hAnsi="Calibri" w:cs="Calibri"/>
          <w:color w:val="000000"/>
          <w:sz w:val="18"/>
          <w:szCs w:val="18"/>
          <w:lang w:eastAsia="es-CO"/>
        </w:rPr>
        <w:t xml:space="preserve">En el norte se ubican centros comerciales como Chipichape y </w:t>
      </w:r>
      <w:proofErr w:type="spellStart"/>
      <w:r w:rsidRPr="004C1B68">
        <w:rPr>
          <w:rFonts w:ascii="Calibri" w:hAnsi="Calibri" w:cs="Calibri"/>
          <w:color w:val="000000"/>
          <w:sz w:val="18"/>
          <w:szCs w:val="18"/>
          <w:lang w:eastAsia="es-CO"/>
        </w:rPr>
        <w:t>Pacific</w:t>
      </w:r>
      <w:proofErr w:type="spellEnd"/>
      <w:r w:rsidRPr="004C1B68">
        <w:rPr>
          <w:rFonts w:ascii="Calibri" w:hAnsi="Calibri" w:cs="Calibri"/>
          <w:color w:val="000000"/>
          <w:sz w:val="18"/>
          <w:szCs w:val="18"/>
          <w:lang w:eastAsia="es-CO"/>
        </w:rPr>
        <w:t xml:space="preserve"> Mall, Único (</w:t>
      </w:r>
      <w:r w:rsidRPr="004C1B68">
        <w:rPr>
          <w:rFonts w:ascii="Calibri" w:hAnsi="Calibri" w:cs="Calibri"/>
          <w:color w:val="000000"/>
          <w:sz w:val="18"/>
          <w:szCs w:val="18"/>
          <w:lang w:eastAsia="es-CO"/>
        </w:rPr>
        <w:t>outlets más grandes</w:t>
      </w:r>
      <w:r w:rsidRPr="004C1B68">
        <w:rPr>
          <w:rFonts w:ascii="Calibri" w:hAnsi="Calibri" w:cs="Calibri"/>
          <w:color w:val="000000"/>
          <w:sz w:val="18"/>
          <w:szCs w:val="18"/>
          <w:lang w:eastAsia="es-CO"/>
        </w:rPr>
        <w:t xml:space="preserve"> de la ciudad) y Granada</w:t>
      </w:r>
      <w:r>
        <w:rPr>
          <w:rFonts w:ascii="Calibri" w:hAnsi="Calibri" w:cs="Calibri"/>
          <w:color w:val="000000"/>
          <w:sz w:val="18"/>
          <w:szCs w:val="18"/>
          <w:lang w:eastAsia="es-CO"/>
        </w:rPr>
        <w:t xml:space="preserve"> </w:t>
      </w:r>
      <w:r w:rsidRPr="004C1B68">
        <w:rPr>
          <w:rFonts w:ascii="Calibri" w:hAnsi="Calibri" w:cs="Calibri"/>
          <w:color w:val="000000"/>
          <w:sz w:val="18"/>
          <w:szCs w:val="18"/>
          <w:lang w:eastAsia="es-CO"/>
        </w:rPr>
        <w:t xml:space="preserve">(es un barrio que cuenta con tiendas de diseñador que ofrecen artículos exclusivos). No opera los días 24, </w:t>
      </w:r>
      <w:r w:rsidRPr="004C1B68">
        <w:rPr>
          <w:rFonts w:ascii="Calibri" w:hAnsi="Calibri" w:cs="Calibri"/>
          <w:color w:val="000000"/>
          <w:sz w:val="18"/>
          <w:szCs w:val="18"/>
          <w:lang w:eastAsia="es-CO"/>
        </w:rPr>
        <w:lastRenderedPageBreak/>
        <w:t xml:space="preserve">25, 31 de diciembre y 01 de enero. Incluye: Transporte, hidratación, asistencia médica y </w:t>
      </w:r>
      <w:proofErr w:type="spellStart"/>
      <w:r w:rsidRPr="004C1B68">
        <w:rPr>
          <w:rFonts w:ascii="Calibri" w:hAnsi="Calibri" w:cs="Calibri"/>
          <w:color w:val="000000"/>
          <w:sz w:val="18"/>
          <w:szCs w:val="18"/>
          <w:lang w:eastAsia="es-CO"/>
        </w:rPr>
        <w:t>guia</w:t>
      </w:r>
      <w:proofErr w:type="spellEnd"/>
      <w:r w:rsidRPr="004C1B68">
        <w:rPr>
          <w:rFonts w:ascii="Calibri" w:hAnsi="Calibri" w:cs="Calibri"/>
          <w:color w:val="000000"/>
          <w:sz w:val="18"/>
          <w:szCs w:val="18"/>
          <w:lang w:eastAsia="es-CO"/>
        </w:rPr>
        <w:t xml:space="preserve"> conductor. Salidas a las 09:00 o 13:00.</w:t>
      </w:r>
    </w:p>
    <w:p w14:paraId="6058A8E4" w14:textId="77777777" w:rsidR="004C1B68" w:rsidRPr="004C1B68" w:rsidRDefault="004C1B68" w:rsidP="004C1B68">
      <w:pPr>
        <w:jc w:val="both"/>
        <w:rPr>
          <w:rFonts w:ascii="Calibri" w:hAnsi="Calibri" w:cs="Calibri"/>
          <w:color w:val="000000"/>
          <w:sz w:val="18"/>
          <w:szCs w:val="18"/>
          <w:lang w:eastAsia="es-CO"/>
        </w:rPr>
      </w:pPr>
      <w:r w:rsidRPr="004C1B68">
        <w:rPr>
          <w:rFonts w:ascii="Calibri" w:hAnsi="Calibri" w:cs="Calibri"/>
          <w:color w:val="000000"/>
          <w:sz w:val="18"/>
          <w:szCs w:val="18"/>
          <w:lang w:eastAsia="es-CO"/>
        </w:rPr>
        <w:t xml:space="preserve">Nota: Guía acompañante </w:t>
      </w:r>
      <w:proofErr w:type="spellStart"/>
      <w:r w:rsidRPr="004C1B68">
        <w:rPr>
          <w:rFonts w:ascii="Calibri" w:hAnsi="Calibri" w:cs="Calibri"/>
          <w:color w:val="000000"/>
          <w:sz w:val="18"/>
          <w:szCs w:val="18"/>
          <w:lang w:eastAsia="es-CO"/>
        </w:rPr>
        <w:t>apartir</w:t>
      </w:r>
      <w:proofErr w:type="spellEnd"/>
      <w:r w:rsidRPr="004C1B68">
        <w:rPr>
          <w:rFonts w:ascii="Calibri" w:hAnsi="Calibri" w:cs="Calibri"/>
          <w:color w:val="000000"/>
          <w:sz w:val="18"/>
          <w:szCs w:val="18"/>
          <w:lang w:eastAsia="es-CO"/>
        </w:rPr>
        <w:t xml:space="preserve"> de 11 personas. </w:t>
      </w:r>
    </w:p>
    <w:p w14:paraId="72F6AC87" w14:textId="445409BF" w:rsidR="00B93EAC" w:rsidRDefault="004C1B68" w:rsidP="004C1B68">
      <w:pPr>
        <w:jc w:val="both"/>
        <w:rPr>
          <w:rFonts w:ascii="Calibri" w:hAnsi="Calibri" w:cs="Calibri"/>
          <w:color w:val="000000"/>
          <w:sz w:val="18"/>
          <w:szCs w:val="18"/>
          <w:lang w:eastAsia="es-CO"/>
        </w:rPr>
      </w:pPr>
      <w:r w:rsidRPr="004C1B68">
        <w:rPr>
          <w:rFonts w:ascii="Calibri" w:hAnsi="Calibri" w:cs="Calibri"/>
          <w:color w:val="000000"/>
          <w:sz w:val="18"/>
          <w:szCs w:val="18"/>
          <w:lang w:eastAsia="es-CO"/>
        </w:rPr>
        <w:t xml:space="preserve">Nota:  para pasajeros alojados en la zona sur en escala de 1 </w:t>
      </w:r>
      <w:proofErr w:type="spellStart"/>
      <w:r w:rsidRPr="004C1B68">
        <w:rPr>
          <w:rFonts w:ascii="Calibri" w:hAnsi="Calibri" w:cs="Calibri"/>
          <w:color w:val="000000"/>
          <w:sz w:val="18"/>
          <w:szCs w:val="18"/>
          <w:lang w:eastAsia="es-CO"/>
        </w:rPr>
        <w:t>pax</w:t>
      </w:r>
      <w:proofErr w:type="spellEnd"/>
      <w:r w:rsidRPr="004C1B68">
        <w:rPr>
          <w:rFonts w:ascii="Calibri" w:hAnsi="Calibri" w:cs="Calibri"/>
          <w:color w:val="000000"/>
          <w:sz w:val="18"/>
          <w:szCs w:val="18"/>
          <w:lang w:eastAsia="es-CO"/>
        </w:rPr>
        <w:t xml:space="preserve"> aplica recargo de USD 12 y de 2 </w:t>
      </w:r>
      <w:proofErr w:type="spellStart"/>
      <w:r w:rsidRPr="004C1B68">
        <w:rPr>
          <w:rFonts w:ascii="Calibri" w:hAnsi="Calibri" w:cs="Calibri"/>
          <w:color w:val="000000"/>
          <w:sz w:val="18"/>
          <w:szCs w:val="18"/>
          <w:lang w:eastAsia="es-CO"/>
        </w:rPr>
        <w:t>pax</w:t>
      </w:r>
      <w:proofErr w:type="spellEnd"/>
      <w:r w:rsidRPr="004C1B68">
        <w:rPr>
          <w:rFonts w:ascii="Calibri" w:hAnsi="Calibri" w:cs="Calibri"/>
          <w:color w:val="000000"/>
          <w:sz w:val="18"/>
          <w:szCs w:val="18"/>
          <w:lang w:eastAsia="es-CO"/>
        </w:rPr>
        <w:t xml:space="preserve"> en adelante recargo de USD 6 por persona.</w:t>
      </w:r>
    </w:p>
    <w:p w14:paraId="7C45B19F" w14:textId="77777777" w:rsidR="00B93EAC" w:rsidRDefault="00B93EAC" w:rsidP="00B93EAC">
      <w:pPr>
        <w:jc w:val="both"/>
        <w:rPr>
          <w:rFonts w:ascii="Calibri" w:hAnsi="Calibri" w:cs="Calibri"/>
          <w:color w:val="000000"/>
          <w:sz w:val="18"/>
          <w:szCs w:val="18"/>
          <w:lang w:eastAsia="es-CO"/>
        </w:rPr>
      </w:pPr>
    </w:p>
    <w:p w14:paraId="18BC2743" w14:textId="37E301DA" w:rsidR="00B93EAC" w:rsidRPr="000563A2" w:rsidRDefault="004C1B68" w:rsidP="00B93EAC">
      <w:pPr>
        <w:jc w:val="both"/>
        <w:rPr>
          <w:rFonts w:ascii="Calibri" w:hAnsi="Calibri" w:cs="Calibri"/>
          <w:b/>
          <w:color w:val="000000"/>
          <w:sz w:val="20"/>
          <w:szCs w:val="20"/>
          <w:lang w:eastAsia="es-CO"/>
        </w:rPr>
      </w:pPr>
      <w:r w:rsidRPr="004C1B68">
        <w:rPr>
          <w:rFonts w:ascii="Calibri" w:hAnsi="Calibri" w:cs="Calibri"/>
          <w:b/>
          <w:color w:val="000000"/>
          <w:sz w:val="20"/>
          <w:szCs w:val="20"/>
          <w:lang w:eastAsia="es-CO"/>
        </w:rPr>
        <w:t>TOUR PLAZA DE MERCADO TRADICIONAL</w:t>
      </w:r>
    </w:p>
    <w:p w14:paraId="3E11C01E" w14:textId="77777777" w:rsidR="004C1B68" w:rsidRPr="004C1B68" w:rsidRDefault="004C1B68" w:rsidP="004C1B68">
      <w:pPr>
        <w:jc w:val="both"/>
        <w:rPr>
          <w:rFonts w:asciiTheme="minorHAnsi" w:eastAsiaTheme="minorHAnsi" w:hAnsiTheme="minorHAnsi" w:cstheme="minorHAnsi"/>
          <w:bCs/>
          <w:sz w:val="20"/>
          <w:szCs w:val="20"/>
          <w:lang w:val="es-PE" w:eastAsia="en-US"/>
        </w:rPr>
      </w:pPr>
      <w:r w:rsidRPr="004C1B68">
        <w:rPr>
          <w:rFonts w:asciiTheme="minorHAnsi" w:eastAsiaTheme="minorHAnsi" w:hAnsiTheme="minorHAnsi" w:cstheme="minorHAnsi"/>
          <w:bCs/>
          <w:sz w:val="20"/>
          <w:szCs w:val="20"/>
          <w:lang w:val="es-PE" w:eastAsia="en-US"/>
        </w:rPr>
        <w:t xml:space="preserve">3 </w:t>
      </w:r>
      <w:proofErr w:type="spellStart"/>
      <w:proofErr w:type="gramStart"/>
      <w:r w:rsidRPr="004C1B68">
        <w:rPr>
          <w:rFonts w:asciiTheme="minorHAnsi" w:eastAsiaTheme="minorHAnsi" w:hAnsiTheme="minorHAnsi" w:cstheme="minorHAnsi"/>
          <w:bCs/>
          <w:sz w:val="20"/>
          <w:szCs w:val="20"/>
          <w:lang w:val="es-PE" w:eastAsia="en-US"/>
        </w:rPr>
        <w:t>horas.Este</w:t>
      </w:r>
      <w:proofErr w:type="spellEnd"/>
      <w:proofErr w:type="gramEnd"/>
      <w:r w:rsidRPr="004C1B68">
        <w:rPr>
          <w:rFonts w:asciiTheme="minorHAnsi" w:eastAsiaTheme="minorHAnsi" w:hAnsiTheme="minorHAnsi" w:cstheme="minorHAnsi"/>
          <w:bCs/>
          <w:sz w:val="20"/>
          <w:szCs w:val="20"/>
          <w:lang w:val="es-PE" w:eastAsia="en-US"/>
        </w:rPr>
        <w:t xml:space="preserve"> tour ofrece la oportunidad de conocer y degustar de las frutas características de la región, a través de sabores, olores, tradiciones y conocimientos característicos de la cultura local. Podrán deleitarse con las exquisitas frutas que inundan los puestos, disfrutas de una colorida exhibición de flores y explorar una amplia variedad de artesanías únicas que destacan la creatividad local. Dentro de la plaza de Mercado, se puede apreciar los procesos de preparación de platos típicos como tamales y morcillas. Durante el recorrido, los pasajeros también tendrán la oportunidad de disfrutar de una variedad de frutas, muchas de las cuales son autóctonas de la región. Incluye: transporte, degustación de frutas, hidratación, asistencia médica y guía. Recogen los pasajeros aproximadamente a las 09:00. No opera los días 24, 25, 31 de diciembre y 01 de enero.</w:t>
      </w:r>
    </w:p>
    <w:p w14:paraId="4A040196" w14:textId="77777777" w:rsidR="004C1B68" w:rsidRPr="004C1B68" w:rsidRDefault="004C1B68" w:rsidP="004C1B68">
      <w:pPr>
        <w:jc w:val="both"/>
        <w:rPr>
          <w:rFonts w:asciiTheme="minorHAnsi" w:eastAsiaTheme="minorHAnsi" w:hAnsiTheme="minorHAnsi" w:cstheme="minorHAnsi"/>
          <w:bCs/>
          <w:sz w:val="20"/>
          <w:szCs w:val="20"/>
          <w:lang w:val="es-PE" w:eastAsia="en-US"/>
        </w:rPr>
      </w:pPr>
    </w:p>
    <w:p w14:paraId="1E56E9FD" w14:textId="16BDA44C" w:rsidR="0031598D" w:rsidRDefault="004C1B68" w:rsidP="004C1B68">
      <w:pPr>
        <w:jc w:val="both"/>
        <w:rPr>
          <w:rFonts w:ascii="Calibri" w:hAnsi="Calibri" w:cs="Calibri"/>
          <w:color w:val="000000"/>
          <w:sz w:val="18"/>
          <w:szCs w:val="18"/>
          <w:lang w:eastAsia="es-CO"/>
        </w:rPr>
      </w:pPr>
      <w:r w:rsidRPr="004C1B68">
        <w:rPr>
          <w:rFonts w:asciiTheme="minorHAnsi" w:eastAsiaTheme="minorHAnsi" w:hAnsiTheme="minorHAnsi" w:cstheme="minorHAnsi"/>
          <w:bCs/>
          <w:sz w:val="20"/>
          <w:szCs w:val="20"/>
          <w:lang w:val="es-PE" w:eastAsia="en-US"/>
        </w:rPr>
        <w:t xml:space="preserve">Nota:  para pasajeros alojados en la zona sur en escala de 1 </w:t>
      </w:r>
      <w:proofErr w:type="spellStart"/>
      <w:r w:rsidRPr="004C1B68">
        <w:rPr>
          <w:rFonts w:asciiTheme="minorHAnsi" w:eastAsiaTheme="minorHAnsi" w:hAnsiTheme="minorHAnsi" w:cstheme="minorHAnsi"/>
          <w:bCs/>
          <w:sz w:val="20"/>
          <w:szCs w:val="20"/>
          <w:lang w:val="es-PE" w:eastAsia="en-US"/>
        </w:rPr>
        <w:t>pax</w:t>
      </w:r>
      <w:proofErr w:type="spellEnd"/>
      <w:r w:rsidRPr="004C1B68">
        <w:rPr>
          <w:rFonts w:asciiTheme="minorHAnsi" w:eastAsiaTheme="minorHAnsi" w:hAnsiTheme="minorHAnsi" w:cstheme="minorHAnsi"/>
          <w:bCs/>
          <w:sz w:val="20"/>
          <w:szCs w:val="20"/>
          <w:lang w:val="es-PE" w:eastAsia="en-US"/>
        </w:rPr>
        <w:t xml:space="preserve"> aplica recargo de USD 12 y de 2 </w:t>
      </w:r>
      <w:proofErr w:type="spellStart"/>
      <w:r w:rsidRPr="004C1B68">
        <w:rPr>
          <w:rFonts w:asciiTheme="minorHAnsi" w:eastAsiaTheme="minorHAnsi" w:hAnsiTheme="minorHAnsi" w:cstheme="minorHAnsi"/>
          <w:bCs/>
          <w:sz w:val="20"/>
          <w:szCs w:val="20"/>
          <w:lang w:val="es-PE" w:eastAsia="en-US"/>
        </w:rPr>
        <w:t>pax</w:t>
      </w:r>
      <w:proofErr w:type="spellEnd"/>
      <w:r w:rsidRPr="004C1B68">
        <w:rPr>
          <w:rFonts w:asciiTheme="minorHAnsi" w:eastAsiaTheme="minorHAnsi" w:hAnsiTheme="minorHAnsi" w:cstheme="minorHAnsi"/>
          <w:bCs/>
          <w:sz w:val="20"/>
          <w:szCs w:val="20"/>
          <w:lang w:val="es-PE" w:eastAsia="en-US"/>
        </w:rPr>
        <w:t xml:space="preserve"> en adelante recargo de USD 6 por persona.</w:t>
      </w:r>
    </w:p>
    <w:p w14:paraId="1647783C" w14:textId="77777777" w:rsidR="00B93EAC" w:rsidRDefault="00B93EAC" w:rsidP="00B93EAC">
      <w:pPr>
        <w:jc w:val="both"/>
        <w:rPr>
          <w:rFonts w:asciiTheme="minorHAnsi" w:eastAsiaTheme="minorHAnsi" w:hAnsiTheme="minorHAnsi" w:cstheme="minorHAnsi"/>
          <w:bCs/>
          <w:sz w:val="20"/>
          <w:szCs w:val="20"/>
          <w:lang w:val="es-PE" w:eastAsia="en-US"/>
        </w:rPr>
      </w:pPr>
    </w:p>
    <w:p w14:paraId="4EDC6598" w14:textId="4F58E5E3" w:rsidR="00B93EAC" w:rsidRPr="000563A2" w:rsidRDefault="004C1B68" w:rsidP="00B93EAC">
      <w:pPr>
        <w:jc w:val="both"/>
        <w:rPr>
          <w:rFonts w:asciiTheme="minorHAnsi" w:eastAsiaTheme="minorHAnsi" w:hAnsiTheme="minorHAnsi" w:cstheme="minorHAnsi"/>
          <w:b/>
          <w:sz w:val="20"/>
          <w:szCs w:val="20"/>
          <w:lang w:val="es-PE" w:eastAsia="en-US"/>
        </w:rPr>
      </w:pPr>
      <w:r w:rsidRPr="004C1B68">
        <w:rPr>
          <w:rFonts w:asciiTheme="minorHAnsi" w:eastAsiaTheme="minorHAnsi" w:hAnsiTheme="minorHAnsi" w:cstheme="minorHAnsi"/>
          <w:b/>
          <w:sz w:val="20"/>
          <w:szCs w:val="20"/>
          <w:lang w:val="es-PE" w:eastAsia="en-US"/>
        </w:rPr>
        <w:t>COMUNA 20</w:t>
      </w:r>
    </w:p>
    <w:p w14:paraId="145C3093" w14:textId="77777777" w:rsidR="004C1B68" w:rsidRPr="004C1B68" w:rsidRDefault="004C1B68" w:rsidP="004C1B68">
      <w:pPr>
        <w:jc w:val="both"/>
        <w:rPr>
          <w:rFonts w:asciiTheme="minorHAnsi" w:eastAsiaTheme="minorHAnsi" w:hAnsiTheme="minorHAnsi" w:cstheme="minorHAnsi"/>
          <w:bCs/>
          <w:sz w:val="20"/>
          <w:szCs w:val="20"/>
          <w:lang w:val="es-PE" w:eastAsia="en-US"/>
        </w:rPr>
      </w:pPr>
      <w:r w:rsidRPr="004C1B68">
        <w:rPr>
          <w:rFonts w:asciiTheme="minorHAnsi" w:eastAsiaTheme="minorHAnsi" w:hAnsiTheme="minorHAnsi" w:cstheme="minorHAnsi"/>
          <w:bCs/>
          <w:sz w:val="20"/>
          <w:szCs w:val="20"/>
          <w:lang w:val="es-PE" w:eastAsia="en-US"/>
        </w:rPr>
        <w:t xml:space="preserve">4 </w:t>
      </w:r>
      <w:proofErr w:type="gramStart"/>
      <w:r w:rsidRPr="004C1B68">
        <w:rPr>
          <w:rFonts w:asciiTheme="minorHAnsi" w:eastAsiaTheme="minorHAnsi" w:hAnsiTheme="minorHAnsi" w:cstheme="minorHAnsi"/>
          <w:bCs/>
          <w:sz w:val="20"/>
          <w:szCs w:val="20"/>
          <w:lang w:val="es-PE" w:eastAsia="en-US"/>
        </w:rPr>
        <w:t>Horas</w:t>
      </w:r>
      <w:proofErr w:type="gramEnd"/>
      <w:r w:rsidRPr="004C1B68">
        <w:rPr>
          <w:rFonts w:asciiTheme="minorHAnsi" w:eastAsiaTheme="minorHAnsi" w:hAnsiTheme="minorHAnsi" w:cstheme="minorHAnsi"/>
          <w:bCs/>
          <w:sz w:val="20"/>
          <w:szCs w:val="20"/>
          <w:lang w:val="es-PE" w:eastAsia="en-US"/>
        </w:rPr>
        <w:t xml:space="preserve">. En medio de las montañas del occidente de la ciudad, entre los Farallones y Cristo Rey, se encuentra Siloé, el barrio que esta </w:t>
      </w:r>
      <w:proofErr w:type="spellStart"/>
      <w:r w:rsidRPr="004C1B68">
        <w:rPr>
          <w:rFonts w:asciiTheme="minorHAnsi" w:eastAsiaTheme="minorHAnsi" w:hAnsiTheme="minorHAnsi" w:cstheme="minorHAnsi"/>
          <w:bCs/>
          <w:sz w:val="20"/>
          <w:szCs w:val="20"/>
          <w:lang w:val="es-PE" w:eastAsia="en-US"/>
        </w:rPr>
        <w:t>mas</w:t>
      </w:r>
      <w:proofErr w:type="spellEnd"/>
      <w:r w:rsidRPr="004C1B68">
        <w:rPr>
          <w:rFonts w:asciiTheme="minorHAnsi" w:eastAsiaTheme="minorHAnsi" w:hAnsiTheme="minorHAnsi" w:cstheme="minorHAnsi"/>
          <w:bCs/>
          <w:sz w:val="20"/>
          <w:szCs w:val="20"/>
          <w:lang w:val="es-PE" w:eastAsia="en-US"/>
        </w:rPr>
        <w:t xml:space="preserve"> cerca del cielo. Siloé forma parte de la comuna 20, considerada una de las zonas más vulnerables de la ciudad. No obstante, en los </w:t>
      </w:r>
      <w:proofErr w:type="spellStart"/>
      <w:r w:rsidRPr="004C1B68">
        <w:rPr>
          <w:rFonts w:asciiTheme="minorHAnsi" w:eastAsiaTheme="minorHAnsi" w:hAnsiTheme="minorHAnsi" w:cstheme="minorHAnsi"/>
          <w:bCs/>
          <w:sz w:val="20"/>
          <w:szCs w:val="20"/>
          <w:lang w:val="es-PE" w:eastAsia="en-US"/>
        </w:rPr>
        <w:t>ultimos</w:t>
      </w:r>
      <w:proofErr w:type="spellEnd"/>
      <w:r w:rsidRPr="004C1B68">
        <w:rPr>
          <w:rFonts w:asciiTheme="minorHAnsi" w:eastAsiaTheme="minorHAnsi" w:hAnsiTheme="minorHAnsi" w:cstheme="minorHAnsi"/>
          <w:bCs/>
          <w:sz w:val="20"/>
          <w:szCs w:val="20"/>
          <w:lang w:val="es-PE" w:eastAsia="en-US"/>
        </w:rPr>
        <w:t xml:space="preserve"> años, la comunidad ha venido trabajando en busca de nuevas formas de expresión y oportunidades laborales para consolidarse como un epicentro de arte y cultura. El tour comienza con un recorrido peatonal en el que los pasajeros tendrán la oportunidad de conocer, a través de estaciones temáticas y murales, la realidad social, los procesos de transformación y las historias de vida contadas a través de guías locales. Incluye: Transporte, hidratación, refrigerio, guía conductor. No opera los días 24, 25, 31 de diciembre y 01 de enero.</w:t>
      </w:r>
    </w:p>
    <w:p w14:paraId="2FC0410F" w14:textId="77777777" w:rsidR="004C1B68" w:rsidRPr="004C1B68" w:rsidRDefault="004C1B68" w:rsidP="004C1B68">
      <w:pPr>
        <w:jc w:val="both"/>
        <w:rPr>
          <w:rFonts w:asciiTheme="minorHAnsi" w:eastAsiaTheme="minorHAnsi" w:hAnsiTheme="minorHAnsi" w:cstheme="minorHAnsi"/>
          <w:bCs/>
          <w:sz w:val="20"/>
          <w:szCs w:val="20"/>
          <w:lang w:val="es-PE" w:eastAsia="en-US"/>
        </w:rPr>
      </w:pPr>
    </w:p>
    <w:p w14:paraId="43EF7ECB" w14:textId="7D8CA520" w:rsidR="0031598D" w:rsidRDefault="004C1B68" w:rsidP="004C1B68">
      <w:pPr>
        <w:jc w:val="both"/>
        <w:rPr>
          <w:rFonts w:asciiTheme="minorHAnsi" w:eastAsiaTheme="minorHAnsi" w:hAnsiTheme="minorHAnsi" w:cstheme="minorHAnsi"/>
          <w:bCs/>
          <w:sz w:val="20"/>
          <w:szCs w:val="20"/>
          <w:lang w:val="es-PE" w:eastAsia="en-US"/>
        </w:rPr>
      </w:pPr>
      <w:r w:rsidRPr="004C1B68">
        <w:rPr>
          <w:rFonts w:asciiTheme="minorHAnsi" w:eastAsiaTheme="minorHAnsi" w:hAnsiTheme="minorHAnsi" w:cstheme="minorHAnsi"/>
          <w:bCs/>
          <w:sz w:val="20"/>
          <w:szCs w:val="20"/>
          <w:lang w:val="es-PE" w:eastAsia="en-US"/>
        </w:rPr>
        <w:t xml:space="preserve">Nota:  para pasajeros alojados en la zona sur en escala de 1 </w:t>
      </w:r>
      <w:proofErr w:type="spellStart"/>
      <w:r w:rsidRPr="004C1B68">
        <w:rPr>
          <w:rFonts w:asciiTheme="minorHAnsi" w:eastAsiaTheme="minorHAnsi" w:hAnsiTheme="minorHAnsi" w:cstheme="minorHAnsi"/>
          <w:bCs/>
          <w:sz w:val="20"/>
          <w:szCs w:val="20"/>
          <w:lang w:val="es-PE" w:eastAsia="en-US"/>
        </w:rPr>
        <w:t>pax</w:t>
      </w:r>
      <w:proofErr w:type="spellEnd"/>
      <w:r w:rsidRPr="004C1B68">
        <w:rPr>
          <w:rFonts w:asciiTheme="minorHAnsi" w:eastAsiaTheme="minorHAnsi" w:hAnsiTheme="minorHAnsi" w:cstheme="minorHAnsi"/>
          <w:bCs/>
          <w:sz w:val="20"/>
          <w:szCs w:val="20"/>
          <w:lang w:val="es-PE" w:eastAsia="en-US"/>
        </w:rPr>
        <w:t xml:space="preserve"> aplica recargo de USD 12 y de 2 </w:t>
      </w:r>
      <w:proofErr w:type="spellStart"/>
      <w:r w:rsidRPr="004C1B68">
        <w:rPr>
          <w:rFonts w:asciiTheme="minorHAnsi" w:eastAsiaTheme="minorHAnsi" w:hAnsiTheme="minorHAnsi" w:cstheme="minorHAnsi"/>
          <w:bCs/>
          <w:sz w:val="20"/>
          <w:szCs w:val="20"/>
          <w:lang w:val="es-PE" w:eastAsia="en-US"/>
        </w:rPr>
        <w:t>pax</w:t>
      </w:r>
      <w:proofErr w:type="spellEnd"/>
      <w:r w:rsidRPr="004C1B68">
        <w:rPr>
          <w:rFonts w:asciiTheme="minorHAnsi" w:eastAsiaTheme="minorHAnsi" w:hAnsiTheme="minorHAnsi" w:cstheme="minorHAnsi"/>
          <w:bCs/>
          <w:sz w:val="20"/>
          <w:szCs w:val="20"/>
          <w:lang w:val="es-PE" w:eastAsia="en-US"/>
        </w:rPr>
        <w:t xml:space="preserve"> en adelante recargo de USD 6 por persona.</w:t>
      </w:r>
    </w:p>
    <w:p w14:paraId="13E8FD97" w14:textId="77777777" w:rsidR="001A1994" w:rsidRDefault="001A1994" w:rsidP="00B93EAC">
      <w:pPr>
        <w:jc w:val="both"/>
        <w:rPr>
          <w:rFonts w:asciiTheme="minorHAnsi" w:eastAsiaTheme="minorHAnsi" w:hAnsiTheme="minorHAnsi" w:cstheme="minorHAnsi"/>
          <w:b/>
          <w:bCs/>
          <w:sz w:val="20"/>
          <w:szCs w:val="20"/>
          <w:lang w:val="es-PE" w:eastAsia="en-US"/>
        </w:rPr>
      </w:pPr>
    </w:p>
    <w:p w14:paraId="0DF46757" w14:textId="1C32A981" w:rsidR="00B93EAC" w:rsidRPr="00047F53" w:rsidRDefault="004C1B68" w:rsidP="00B93EAC">
      <w:pPr>
        <w:jc w:val="both"/>
        <w:rPr>
          <w:rFonts w:asciiTheme="minorHAnsi" w:eastAsiaTheme="minorHAnsi" w:hAnsiTheme="minorHAnsi" w:cstheme="minorHAnsi"/>
          <w:b/>
          <w:bCs/>
          <w:sz w:val="20"/>
          <w:szCs w:val="20"/>
          <w:lang w:val="es-PE" w:eastAsia="en-US"/>
        </w:rPr>
      </w:pPr>
      <w:r w:rsidRPr="004C1B68">
        <w:rPr>
          <w:rFonts w:asciiTheme="minorHAnsi" w:eastAsiaTheme="minorHAnsi" w:hAnsiTheme="minorHAnsi" w:cstheme="minorHAnsi"/>
          <w:b/>
          <w:bCs/>
          <w:sz w:val="20"/>
          <w:szCs w:val="20"/>
          <w:lang w:val="es-PE" w:eastAsia="en-US"/>
        </w:rPr>
        <w:t>APRENDA A BAILAR SALSA</w:t>
      </w:r>
    </w:p>
    <w:p w14:paraId="246C4104" w14:textId="77777777" w:rsidR="004C1B68" w:rsidRPr="004C1B68" w:rsidRDefault="004C1B68" w:rsidP="004C1B68">
      <w:pPr>
        <w:jc w:val="both"/>
        <w:rPr>
          <w:rFonts w:ascii="Calibri" w:hAnsi="Calibri" w:cs="Calibri"/>
          <w:color w:val="000000"/>
          <w:sz w:val="18"/>
          <w:szCs w:val="18"/>
          <w:lang w:eastAsia="es-CO"/>
        </w:rPr>
      </w:pPr>
      <w:proofErr w:type="gramStart"/>
      <w:r w:rsidRPr="004C1B68">
        <w:rPr>
          <w:rFonts w:ascii="Calibri" w:hAnsi="Calibri" w:cs="Calibri"/>
          <w:color w:val="000000"/>
          <w:sz w:val="18"/>
          <w:szCs w:val="18"/>
          <w:lang w:eastAsia="es-CO"/>
        </w:rPr>
        <w:t>3  horas</w:t>
      </w:r>
      <w:proofErr w:type="gramEnd"/>
      <w:r w:rsidRPr="004C1B68">
        <w:rPr>
          <w:rFonts w:ascii="Calibri" w:hAnsi="Calibri" w:cs="Calibri"/>
          <w:color w:val="000000"/>
          <w:sz w:val="18"/>
          <w:szCs w:val="18"/>
          <w:lang w:eastAsia="es-CO"/>
        </w:rPr>
        <w:t xml:space="preserve">. La salsa caleña, es ampliamente reconocida como un </w:t>
      </w:r>
      <w:proofErr w:type="spellStart"/>
      <w:r w:rsidRPr="004C1B68">
        <w:rPr>
          <w:rFonts w:ascii="Calibri" w:hAnsi="Calibri" w:cs="Calibri"/>
          <w:color w:val="000000"/>
          <w:sz w:val="18"/>
          <w:szCs w:val="18"/>
          <w:lang w:eastAsia="es-CO"/>
        </w:rPr>
        <w:t>simbolo</w:t>
      </w:r>
      <w:proofErr w:type="spellEnd"/>
      <w:r w:rsidRPr="004C1B68">
        <w:rPr>
          <w:rFonts w:ascii="Calibri" w:hAnsi="Calibri" w:cs="Calibri"/>
          <w:color w:val="000000"/>
          <w:sz w:val="18"/>
          <w:szCs w:val="18"/>
          <w:lang w:eastAsia="es-CO"/>
        </w:rPr>
        <w:t xml:space="preserve"> de la identidad de Cali y catalogada como </w:t>
      </w:r>
      <w:proofErr w:type="spellStart"/>
      <w:r w:rsidRPr="004C1B68">
        <w:rPr>
          <w:rFonts w:ascii="Calibri" w:hAnsi="Calibri" w:cs="Calibri"/>
          <w:color w:val="000000"/>
          <w:sz w:val="18"/>
          <w:szCs w:val="18"/>
          <w:lang w:eastAsia="es-CO"/>
        </w:rPr>
        <w:t>patrimnio</w:t>
      </w:r>
      <w:proofErr w:type="spellEnd"/>
      <w:r w:rsidRPr="004C1B68">
        <w:rPr>
          <w:rFonts w:ascii="Calibri" w:hAnsi="Calibri" w:cs="Calibri"/>
          <w:color w:val="000000"/>
          <w:sz w:val="18"/>
          <w:szCs w:val="18"/>
          <w:lang w:eastAsia="es-CO"/>
        </w:rPr>
        <w:t xml:space="preserve"> cultural inmaterial de la Nación, es una danza que invita a la alegría y la expresión de la cultura local. En una de las mejores escuelas de salsa de ciudad, tendrán la oportunidad de iniciarse en ese ritmo tan característico de Cali con clases personalizadas. Durante la clase, nuestros profesores guiarán y explicarán de manera intuitiva cada paso, facilitando el dominio de los movimientos básicos mientras transmiten la pasión que este ritmo imprime en cada bailarín. Incluye: Transporte, 2 horas de clase, asistencia médica, hidratación y guía conductor. Recogen los pasajeros aproximadamente a las 10:00. Horarios: </w:t>
      </w:r>
      <w:proofErr w:type="gramStart"/>
      <w:r w:rsidRPr="004C1B68">
        <w:rPr>
          <w:rFonts w:ascii="Calibri" w:hAnsi="Calibri" w:cs="Calibri"/>
          <w:color w:val="000000"/>
          <w:sz w:val="18"/>
          <w:szCs w:val="18"/>
          <w:lang w:eastAsia="es-CO"/>
        </w:rPr>
        <w:t>Lunes</w:t>
      </w:r>
      <w:proofErr w:type="gramEnd"/>
      <w:r w:rsidRPr="004C1B68">
        <w:rPr>
          <w:rFonts w:ascii="Calibri" w:hAnsi="Calibri" w:cs="Calibri"/>
          <w:color w:val="000000"/>
          <w:sz w:val="18"/>
          <w:szCs w:val="18"/>
          <w:lang w:eastAsia="es-CO"/>
        </w:rPr>
        <w:t xml:space="preserve"> a Jueves: 10:00 a 16:00 // Viernes: 10:00 a 13:00 // Sábado: 10:00 a 16:00. No opera los días 24, 25, 31 de diciembre y 01 de enero.</w:t>
      </w:r>
    </w:p>
    <w:p w14:paraId="59268D20" w14:textId="6806F504" w:rsidR="0031598D" w:rsidRDefault="004C1B68" w:rsidP="004C1B68">
      <w:pPr>
        <w:jc w:val="both"/>
        <w:rPr>
          <w:rFonts w:asciiTheme="minorHAnsi" w:eastAsiaTheme="minorHAnsi" w:hAnsiTheme="minorHAnsi" w:cstheme="minorHAnsi"/>
          <w:bCs/>
          <w:sz w:val="20"/>
          <w:szCs w:val="20"/>
          <w:lang w:val="es-PE" w:eastAsia="en-US"/>
        </w:rPr>
      </w:pPr>
      <w:r w:rsidRPr="004C1B68">
        <w:rPr>
          <w:rFonts w:ascii="Calibri" w:hAnsi="Calibri" w:cs="Calibri"/>
          <w:color w:val="000000"/>
          <w:sz w:val="18"/>
          <w:szCs w:val="18"/>
          <w:lang w:eastAsia="es-CO"/>
        </w:rPr>
        <w:t xml:space="preserve">Nota: para pasajeros alojados en la zona sur en escala de 1 </w:t>
      </w:r>
      <w:proofErr w:type="spellStart"/>
      <w:r w:rsidRPr="004C1B68">
        <w:rPr>
          <w:rFonts w:ascii="Calibri" w:hAnsi="Calibri" w:cs="Calibri"/>
          <w:color w:val="000000"/>
          <w:sz w:val="18"/>
          <w:szCs w:val="18"/>
          <w:lang w:eastAsia="es-CO"/>
        </w:rPr>
        <w:t>pax</w:t>
      </w:r>
      <w:proofErr w:type="spellEnd"/>
      <w:r w:rsidRPr="004C1B68">
        <w:rPr>
          <w:rFonts w:ascii="Calibri" w:hAnsi="Calibri" w:cs="Calibri"/>
          <w:color w:val="000000"/>
          <w:sz w:val="18"/>
          <w:szCs w:val="18"/>
          <w:lang w:eastAsia="es-CO"/>
        </w:rPr>
        <w:t xml:space="preserve"> aplica recargo de USD 12 y de 2 </w:t>
      </w:r>
      <w:proofErr w:type="spellStart"/>
      <w:r w:rsidRPr="004C1B68">
        <w:rPr>
          <w:rFonts w:ascii="Calibri" w:hAnsi="Calibri" w:cs="Calibri"/>
          <w:color w:val="000000"/>
          <w:sz w:val="18"/>
          <w:szCs w:val="18"/>
          <w:lang w:eastAsia="es-CO"/>
        </w:rPr>
        <w:t>pax</w:t>
      </w:r>
      <w:proofErr w:type="spellEnd"/>
      <w:r w:rsidRPr="004C1B68">
        <w:rPr>
          <w:rFonts w:ascii="Calibri" w:hAnsi="Calibri" w:cs="Calibri"/>
          <w:color w:val="000000"/>
          <w:sz w:val="18"/>
          <w:szCs w:val="18"/>
          <w:lang w:eastAsia="es-CO"/>
        </w:rPr>
        <w:t xml:space="preserve"> en adelante recargo de USD 6 por persona.</w:t>
      </w:r>
    </w:p>
    <w:p w14:paraId="049CC776" w14:textId="77777777" w:rsidR="00F64D3E" w:rsidRDefault="00F64D3E" w:rsidP="00F64D3E">
      <w:pPr>
        <w:jc w:val="both"/>
        <w:rPr>
          <w:rFonts w:asciiTheme="minorHAnsi" w:eastAsiaTheme="minorHAnsi" w:hAnsiTheme="minorHAnsi" w:cstheme="minorHAnsi"/>
          <w:bCs/>
          <w:sz w:val="20"/>
          <w:szCs w:val="20"/>
          <w:lang w:val="es-PE" w:eastAsia="en-US"/>
        </w:rPr>
      </w:pPr>
    </w:p>
    <w:p w14:paraId="054965CF" w14:textId="44105886" w:rsidR="001A1994" w:rsidRPr="00047F53" w:rsidRDefault="00390C62" w:rsidP="001A1994">
      <w:pPr>
        <w:jc w:val="both"/>
        <w:rPr>
          <w:rFonts w:asciiTheme="minorHAnsi" w:eastAsiaTheme="minorHAnsi" w:hAnsiTheme="minorHAnsi" w:cstheme="minorHAnsi"/>
          <w:b/>
          <w:bCs/>
          <w:sz w:val="20"/>
          <w:szCs w:val="20"/>
          <w:lang w:val="es-PE" w:eastAsia="en-US"/>
        </w:rPr>
      </w:pPr>
      <w:r w:rsidRPr="00390C62">
        <w:rPr>
          <w:rFonts w:asciiTheme="minorHAnsi" w:eastAsiaTheme="minorHAnsi" w:hAnsiTheme="minorHAnsi" w:cstheme="minorHAnsi"/>
          <w:b/>
          <w:bCs/>
          <w:sz w:val="20"/>
          <w:szCs w:val="20"/>
          <w:lang w:val="es-PE" w:eastAsia="en-US"/>
        </w:rPr>
        <w:t>TOUR DE SALSA</w:t>
      </w:r>
    </w:p>
    <w:p w14:paraId="1D0B50D9" w14:textId="77777777"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4 horas. La salsa caleña, es ampliamente reconocida como un símbolo de la identidad caleña y catalogada como patrimonio cultural inmaterial de la Nación, es una danza que invita a la alegría y a la expresión de la cultura </w:t>
      </w:r>
      <w:proofErr w:type="spellStart"/>
      <w:proofErr w:type="gramStart"/>
      <w:r w:rsidRPr="00390C62">
        <w:rPr>
          <w:rFonts w:ascii="Calibri" w:hAnsi="Calibri" w:cs="Calibri"/>
          <w:color w:val="000000"/>
          <w:sz w:val="18"/>
          <w:szCs w:val="18"/>
          <w:lang w:eastAsia="es-CO"/>
        </w:rPr>
        <w:t>local.Durante</w:t>
      </w:r>
      <w:proofErr w:type="spellEnd"/>
      <w:proofErr w:type="gramEnd"/>
      <w:r w:rsidRPr="00390C62">
        <w:rPr>
          <w:rFonts w:ascii="Calibri" w:hAnsi="Calibri" w:cs="Calibri"/>
          <w:color w:val="000000"/>
          <w:sz w:val="18"/>
          <w:szCs w:val="18"/>
          <w:lang w:eastAsia="es-CO"/>
        </w:rPr>
        <w:t xml:space="preserve"> este día, disfrutaremos de una experiencia inmersiva de 360 grados en la esencia de la cultura salsera, desde sus comienzos hasta su presente. Se inicia en la Plazoleta Jairo Varela donde se visita el Museo Jairo Valera y el Monumento al grupo Niche, un conmovedor homenaje a la legendaria agrupación musical, representando por cuatro trompetas que juntas forman la palabra "Niche". En el interior de estas trompetas, se encuentran escritas las letras de las canciones más icónicas, que se reproducen para que los visitantes puedan disfrutar y revivir los éxitos musicales. Se </w:t>
      </w:r>
      <w:proofErr w:type="gramStart"/>
      <w:r w:rsidRPr="00390C62">
        <w:rPr>
          <w:rFonts w:ascii="Calibri" w:hAnsi="Calibri" w:cs="Calibri"/>
          <w:color w:val="000000"/>
          <w:sz w:val="18"/>
          <w:szCs w:val="18"/>
          <w:lang w:eastAsia="es-CO"/>
        </w:rPr>
        <w:t>continua</w:t>
      </w:r>
      <w:proofErr w:type="gramEnd"/>
      <w:r w:rsidRPr="00390C62">
        <w:rPr>
          <w:rFonts w:ascii="Calibri" w:hAnsi="Calibri" w:cs="Calibri"/>
          <w:color w:val="000000"/>
          <w:sz w:val="18"/>
          <w:szCs w:val="18"/>
          <w:lang w:eastAsia="es-CO"/>
        </w:rPr>
        <w:t xml:space="preserve"> explorando este ritmo en el Museo de la salsa, ubicado en el emblemático barrio Obrero. Aquí, nos sumergiremos en este apasionante género musical a través de un recorrido musicalizado donde disfrutaremos de las canciones </w:t>
      </w:r>
      <w:proofErr w:type="spellStart"/>
      <w:r w:rsidRPr="00390C62">
        <w:rPr>
          <w:rFonts w:ascii="Calibri" w:hAnsi="Calibri" w:cs="Calibri"/>
          <w:color w:val="000000"/>
          <w:sz w:val="18"/>
          <w:szCs w:val="18"/>
          <w:lang w:eastAsia="es-CO"/>
        </w:rPr>
        <w:t>mas</w:t>
      </w:r>
      <w:proofErr w:type="spellEnd"/>
      <w:r w:rsidRPr="00390C62">
        <w:rPr>
          <w:rFonts w:ascii="Calibri" w:hAnsi="Calibri" w:cs="Calibri"/>
          <w:color w:val="000000"/>
          <w:sz w:val="18"/>
          <w:szCs w:val="18"/>
          <w:lang w:eastAsia="es-CO"/>
        </w:rPr>
        <w:t xml:space="preserve"> icónicas y </w:t>
      </w:r>
      <w:proofErr w:type="spellStart"/>
      <w:r w:rsidRPr="00390C62">
        <w:rPr>
          <w:rFonts w:ascii="Calibri" w:hAnsi="Calibri" w:cs="Calibri"/>
          <w:color w:val="000000"/>
          <w:sz w:val="18"/>
          <w:szCs w:val="18"/>
          <w:lang w:eastAsia="es-CO"/>
        </w:rPr>
        <w:t>fotográfias</w:t>
      </w:r>
      <w:proofErr w:type="spellEnd"/>
      <w:r w:rsidRPr="00390C62">
        <w:rPr>
          <w:rFonts w:ascii="Calibri" w:hAnsi="Calibri" w:cs="Calibri"/>
          <w:color w:val="000000"/>
          <w:sz w:val="18"/>
          <w:szCs w:val="18"/>
          <w:lang w:eastAsia="es-CO"/>
        </w:rPr>
        <w:t xml:space="preserve"> que relatan los momentos más trascendentales de esta revolución salsera. Al finalizar esta experiencia, se tendrá una </w:t>
      </w:r>
      <w:proofErr w:type="spellStart"/>
      <w:r w:rsidRPr="00390C62">
        <w:rPr>
          <w:rFonts w:ascii="Calibri" w:hAnsi="Calibri" w:cs="Calibri"/>
          <w:color w:val="000000"/>
          <w:sz w:val="18"/>
          <w:szCs w:val="18"/>
          <w:lang w:eastAsia="es-CO"/>
        </w:rPr>
        <w:t>introduccióna</w:t>
      </w:r>
      <w:proofErr w:type="spellEnd"/>
      <w:r w:rsidRPr="00390C62">
        <w:rPr>
          <w:rFonts w:ascii="Calibri" w:hAnsi="Calibri" w:cs="Calibri"/>
          <w:color w:val="000000"/>
          <w:sz w:val="18"/>
          <w:szCs w:val="18"/>
          <w:lang w:eastAsia="es-CO"/>
        </w:rPr>
        <w:t xml:space="preserve"> los pasos básicos de la salsa caleña y se visita la estatua de Piper Pimienta Díaz, autor de la famosa canción "Las Caleñas Son Como Las Flores". Incluye: Transporte, hidratación, guía, refrigerio, entrada al museo Jairo Varela y entrada al museo de La Salsa, asistencia médica. Opera: </w:t>
      </w:r>
      <w:proofErr w:type="gramStart"/>
      <w:r w:rsidRPr="00390C62">
        <w:rPr>
          <w:rFonts w:ascii="Calibri" w:hAnsi="Calibri" w:cs="Calibri"/>
          <w:color w:val="000000"/>
          <w:sz w:val="18"/>
          <w:szCs w:val="18"/>
          <w:lang w:eastAsia="es-CO"/>
        </w:rPr>
        <w:t>Lunes</w:t>
      </w:r>
      <w:proofErr w:type="gramEnd"/>
      <w:r w:rsidRPr="00390C62">
        <w:rPr>
          <w:rFonts w:ascii="Calibri" w:hAnsi="Calibri" w:cs="Calibri"/>
          <w:color w:val="000000"/>
          <w:sz w:val="18"/>
          <w:szCs w:val="18"/>
          <w:lang w:eastAsia="es-CO"/>
        </w:rPr>
        <w:t xml:space="preserve"> a Sábado a partir de las 10.00 am. Se requiere previa reserva. No opera los días 24, 25, 31 de diciembre y 01 de enero.</w:t>
      </w:r>
    </w:p>
    <w:p w14:paraId="2CCC560F" w14:textId="56294BE7" w:rsidR="001A1994"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lastRenderedPageBreak/>
        <w:t xml:space="preserve">Nota:  para pasajeros alojados en la zona sur en escala de 1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aplica recargo de USD 12 y de 2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en adelante recargo de USD 6 por persona.</w:t>
      </w:r>
    </w:p>
    <w:p w14:paraId="5B1809BE" w14:textId="77777777" w:rsidR="001A1994" w:rsidRDefault="001A1994" w:rsidP="001A1994">
      <w:pPr>
        <w:jc w:val="both"/>
        <w:rPr>
          <w:rFonts w:ascii="Calibri" w:hAnsi="Calibri" w:cs="Calibri"/>
          <w:color w:val="000000"/>
          <w:sz w:val="18"/>
          <w:szCs w:val="18"/>
          <w:lang w:eastAsia="es-CO"/>
        </w:rPr>
      </w:pPr>
    </w:p>
    <w:p w14:paraId="7B622203" w14:textId="6BA881E7" w:rsidR="001A1994" w:rsidRPr="00047F53" w:rsidRDefault="00390C62" w:rsidP="001A1994">
      <w:pPr>
        <w:jc w:val="both"/>
        <w:rPr>
          <w:rFonts w:asciiTheme="minorHAnsi" w:eastAsiaTheme="minorHAnsi" w:hAnsiTheme="minorHAnsi" w:cstheme="minorHAnsi"/>
          <w:b/>
          <w:bCs/>
          <w:sz w:val="20"/>
          <w:szCs w:val="20"/>
          <w:lang w:val="es-PE" w:eastAsia="en-US"/>
        </w:rPr>
      </w:pPr>
      <w:r w:rsidRPr="00390C62">
        <w:rPr>
          <w:rFonts w:asciiTheme="minorHAnsi" w:eastAsiaTheme="minorHAnsi" w:hAnsiTheme="minorHAnsi" w:cstheme="minorHAnsi"/>
          <w:b/>
          <w:bCs/>
          <w:sz w:val="20"/>
          <w:szCs w:val="20"/>
          <w:lang w:val="es-PE" w:eastAsia="en-US"/>
        </w:rPr>
        <w:t>SIENTE LA SALSA - MULATO CABARET</w:t>
      </w:r>
    </w:p>
    <w:p w14:paraId="46217D72" w14:textId="77777777"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5 horas. El primer cabaret latino de Colombia está en CALI. Los espectadores pondrán a prueba sus sentidos al ser testigos de un espectáculo que transformará la forma de sentir la música y vivir la cultura latina y caleña. Este espectáculo es realizado por la agrupación de bailarines de Swing Latino, quienes rinden homenaje a las más grandes estrellas del baile a través de una propuesta escenográfica y artística única en el país. Durante el espectáculo, se incluyen los ritmos que anteceden a la salsa, tales como el chachachá, bolero, guaracha, mambo, zamba, pachanga, </w:t>
      </w:r>
      <w:proofErr w:type="spellStart"/>
      <w:r w:rsidRPr="00390C62">
        <w:rPr>
          <w:rFonts w:ascii="Calibri" w:hAnsi="Calibri" w:cs="Calibri"/>
          <w:color w:val="000000"/>
          <w:sz w:val="18"/>
          <w:szCs w:val="18"/>
          <w:lang w:eastAsia="es-CO"/>
        </w:rPr>
        <w:t>boogaloo</w:t>
      </w:r>
      <w:proofErr w:type="spellEnd"/>
      <w:r w:rsidRPr="00390C62">
        <w:rPr>
          <w:rFonts w:ascii="Calibri" w:hAnsi="Calibri" w:cs="Calibri"/>
          <w:color w:val="000000"/>
          <w:sz w:val="18"/>
          <w:szCs w:val="18"/>
          <w:lang w:eastAsia="es-CO"/>
        </w:rPr>
        <w:t xml:space="preserve">, pasodoble, la rumba flamenca, rock and roll y el Charleston. Incluye: Transporte Hotel - Mulato Cabaret - Hotel, guía, 2 cervezas por persona, entrada y asistencia </w:t>
      </w:r>
      <w:proofErr w:type="spellStart"/>
      <w:r w:rsidRPr="00390C62">
        <w:rPr>
          <w:rFonts w:ascii="Calibri" w:hAnsi="Calibri" w:cs="Calibri"/>
          <w:color w:val="000000"/>
          <w:sz w:val="18"/>
          <w:szCs w:val="18"/>
          <w:lang w:eastAsia="es-CO"/>
        </w:rPr>
        <w:t>medica</w:t>
      </w:r>
      <w:proofErr w:type="spellEnd"/>
      <w:r w:rsidRPr="00390C62">
        <w:rPr>
          <w:rFonts w:ascii="Calibri" w:hAnsi="Calibri" w:cs="Calibri"/>
          <w:color w:val="000000"/>
          <w:sz w:val="18"/>
          <w:szCs w:val="18"/>
          <w:lang w:eastAsia="es-CO"/>
        </w:rPr>
        <w:t xml:space="preserve">.  </w:t>
      </w:r>
    </w:p>
    <w:p w14:paraId="0DD65AF5" w14:textId="77777777" w:rsidR="00390C62" w:rsidRPr="00390C62" w:rsidRDefault="00390C62" w:rsidP="00390C62">
      <w:pPr>
        <w:jc w:val="both"/>
        <w:rPr>
          <w:rFonts w:ascii="Calibri" w:hAnsi="Calibri" w:cs="Calibri"/>
          <w:color w:val="000000"/>
          <w:sz w:val="18"/>
          <w:szCs w:val="18"/>
          <w:lang w:eastAsia="es-CO"/>
        </w:rPr>
      </w:pPr>
    </w:p>
    <w:p w14:paraId="736C19A1" w14:textId="77777777"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No incluye: </w:t>
      </w:r>
      <w:proofErr w:type="spellStart"/>
      <w:r w:rsidRPr="00390C62">
        <w:rPr>
          <w:rFonts w:ascii="Calibri" w:hAnsi="Calibri" w:cs="Calibri"/>
          <w:color w:val="000000"/>
          <w:sz w:val="18"/>
          <w:szCs w:val="18"/>
          <w:lang w:eastAsia="es-CO"/>
        </w:rPr>
        <w:t>Cover</w:t>
      </w:r>
      <w:proofErr w:type="spellEnd"/>
      <w:r w:rsidRPr="00390C62">
        <w:rPr>
          <w:rFonts w:ascii="Calibri" w:hAnsi="Calibri" w:cs="Calibri"/>
          <w:color w:val="000000"/>
          <w:sz w:val="18"/>
          <w:szCs w:val="18"/>
          <w:lang w:eastAsia="es-CO"/>
        </w:rPr>
        <w:t xml:space="preserve">. (El precio depende de los artistas que se presentan, generalmente es USD 10 por persona y se paga en la portería). </w:t>
      </w:r>
    </w:p>
    <w:p w14:paraId="15203146" w14:textId="77777777"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Se exige consumo mínimo de USD 24 por persona entre licor y comida. * Importante no incluye </w:t>
      </w:r>
      <w:proofErr w:type="spellStart"/>
      <w:r w:rsidRPr="00390C62">
        <w:rPr>
          <w:rFonts w:ascii="Calibri" w:hAnsi="Calibri" w:cs="Calibri"/>
          <w:color w:val="000000"/>
          <w:sz w:val="18"/>
          <w:szCs w:val="18"/>
          <w:lang w:eastAsia="es-CO"/>
        </w:rPr>
        <w:t>guia</w:t>
      </w:r>
      <w:proofErr w:type="spellEnd"/>
      <w:r w:rsidRPr="00390C62">
        <w:rPr>
          <w:rFonts w:ascii="Calibri" w:hAnsi="Calibri" w:cs="Calibri"/>
          <w:color w:val="000000"/>
          <w:sz w:val="18"/>
          <w:szCs w:val="18"/>
          <w:lang w:eastAsia="es-CO"/>
        </w:rPr>
        <w:t xml:space="preserve"> de 1 a 3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por favor verificar el valor de este al momento de reservar. </w:t>
      </w:r>
    </w:p>
    <w:p w14:paraId="0F0F009B" w14:textId="77777777" w:rsidR="00390C62" w:rsidRPr="00390C62" w:rsidRDefault="00390C62" w:rsidP="00390C62">
      <w:pPr>
        <w:jc w:val="both"/>
        <w:rPr>
          <w:rFonts w:ascii="Calibri" w:hAnsi="Calibri" w:cs="Calibri"/>
          <w:color w:val="000000"/>
          <w:sz w:val="18"/>
          <w:szCs w:val="18"/>
          <w:lang w:eastAsia="es-CO"/>
        </w:rPr>
      </w:pPr>
    </w:p>
    <w:p w14:paraId="4D96FA4C" w14:textId="77777777"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Nota: para pasajeros alojados en la zona sur en escala de 1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aplica recargo de USD 12 y de 2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en adelante recargo de USD 6 por persona.</w:t>
      </w:r>
    </w:p>
    <w:p w14:paraId="1AD1BD91" w14:textId="340D1418" w:rsidR="001A1994" w:rsidRDefault="00390C62" w:rsidP="00390C62">
      <w:pPr>
        <w:jc w:val="both"/>
        <w:rPr>
          <w:rFonts w:asciiTheme="minorHAnsi" w:eastAsiaTheme="minorHAnsi" w:hAnsiTheme="minorHAnsi" w:cstheme="minorHAnsi"/>
          <w:bCs/>
          <w:sz w:val="20"/>
          <w:szCs w:val="20"/>
          <w:lang w:val="es-PE" w:eastAsia="en-US"/>
        </w:rPr>
      </w:pPr>
      <w:r w:rsidRPr="00390C62">
        <w:rPr>
          <w:rFonts w:ascii="Calibri" w:hAnsi="Calibri" w:cs="Calibri"/>
          <w:color w:val="000000"/>
          <w:sz w:val="18"/>
          <w:szCs w:val="18"/>
          <w:lang w:eastAsia="es-CO"/>
        </w:rPr>
        <w:t>Nota: No opera los días marzo 28, 29 y 30 (jueves, viernes y sábado Santo) 2024.</w:t>
      </w:r>
    </w:p>
    <w:p w14:paraId="49BE5B46" w14:textId="71EA3993" w:rsidR="00681DB3" w:rsidRDefault="00681DB3" w:rsidP="00757889">
      <w:pPr>
        <w:rPr>
          <w:rFonts w:asciiTheme="minorHAnsi" w:eastAsiaTheme="minorHAnsi" w:hAnsiTheme="minorHAnsi" w:cstheme="minorHAnsi"/>
          <w:b/>
          <w:bCs/>
          <w:sz w:val="20"/>
          <w:szCs w:val="20"/>
          <w:lang w:val="es-PE" w:eastAsia="en-US"/>
        </w:rPr>
      </w:pPr>
    </w:p>
    <w:p w14:paraId="7ECE864C" w14:textId="6B0C3955" w:rsidR="00A14291" w:rsidRPr="00047F53" w:rsidRDefault="00390C62" w:rsidP="00A14291">
      <w:pPr>
        <w:jc w:val="both"/>
        <w:rPr>
          <w:rFonts w:asciiTheme="minorHAnsi" w:eastAsiaTheme="minorHAnsi" w:hAnsiTheme="minorHAnsi" w:cstheme="minorHAnsi"/>
          <w:b/>
          <w:bCs/>
          <w:sz w:val="20"/>
          <w:szCs w:val="20"/>
          <w:lang w:val="es-PE" w:eastAsia="en-US"/>
        </w:rPr>
      </w:pPr>
      <w:r w:rsidRPr="00390C62">
        <w:rPr>
          <w:rFonts w:asciiTheme="minorHAnsi" w:eastAsiaTheme="minorHAnsi" w:hAnsiTheme="minorHAnsi" w:cstheme="minorHAnsi"/>
          <w:b/>
          <w:bCs/>
          <w:sz w:val="20"/>
          <w:szCs w:val="20"/>
          <w:lang w:val="es-PE" w:eastAsia="en-US"/>
        </w:rPr>
        <w:t>PANORAMICO DE CALI CON CENA</w:t>
      </w:r>
    </w:p>
    <w:p w14:paraId="1CF771B3" w14:textId="77777777"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4 horas. Al finalizar la tarde, la temperatura desciende en la "Sucursal del Cielo</w:t>
      </w:r>
      <w:proofErr w:type="gramStart"/>
      <w:r w:rsidRPr="00390C62">
        <w:rPr>
          <w:rFonts w:ascii="Calibri" w:hAnsi="Calibri" w:cs="Calibri"/>
          <w:color w:val="000000"/>
          <w:sz w:val="18"/>
          <w:szCs w:val="18"/>
          <w:lang w:eastAsia="es-CO"/>
        </w:rPr>
        <w:t>" ,</w:t>
      </w:r>
      <w:proofErr w:type="gramEnd"/>
      <w:r w:rsidRPr="00390C62">
        <w:rPr>
          <w:rFonts w:ascii="Calibri" w:hAnsi="Calibri" w:cs="Calibri"/>
          <w:color w:val="000000"/>
          <w:sz w:val="18"/>
          <w:szCs w:val="18"/>
          <w:lang w:eastAsia="es-CO"/>
        </w:rPr>
        <w:t xml:space="preserve"> gracias a la brisa que llega desde el océano pacífico, lo que permite disfrutar de una sensación de frescura que hará el tour muy agradable. Durante este recorrido, los pasajeros disfrutarán de vistas espectaculares de la ciudad desde el pintoresco barrio colonial de San Antonio, Este barrio cuenta con un mirador que ofrece una panorámica única de la ciudad. Además, se visita la iglesia de San Antonio, cuya arquitectura se realza con la iluminación, y se explora las calles con fachadas de vibrantes colores. Se avanza hacia el Monumento al Grupo Niche, un conmovedor homenaje a la legendaria agrupación musical, representado por cuatro trompetas que se unen para formar la palabra "Niche". Luego, continuaremos hacia el famoso Gato del Río y el parque de las novias del </w:t>
      </w:r>
      <w:proofErr w:type="spellStart"/>
      <w:proofErr w:type="gramStart"/>
      <w:r w:rsidRPr="00390C62">
        <w:rPr>
          <w:rFonts w:ascii="Calibri" w:hAnsi="Calibri" w:cs="Calibri"/>
          <w:color w:val="000000"/>
          <w:sz w:val="18"/>
          <w:szCs w:val="18"/>
          <w:lang w:eastAsia="es-CO"/>
        </w:rPr>
        <w:t>Gato,un</w:t>
      </w:r>
      <w:proofErr w:type="spellEnd"/>
      <w:proofErr w:type="gramEnd"/>
      <w:r w:rsidRPr="00390C62">
        <w:rPr>
          <w:rFonts w:ascii="Calibri" w:hAnsi="Calibri" w:cs="Calibri"/>
          <w:color w:val="000000"/>
          <w:sz w:val="18"/>
          <w:szCs w:val="18"/>
          <w:lang w:eastAsia="es-CO"/>
        </w:rPr>
        <w:t xml:space="preserve"> lugar lleno de encanto y misterio. Se finaliza con una deliciosa cena. Incluye: Transporte, hidratación, guía, asistencia médica y cena </w:t>
      </w:r>
      <w:proofErr w:type="gramStart"/>
      <w:r w:rsidRPr="00390C62">
        <w:rPr>
          <w:rFonts w:ascii="Calibri" w:hAnsi="Calibri" w:cs="Calibri"/>
          <w:color w:val="000000"/>
          <w:sz w:val="18"/>
          <w:szCs w:val="18"/>
          <w:lang w:eastAsia="es-CO"/>
        </w:rPr>
        <w:t>( plato</w:t>
      </w:r>
      <w:proofErr w:type="gramEnd"/>
      <w:r w:rsidRPr="00390C62">
        <w:rPr>
          <w:rFonts w:ascii="Calibri" w:hAnsi="Calibri" w:cs="Calibri"/>
          <w:color w:val="000000"/>
          <w:sz w:val="18"/>
          <w:szCs w:val="18"/>
          <w:lang w:eastAsia="es-CO"/>
        </w:rPr>
        <w:t xml:space="preserve"> fuerte, una bebida suave).   Opera todos los días. Recogen los pasajeros a las 18:00. No opera los días 24, 25, 31 de diciembre y 01 de enero.</w:t>
      </w:r>
    </w:p>
    <w:p w14:paraId="5402FC75" w14:textId="5BD19CA5" w:rsidR="00A14291" w:rsidRPr="00A14291"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Nota:  para pasajeros alojados en la zona sur en escala de 1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aplica recargo de USD 12 y de 2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en adelante recargo de USD 6 por persona.</w:t>
      </w:r>
    </w:p>
    <w:p w14:paraId="4DEBF7F7" w14:textId="77777777" w:rsidR="00A14291" w:rsidRDefault="00A14291" w:rsidP="00757889">
      <w:pPr>
        <w:rPr>
          <w:rFonts w:asciiTheme="minorHAnsi" w:eastAsiaTheme="minorHAnsi" w:hAnsiTheme="minorHAnsi" w:cstheme="minorHAnsi"/>
          <w:b/>
          <w:bCs/>
          <w:sz w:val="20"/>
          <w:szCs w:val="20"/>
          <w:lang w:val="es-PE" w:eastAsia="en-US"/>
        </w:rPr>
      </w:pPr>
    </w:p>
    <w:p w14:paraId="7F2E9EA7" w14:textId="5A0D4508" w:rsidR="00A14291" w:rsidRPr="00047F53" w:rsidRDefault="00390C62" w:rsidP="00A14291">
      <w:pPr>
        <w:jc w:val="both"/>
        <w:rPr>
          <w:rFonts w:asciiTheme="minorHAnsi" w:eastAsiaTheme="minorHAnsi" w:hAnsiTheme="minorHAnsi" w:cstheme="minorHAnsi"/>
          <w:b/>
          <w:bCs/>
          <w:sz w:val="20"/>
          <w:szCs w:val="20"/>
          <w:lang w:val="es-PE" w:eastAsia="en-US"/>
        </w:rPr>
      </w:pPr>
      <w:r w:rsidRPr="00390C62">
        <w:rPr>
          <w:rFonts w:asciiTheme="minorHAnsi" w:eastAsiaTheme="minorHAnsi" w:hAnsiTheme="minorHAnsi" w:cstheme="minorHAnsi"/>
          <w:b/>
          <w:bCs/>
          <w:sz w:val="20"/>
          <w:szCs w:val="20"/>
          <w:lang w:val="es-PE" w:eastAsia="en-US"/>
        </w:rPr>
        <w:t>SANTUARIO DE BUGA</w:t>
      </w:r>
    </w:p>
    <w:p w14:paraId="58DE31F9" w14:textId="77777777"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5 horas. Visita a la Centenaria Basílica del Señor de Los Milagros, Museo del Milagroso y finalmente tour panorámico en Buga. Tendrán tiempo para participar de alguna misa, subir al Camarín, confesarse o hacer compras de artículos religiosos.  Incluye: Transporte, asistencia médica </w:t>
      </w:r>
      <w:proofErr w:type="gramStart"/>
      <w:r w:rsidRPr="00390C62">
        <w:rPr>
          <w:rFonts w:ascii="Calibri" w:hAnsi="Calibri" w:cs="Calibri"/>
          <w:color w:val="000000"/>
          <w:sz w:val="18"/>
          <w:szCs w:val="18"/>
          <w:lang w:eastAsia="es-CO"/>
        </w:rPr>
        <w:t>y  guía</w:t>
      </w:r>
      <w:proofErr w:type="gramEnd"/>
      <w:r w:rsidRPr="00390C62">
        <w:rPr>
          <w:rFonts w:ascii="Calibri" w:hAnsi="Calibri" w:cs="Calibri"/>
          <w:color w:val="000000"/>
          <w:sz w:val="18"/>
          <w:szCs w:val="18"/>
          <w:lang w:eastAsia="es-CO"/>
        </w:rPr>
        <w:t>. Recordar que los días 14 de cada mes se celebra la Misa de Sanación a las 10:00 y a las 15:00. Recogen los pasajeros a las 09:00. No opera los días 24, 25, 31 de diciembre y 01 de enero.</w:t>
      </w:r>
    </w:p>
    <w:p w14:paraId="5F2FFECA" w14:textId="77777777"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Opcional almuerzo en Buga USD 24 por persona.</w:t>
      </w:r>
    </w:p>
    <w:p w14:paraId="3A8965C1" w14:textId="4F4E6359" w:rsidR="00A14291" w:rsidRPr="00A14291"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Nota:  para pasajeros alojados en la zona sur en escala de 1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aplica recargo de USD 12 y de 2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en adelante recargo de USD 6 por persona.</w:t>
      </w:r>
    </w:p>
    <w:p w14:paraId="2635F617" w14:textId="77777777" w:rsidR="00A14291" w:rsidRDefault="00A14291" w:rsidP="00757889">
      <w:pPr>
        <w:rPr>
          <w:rFonts w:asciiTheme="minorHAnsi" w:eastAsiaTheme="minorHAnsi" w:hAnsiTheme="minorHAnsi" w:cstheme="minorHAnsi"/>
          <w:b/>
          <w:bCs/>
          <w:sz w:val="20"/>
          <w:szCs w:val="20"/>
          <w:lang w:val="es-PE" w:eastAsia="en-US"/>
        </w:rPr>
      </w:pPr>
    </w:p>
    <w:p w14:paraId="5FF9D902" w14:textId="5CCE88F1" w:rsidR="00390C62" w:rsidRPr="00047F53" w:rsidRDefault="00390C62" w:rsidP="00390C62">
      <w:pPr>
        <w:jc w:val="both"/>
        <w:rPr>
          <w:rFonts w:asciiTheme="minorHAnsi" w:eastAsiaTheme="minorHAnsi" w:hAnsiTheme="minorHAnsi" w:cstheme="minorHAnsi"/>
          <w:b/>
          <w:bCs/>
          <w:sz w:val="20"/>
          <w:szCs w:val="20"/>
          <w:lang w:val="es-PE" w:eastAsia="en-US"/>
        </w:rPr>
      </w:pPr>
      <w:r w:rsidRPr="00390C62">
        <w:rPr>
          <w:rFonts w:asciiTheme="minorHAnsi" w:eastAsiaTheme="minorHAnsi" w:hAnsiTheme="minorHAnsi" w:cstheme="minorHAnsi"/>
          <w:b/>
          <w:bCs/>
          <w:sz w:val="20"/>
          <w:szCs w:val="20"/>
          <w:lang w:val="es-PE" w:eastAsia="en-US"/>
        </w:rPr>
        <w:t>HACIENDA EL PARAISO Y PIEDECHINCHE (MUSEO DE LA CAÑA DE AZUCAR)</w:t>
      </w:r>
    </w:p>
    <w:p w14:paraId="0266F3FE" w14:textId="77777777"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8 horas.  Inicia en la hacienda El Paraíso donde se respira el aroma de las rosas, emblema del amor de Efraín y María, los protagonistas de la obra inmortal de Jorge </w:t>
      </w:r>
      <w:proofErr w:type="spellStart"/>
      <w:r w:rsidRPr="00390C62">
        <w:rPr>
          <w:rFonts w:ascii="Calibri" w:hAnsi="Calibri" w:cs="Calibri"/>
          <w:color w:val="000000"/>
          <w:sz w:val="18"/>
          <w:szCs w:val="18"/>
          <w:lang w:eastAsia="es-CO"/>
        </w:rPr>
        <w:t>Isaacs</w:t>
      </w:r>
      <w:proofErr w:type="spellEnd"/>
      <w:r w:rsidRPr="00390C62">
        <w:rPr>
          <w:rFonts w:ascii="Calibri" w:hAnsi="Calibri" w:cs="Calibri"/>
          <w:color w:val="000000"/>
          <w:sz w:val="18"/>
          <w:szCs w:val="18"/>
          <w:lang w:eastAsia="es-CO"/>
        </w:rPr>
        <w:t xml:space="preserve">, María. El recorrido continúa hacia la hacienda </w:t>
      </w:r>
      <w:proofErr w:type="spellStart"/>
      <w:r w:rsidRPr="00390C62">
        <w:rPr>
          <w:rFonts w:ascii="Calibri" w:hAnsi="Calibri" w:cs="Calibri"/>
          <w:color w:val="000000"/>
          <w:sz w:val="18"/>
          <w:szCs w:val="18"/>
          <w:lang w:eastAsia="es-CO"/>
        </w:rPr>
        <w:t>Piedechinche</w:t>
      </w:r>
      <w:proofErr w:type="spellEnd"/>
      <w:r w:rsidRPr="00390C62">
        <w:rPr>
          <w:rFonts w:ascii="Calibri" w:hAnsi="Calibri" w:cs="Calibri"/>
          <w:color w:val="000000"/>
          <w:sz w:val="18"/>
          <w:szCs w:val="18"/>
          <w:lang w:eastAsia="es-CO"/>
        </w:rPr>
        <w:t xml:space="preserve"> donde se encuentra el Museo de la Caña de Azúcar, único en su género en </w:t>
      </w:r>
      <w:proofErr w:type="gramStart"/>
      <w:r w:rsidRPr="00390C62">
        <w:rPr>
          <w:rFonts w:ascii="Calibri" w:hAnsi="Calibri" w:cs="Calibri"/>
          <w:color w:val="000000"/>
          <w:sz w:val="18"/>
          <w:szCs w:val="18"/>
          <w:lang w:eastAsia="es-CO"/>
        </w:rPr>
        <w:t>Colombia,  finaliza</w:t>
      </w:r>
      <w:proofErr w:type="gramEnd"/>
      <w:r w:rsidRPr="00390C62">
        <w:rPr>
          <w:rFonts w:ascii="Calibri" w:hAnsi="Calibri" w:cs="Calibri"/>
          <w:color w:val="000000"/>
          <w:sz w:val="18"/>
          <w:szCs w:val="18"/>
          <w:lang w:eastAsia="es-CO"/>
        </w:rPr>
        <w:t xml:space="preserve"> con un recorrido por los trapiches ubicados en medio de árboles típicos del Valle.  Incluye: Transporte, guía, entradas a las dos haciendas, almuerzo típico de la región y asistencia médica.  Recogen los pasajeros a las 09:00. No opera dic 24 – dic 25 – dic 31 y ene 01 x cierre de Museo de la Caña.</w:t>
      </w:r>
    </w:p>
    <w:p w14:paraId="0F06FE1E" w14:textId="42AB0069" w:rsidR="00390C62" w:rsidRPr="00390C62" w:rsidRDefault="00390C62" w:rsidP="00390C62">
      <w:pPr>
        <w:jc w:val="both"/>
        <w:rPr>
          <w:rFonts w:ascii="Calibri" w:hAnsi="Calibri" w:cs="Calibri"/>
          <w:color w:val="000000"/>
          <w:sz w:val="18"/>
          <w:szCs w:val="18"/>
          <w:lang w:eastAsia="es-CO"/>
        </w:rPr>
      </w:pPr>
      <w:r w:rsidRPr="00390C62">
        <w:rPr>
          <w:rFonts w:ascii="Calibri" w:hAnsi="Calibri" w:cs="Calibri"/>
          <w:color w:val="000000"/>
          <w:sz w:val="18"/>
          <w:szCs w:val="18"/>
          <w:lang w:eastAsia="es-CO"/>
        </w:rPr>
        <w:t xml:space="preserve">Nota:  para pasajeros alojados en la zona sur en escala de 1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aplica recargo de USD 12 y de 2 </w:t>
      </w:r>
      <w:proofErr w:type="spellStart"/>
      <w:r w:rsidRPr="00390C62">
        <w:rPr>
          <w:rFonts w:ascii="Calibri" w:hAnsi="Calibri" w:cs="Calibri"/>
          <w:color w:val="000000"/>
          <w:sz w:val="18"/>
          <w:szCs w:val="18"/>
          <w:lang w:eastAsia="es-CO"/>
        </w:rPr>
        <w:t>pax</w:t>
      </w:r>
      <w:proofErr w:type="spellEnd"/>
      <w:r w:rsidRPr="00390C62">
        <w:rPr>
          <w:rFonts w:ascii="Calibri" w:hAnsi="Calibri" w:cs="Calibri"/>
          <w:color w:val="000000"/>
          <w:sz w:val="18"/>
          <w:szCs w:val="18"/>
          <w:lang w:eastAsia="es-CO"/>
        </w:rPr>
        <w:t xml:space="preserve"> en adelante recargo de USD 6 por persona.</w:t>
      </w:r>
    </w:p>
    <w:p w14:paraId="0A8DB481" w14:textId="77777777" w:rsidR="00A14291" w:rsidRDefault="00A14291" w:rsidP="00757889">
      <w:pPr>
        <w:rPr>
          <w:rFonts w:asciiTheme="minorHAnsi" w:eastAsiaTheme="minorHAnsi" w:hAnsiTheme="minorHAnsi" w:cstheme="minorHAnsi"/>
          <w:b/>
          <w:bCs/>
          <w:sz w:val="20"/>
          <w:szCs w:val="20"/>
          <w:lang w:val="es-PE" w:eastAsia="en-US"/>
        </w:rPr>
      </w:pPr>
    </w:p>
    <w:p w14:paraId="2A7F1454" w14:textId="430838F6" w:rsidR="00390C62" w:rsidRPr="00047F53" w:rsidRDefault="00390C62" w:rsidP="00390C62">
      <w:pPr>
        <w:jc w:val="both"/>
        <w:rPr>
          <w:rFonts w:asciiTheme="minorHAnsi" w:eastAsiaTheme="minorHAnsi" w:hAnsiTheme="minorHAnsi" w:cstheme="minorHAnsi"/>
          <w:b/>
          <w:bCs/>
          <w:sz w:val="20"/>
          <w:szCs w:val="20"/>
          <w:lang w:val="es-PE" w:eastAsia="en-US"/>
        </w:rPr>
      </w:pPr>
      <w:r w:rsidRPr="00390C62">
        <w:rPr>
          <w:rFonts w:asciiTheme="minorHAnsi" w:eastAsiaTheme="minorHAnsi" w:hAnsiTheme="minorHAnsi" w:cstheme="minorHAnsi"/>
          <w:b/>
          <w:bCs/>
          <w:sz w:val="20"/>
          <w:szCs w:val="20"/>
          <w:lang w:val="es-PE" w:eastAsia="en-US"/>
        </w:rPr>
        <w:t>VISITA AL ZOOLÓGICO</w:t>
      </w:r>
    </w:p>
    <w:p w14:paraId="1C457A86" w14:textId="77777777" w:rsidR="00C13312" w:rsidRPr="00C1331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 xml:space="preserve">4 horas. El Zoológico Municipal con más de 30 años de existencia es considerado el más completo de Colombia, posee un bello acuario, aviario, Mariposario y cuenta </w:t>
      </w:r>
      <w:proofErr w:type="gramStart"/>
      <w:r w:rsidRPr="00C13312">
        <w:rPr>
          <w:rFonts w:ascii="Calibri" w:hAnsi="Calibri" w:cs="Calibri"/>
          <w:color w:val="000000"/>
          <w:sz w:val="18"/>
          <w:szCs w:val="18"/>
          <w:lang w:eastAsia="es-CO"/>
        </w:rPr>
        <w:t>con  alrededor</w:t>
      </w:r>
      <w:proofErr w:type="gramEnd"/>
      <w:r w:rsidRPr="00C13312">
        <w:rPr>
          <w:rFonts w:ascii="Calibri" w:hAnsi="Calibri" w:cs="Calibri"/>
          <w:color w:val="000000"/>
          <w:sz w:val="18"/>
          <w:szCs w:val="18"/>
          <w:lang w:eastAsia="es-CO"/>
        </w:rPr>
        <w:t xml:space="preserve"> de 350 animales y 233 especies entre anfibios, mamíferos, reptiles, aves, peces y mariposas. Es el zoo criadero del cóndor de los Andes. El zoológico está abierto todos los días a partir de las 09.00 hasta las 16:30. Incluye: Transporte, entrada, asistencia médica. No incluye guía. Recogen los pasajeros a las 09:30. No opera los días 24, 25, 31 de diciembre y 01 de enero. </w:t>
      </w:r>
    </w:p>
    <w:p w14:paraId="683BA1C5" w14:textId="307A3176" w:rsidR="00390C62" w:rsidRPr="00390C6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lastRenderedPageBreak/>
        <w:t xml:space="preserve">Nota:  para pasajeros alojados en la zona sur en escala de 1 </w:t>
      </w:r>
      <w:proofErr w:type="spellStart"/>
      <w:r w:rsidRPr="00C13312">
        <w:rPr>
          <w:rFonts w:ascii="Calibri" w:hAnsi="Calibri" w:cs="Calibri"/>
          <w:color w:val="000000"/>
          <w:sz w:val="18"/>
          <w:szCs w:val="18"/>
          <w:lang w:eastAsia="es-CO"/>
        </w:rPr>
        <w:t>pax</w:t>
      </w:r>
      <w:proofErr w:type="spellEnd"/>
      <w:r w:rsidRPr="00C13312">
        <w:rPr>
          <w:rFonts w:ascii="Calibri" w:hAnsi="Calibri" w:cs="Calibri"/>
          <w:color w:val="000000"/>
          <w:sz w:val="18"/>
          <w:szCs w:val="18"/>
          <w:lang w:eastAsia="es-CO"/>
        </w:rPr>
        <w:t xml:space="preserve"> aplica recargo de USD 12 y de 2 </w:t>
      </w:r>
      <w:proofErr w:type="spellStart"/>
      <w:r w:rsidRPr="00C13312">
        <w:rPr>
          <w:rFonts w:ascii="Calibri" w:hAnsi="Calibri" w:cs="Calibri"/>
          <w:color w:val="000000"/>
          <w:sz w:val="18"/>
          <w:szCs w:val="18"/>
          <w:lang w:eastAsia="es-CO"/>
        </w:rPr>
        <w:t>pax</w:t>
      </w:r>
      <w:proofErr w:type="spellEnd"/>
      <w:r w:rsidRPr="00C13312">
        <w:rPr>
          <w:rFonts w:ascii="Calibri" w:hAnsi="Calibri" w:cs="Calibri"/>
          <w:color w:val="000000"/>
          <w:sz w:val="18"/>
          <w:szCs w:val="18"/>
          <w:lang w:eastAsia="es-CO"/>
        </w:rPr>
        <w:t xml:space="preserve"> en adelante recargo de USD 6 por persona.</w:t>
      </w:r>
    </w:p>
    <w:p w14:paraId="75932F00" w14:textId="77777777" w:rsidR="00390C62" w:rsidRDefault="00390C62" w:rsidP="00757889">
      <w:pPr>
        <w:rPr>
          <w:rFonts w:asciiTheme="minorHAnsi" w:eastAsiaTheme="minorHAnsi" w:hAnsiTheme="minorHAnsi" w:cstheme="minorHAnsi"/>
          <w:b/>
          <w:bCs/>
          <w:sz w:val="20"/>
          <w:szCs w:val="20"/>
          <w:lang w:val="es-PE" w:eastAsia="en-US"/>
        </w:rPr>
      </w:pPr>
    </w:p>
    <w:p w14:paraId="3D522718" w14:textId="213D167F" w:rsidR="00390C62" w:rsidRPr="00047F53" w:rsidRDefault="00390C62" w:rsidP="00390C62">
      <w:pPr>
        <w:jc w:val="both"/>
        <w:rPr>
          <w:rFonts w:asciiTheme="minorHAnsi" w:eastAsiaTheme="minorHAnsi" w:hAnsiTheme="minorHAnsi" w:cstheme="minorHAnsi"/>
          <w:b/>
          <w:bCs/>
          <w:sz w:val="20"/>
          <w:szCs w:val="20"/>
          <w:lang w:val="es-PE" w:eastAsia="en-US"/>
        </w:rPr>
      </w:pPr>
      <w:r w:rsidRPr="00390C62">
        <w:rPr>
          <w:rFonts w:asciiTheme="minorHAnsi" w:eastAsiaTheme="minorHAnsi" w:hAnsiTheme="minorHAnsi" w:cstheme="minorHAnsi"/>
          <w:b/>
          <w:bCs/>
          <w:sz w:val="20"/>
          <w:szCs w:val="20"/>
          <w:lang w:val="es-PE" w:eastAsia="en-US"/>
        </w:rPr>
        <w:t>TOUR A POPAYAN</w:t>
      </w:r>
    </w:p>
    <w:p w14:paraId="2E149DA5" w14:textId="77777777" w:rsidR="00C13312" w:rsidRPr="00C1331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 xml:space="preserve">11 horas.  Popayán es conocida como la “Ciudad Blanca de Colombia”.  Visita a los lugares más representativos como: el Museo de Arte Religioso, Museo de la Familia Valencia, réplica del pueblo patojo, centro histórico de la ciudad, antiguas iglesias como San Francisco, Belén, San José, Plaza del Reloj, Catedral y el mirador de Sebastián de Belalcázar.  </w:t>
      </w:r>
    </w:p>
    <w:p w14:paraId="67F08C98" w14:textId="77777777" w:rsidR="00C13312" w:rsidRPr="00C1331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Incluye: Transporte, guía, entradas a los museos, almuerzo típico, asistencia médica y refrigerio. Recogen los pasajeros a las 07:00. No opera los días 24, 25, 31 de diciembre y 01 de enero.</w:t>
      </w:r>
    </w:p>
    <w:p w14:paraId="13B2867C" w14:textId="124E9244" w:rsidR="00390C62" w:rsidRPr="00390C6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 xml:space="preserve">Nota:  para pasajeros alojados en la zona sur en escala de 1 </w:t>
      </w:r>
      <w:proofErr w:type="spellStart"/>
      <w:r w:rsidRPr="00C13312">
        <w:rPr>
          <w:rFonts w:ascii="Calibri" w:hAnsi="Calibri" w:cs="Calibri"/>
          <w:color w:val="000000"/>
          <w:sz w:val="18"/>
          <w:szCs w:val="18"/>
          <w:lang w:eastAsia="es-CO"/>
        </w:rPr>
        <w:t>pax</w:t>
      </w:r>
      <w:proofErr w:type="spellEnd"/>
      <w:r w:rsidRPr="00C13312">
        <w:rPr>
          <w:rFonts w:ascii="Calibri" w:hAnsi="Calibri" w:cs="Calibri"/>
          <w:color w:val="000000"/>
          <w:sz w:val="18"/>
          <w:szCs w:val="18"/>
          <w:lang w:eastAsia="es-CO"/>
        </w:rPr>
        <w:t xml:space="preserve"> aplica recargo de USD 12 y de 2 </w:t>
      </w:r>
      <w:proofErr w:type="spellStart"/>
      <w:r w:rsidRPr="00C13312">
        <w:rPr>
          <w:rFonts w:ascii="Calibri" w:hAnsi="Calibri" w:cs="Calibri"/>
          <w:color w:val="000000"/>
          <w:sz w:val="18"/>
          <w:szCs w:val="18"/>
          <w:lang w:eastAsia="es-CO"/>
        </w:rPr>
        <w:t>pax</w:t>
      </w:r>
      <w:proofErr w:type="spellEnd"/>
      <w:r w:rsidRPr="00C13312">
        <w:rPr>
          <w:rFonts w:ascii="Calibri" w:hAnsi="Calibri" w:cs="Calibri"/>
          <w:color w:val="000000"/>
          <w:sz w:val="18"/>
          <w:szCs w:val="18"/>
          <w:lang w:eastAsia="es-CO"/>
        </w:rPr>
        <w:t xml:space="preserve"> en adelante recargo de USD 6 por persona.</w:t>
      </w:r>
    </w:p>
    <w:p w14:paraId="438AC270" w14:textId="77777777" w:rsidR="00390C62" w:rsidRDefault="00390C62" w:rsidP="00757889">
      <w:pPr>
        <w:rPr>
          <w:rFonts w:asciiTheme="minorHAnsi" w:eastAsiaTheme="minorHAnsi" w:hAnsiTheme="minorHAnsi" w:cstheme="minorHAnsi"/>
          <w:b/>
          <w:bCs/>
          <w:sz w:val="20"/>
          <w:szCs w:val="20"/>
          <w:lang w:val="es-PE" w:eastAsia="en-US"/>
        </w:rPr>
      </w:pPr>
    </w:p>
    <w:p w14:paraId="6B6DBC0C" w14:textId="2B8EFF84" w:rsidR="00C13312" w:rsidRPr="00047F53" w:rsidRDefault="00C13312" w:rsidP="00C13312">
      <w:pPr>
        <w:jc w:val="both"/>
        <w:rPr>
          <w:rFonts w:asciiTheme="minorHAnsi" w:eastAsiaTheme="minorHAnsi" w:hAnsiTheme="minorHAnsi" w:cstheme="minorHAnsi"/>
          <w:b/>
          <w:bCs/>
          <w:sz w:val="20"/>
          <w:szCs w:val="20"/>
          <w:lang w:val="es-PE" w:eastAsia="en-US"/>
        </w:rPr>
      </w:pPr>
      <w:r w:rsidRPr="00C13312">
        <w:rPr>
          <w:rFonts w:asciiTheme="minorHAnsi" w:eastAsiaTheme="minorHAnsi" w:hAnsiTheme="minorHAnsi" w:cstheme="minorHAnsi"/>
          <w:b/>
          <w:bCs/>
          <w:sz w:val="20"/>
          <w:szCs w:val="20"/>
          <w:lang w:val="es-PE" w:eastAsia="en-US"/>
        </w:rPr>
        <w:t>TOUR AL PARQUE NACIONAL DEL CAFÉ (REGULAR)</w:t>
      </w:r>
    </w:p>
    <w:p w14:paraId="32ED25D4" w14:textId="77777777" w:rsidR="00C13312" w:rsidRPr="00C1331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 xml:space="preserve">12 horas.  El parque Nacional del Café es un recorrido por las costumbres de una tradición que se extiende sobre el territorio del departamento del Quindío; marco de un destino turístico que ofrece a los visitantes un espacio de sano esparcimiento. Cuenta con 20 atracciones mecánicas y culturales las cuales se encuentran inmersas entre árboles y plantas. Se encuentra ubicado en la zona central cafetera de Colombia, a 30 minutos de la ciudad de Armenia capital del departamento del Quindío. Salida todos los sábados, domingos y festivos en operación regular. Pueden disfrutar de todas las atracciones del parque. </w:t>
      </w:r>
    </w:p>
    <w:p w14:paraId="4ED0FF5F" w14:textId="77777777" w:rsidR="00C13312" w:rsidRPr="00C1331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 xml:space="preserve"> Incluye: Transporte desde punto de partida específico, previa coordinación en destino de acuerdo al </w:t>
      </w:r>
      <w:proofErr w:type="spellStart"/>
      <w:r w:rsidRPr="00C13312">
        <w:rPr>
          <w:rFonts w:ascii="Calibri" w:hAnsi="Calibri" w:cs="Calibri"/>
          <w:color w:val="000000"/>
          <w:sz w:val="18"/>
          <w:szCs w:val="18"/>
          <w:lang w:eastAsia="es-CO"/>
        </w:rPr>
        <w:t>dia</w:t>
      </w:r>
      <w:proofErr w:type="spellEnd"/>
      <w:r w:rsidRPr="00C13312">
        <w:rPr>
          <w:rFonts w:ascii="Calibri" w:hAnsi="Calibri" w:cs="Calibri"/>
          <w:color w:val="000000"/>
          <w:sz w:val="18"/>
          <w:szCs w:val="18"/>
          <w:lang w:eastAsia="es-CO"/>
        </w:rPr>
        <w:t xml:space="preserve"> en que se tomara. Desayuno, pasaporte múltiple, guía conductor y asistencia médica.</w:t>
      </w:r>
    </w:p>
    <w:p w14:paraId="1DD41890" w14:textId="42E1B2AF" w:rsidR="00C13312" w:rsidRPr="00390C6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**NOTA:  Los pasajeros deben desplazarse por su cuenta al punto de salida del tour el cual deberá ser confirmado en el destino ya que este puede variar, deben presentarse 15 minutos antes de la hora de salida la cual puede ser a las 4:30 o 5:00 am sujeto a cambio, no se esperan pasajeros. Este tour se puede hacer cualquier día de la semana en servicio privado. Favor consultar precios. No opera los días 24, 25, 31 de diciembre y 01 de enero.</w:t>
      </w:r>
    </w:p>
    <w:p w14:paraId="58590DA8" w14:textId="77777777" w:rsidR="00C13312" w:rsidRDefault="00C13312" w:rsidP="00757889">
      <w:pPr>
        <w:rPr>
          <w:rFonts w:asciiTheme="minorHAnsi" w:eastAsiaTheme="minorHAnsi" w:hAnsiTheme="minorHAnsi" w:cstheme="minorHAnsi"/>
          <w:b/>
          <w:bCs/>
          <w:sz w:val="20"/>
          <w:szCs w:val="20"/>
          <w:lang w:val="es-PE" w:eastAsia="en-US"/>
        </w:rPr>
      </w:pPr>
    </w:p>
    <w:p w14:paraId="3D15D4CB" w14:textId="0684F756" w:rsidR="00C13312" w:rsidRPr="00047F53" w:rsidRDefault="00C13312" w:rsidP="00C13312">
      <w:pPr>
        <w:jc w:val="both"/>
        <w:rPr>
          <w:rFonts w:asciiTheme="minorHAnsi" w:eastAsiaTheme="minorHAnsi" w:hAnsiTheme="minorHAnsi" w:cstheme="minorHAnsi"/>
          <w:b/>
          <w:bCs/>
          <w:sz w:val="20"/>
          <w:szCs w:val="20"/>
          <w:lang w:val="es-PE" w:eastAsia="en-US"/>
        </w:rPr>
      </w:pPr>
      <w:r w:rsidRPr="00C13312">
        <w:rPr>
          <w:rFonts w:asciiTheme="minorHAnsi" w:eastAsiaTheme="minorHAnsi" w:hAnsiTheme="minorHAnsi" w:cstheme="minorHAnsi"/>
          <w:b/>
          <w:bCs/>
          <w:sz w:val="20"/>
          <w:szCs w:val="20"/>
          <w:lang w:val="es-PE" w:eastAsia="en-US"/>
        </w:rPr>
        <w:t>TOUR A PANACA (PARQUE NACIONAL DE LA CULTURA AGROPECUARIA) (REGULAR)</w:t>
      </w:r>
    </w:p>
    <w:p w14:paraId="4C1EF631" w14:textId="77777777" w:rsidR="00C13312" w:rsidRPr="00C1331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12 horas. Es el primer parque temático agropecuario en el mundo y el más grande en Latinoamérica, capaz de ofrecer una experiencia única llena de diversión e interacción con el campo mediante un recorrido de 2.8 kilómetros. Podrá encontrar los shows más sorprendentes, las más impresionantes estaciones temáticas y la colección de zoología doméstica más grande del mundo. Cuentan con más de 4.500 animales. Salida todos los sábados, domingos y festivos en operación regular. No opera los días 24, 25, 31 de diciembre y 01 de enero.</w:t>
      </w:r>
    </w:p>
    <w:p w14:paraId="5AD784C6" w14:textId="77777777" w:rsidR="00C13312" w:rsidRPr="00C1331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 xml:space="preserve">Incluye: Transporte desde punto de partida específico, previa coordinación en destino de acuerdo al </w:t>
      </w:r>
      <w:proofErr w:type="spellStart"/>
      <w:r w:rsidRPr="00C13312">
        <w:rPr>
          <w:rFonts w:ascii="Calibri" w:hAnsi="Calibri" w:cs="Calibri"/>
          <w:color w:val="000000"/>
          <w:sz w:val="18"/>
          <w:szCs w:val="18"/>
          <w:lang w:eastAsia="es-CO"/>
        </w:rPr>
        <w:t>dia</w:t>
      </w:r>
      <w:proofErr w:type="spellEnd"/>
      <w:r w:rsidRPr="00C13312">
        <w:rPr>
          <w:rFonts w:ascii="Calibri" w:hAnsi="Calibri" w:cs="Calibri"/>
          <w:color w:val="000000"/>
          <w:sz w:val="18"/>
          <w:szCs w:val="18"/>
          <w:lang w:eastAsia="es-CO"/>
        </w:rPr>
        <w:t xml:space="preserve"> en que se </w:t>
      </w:r>
      <w:proofErr w:type="spellStart"/>
      <w:proofErr w:type="gramStart"/>
      <w:r w:rsidRPr="00C13312">
        <w:rPr>
          <w:rFonts w:ascii="Calibri" w:hAnsi="Calibri" w:cs="Calibri"/>
          <w:color w:val="000000"/>
          <w:sz w:val="18"/>
          <w:szCs w:val="18"/>
          <w:lang w:eastAsia="es-CO"/>
        </w:rPr>
        <w:t>tomara.Desayuno</w:t>
      </w:r>
      <w:proofErr w:type="spellEnd"/>
      <w:proofErr w:type="gramEnd"/>
      <w:r w:rsidRPr="00C13312">
        <w:rPr>
          <w:rFonts w:ascii="Calibri" w:hAnsi="Calibri" w:cs="Calibri"/>
          <w:color w:val="000000"/>
          <w:sz w:val="18"/>
          <w:szCs w:val="18"/>
          <w:lang w:eastAsia="es-CO"/>
        </w:rPr>
        <w:t>, pasaporte Terra, que le da derecho a entrar a todas las atracciones, guía conductor y  asistencia médica.</w:t>
      </w:r>
    </w:p>
    <w:p w14:paraId="2C63D77D" w14:textId="190D8B01" w:rsidR="00C13312" w:rsidRPr="00390C62" w:rsidRDefault="00C13312" w:rsidP="00C13312">
      <w:pPr>
        <w:jc w:val="both"/>
        <w:rPr>
          <w:rFonts w:ascii="Calibri" w:hAnsi="Calibri" w:cs="Calibri"/>
          <w:color w:val="000000"/>
          <w:sz w:val="18"/>
          <w:szCs w:val="18"/>
          <w:lang w:eastAsia="es-CO"/>
        </w:rPr>
      </w:pPr>
      <w:r w:rsidRPr="00C13312">
        <w:rPr>
          <w:rFonts w:ascii="Calibri" w:hAnsi="Calibri" w:cs="Calibri"/>
          <w:color w:val="000000"/>
          <w:sz w:val="18"/>
          <w:szCs w:val="18"/>
          <w:lang w:eastAsia="es-CO"/>
        </w:rPr>
        <w:t xml:space="preserve">**NOTA: Los pasajeros deben desplazarse por su cuenta al punto de salida del tour el cual deberá ser confirmado en el destino ya que este puede variar, deben presentarse 15 minutos antes de la hora de salida la cual puede ser a las 4:30 o 5:00 am sujeto a cambio, no se esperan pasajeros. Este tour se puede hacer cualquier día de la semana en servicio privado, consultar precios.  </w:t>
      </w:r>
    </w:p>
    <w:p w14:paraId="78A3C051" w14:textId="77777777" w:rsidR="00C13312" w:rsidRPr="008F5B76" w:rsidRDefault="00C13312" w:rsidP="00757889">
      <w:pPr>
        <w:rPr>
          <w:rFonts w:asciiTheme="minorHAnsi" w:eastAsiaTheme="minorHAnsi" w:hAnsiTheme="minorHAnsi" w:cstheme="minorHAnsi"/>
          <w:b/>
          <w:bCs/>
          <w:sz w:val="20"/>
          <w:szCs w:val="20"/>
          <w:lang w:val="es-PE" w:eastAsia="en-US"/>
        </w:rPr>
      </w:pPr>
    </w:p>
    <w:sectPr w:rsidR="00C13312" w:rsidRPr="008F5B76" w:rsidSect="00CF620E">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80C2" w14:textId="77777777" w:rsidR="001268FE" w:rsidRDefault="001268FE" w:rsidP="008341EF">
      <w:r>
        <w:separator/>
      </w:r>
    </w:p>
  </w:endnote>
  <w:endnote w:type="continuationSeparator" w:id="0">
    <w:p w14:paraId="11655A8B" w14:textId="77777777" w:rsidR="001268FE" w:rsidRDefault="001268F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27E6" w14:textId="77777777" w:rsidR="00BE7893" w:rsidRPr="00AD636C" w:rsidRDefault="006E37CA" w:rsidP="00BE7893">
    <w:pPr>
      <w:pStyle w:val="Piedepgina"/>
      <w:jc w:val="center"/>
      <w:rPr>
        <w:rFonts w:ascii="Arial" w:hAnsi="Arial" w:cs="Arial"/>
        <w:b/>
        <w:sz w:val="14"/>
        <w:szCs w:val="16"/>
      </w:rPr>
    </w:pPr>
    <w:r w:rsidRPr="00AD636C">
      <w:rPr>
        <w:rFonts w:ascii="Arial" w:hAnsi="Arial" w:cs="Arial"/>
        <w:b/>
        <w:sz w:val="14"/>
        <w:szCs w:val="16"/>
      </w:rPr>
      <w:t xml:space="preserve">Mayor Información: Lima: 719 – 5025 Dirección: </w:t>
    </w:r>
    <w:proofErr w:type="spellStart"/>
    <w:proofErr w:type="gramStart"/>
    <w:r w:rsidRPr="00AD636C">
      <w:rPr>
        <w:rFonts w:ascii="Arial" w:hAnsi="Arial" w:cs="Arial"/>
        <w:b/>
        <w:sz w:val="14"/>
        <w:szCs w:val="16"/>
      </w:rPr>
      <w:t>Av</w:t>
    </w:r>
    <w:r>
      <w:rPr>
        <w:rFonts w:ascii="Arial" w:hAnsi="Arial" w:cs="Arial"/>
        <w:b/>
        <w:sz w:val="14"/>
        <w:szCs w:val="16"/>
      </w:rPr>
      <w:t>.Petit</w:t>
    </w:r>
    <w:proofErr w:type="spellEnd"/>
    <w:proofErr w:type="gramEnd"/>
    <w:r>
      <w:rPr>
        <w:rFonts w:ascii="Arial" w:hAnsi="Arial" w:cs="Arial"/>
        <w:b/>
        <w:sz w:val="14"/>
        <w:szCs w:val="16"/>
      </w:rPr>
      <w:t xml:space="preserve"> Thouars 4653 Ofc.304</w:t>
    </w:r>
    <w:r w:rsidR="00BE7893">
      <w:rPr>
        <w:rFonts w:ascii="Arial" w:hAnsi="Arial" w:cs="Arial"/>
        <w:b/>
        <w:sz w:val="14"/>
        <w:szCs w:val="16"/>
      </w:rPr>
      <w:t xml:space="preserve"> Miraflores</w:t>
    </w:r>
    <w:r w:rsidR="00BE7893" w:rsidRPr="00AD636C">
      <w:rPr>
        <w:rFonts w:ascii="Arial" w:hAnsi="Arial" w:cs="Arial"/>
        <w:b/>
        <w:sz w:val="14"/>
        <w:szCs w:val="16"/>
      </w:rPr>
      <w:t xml:space="preserve"> </w:t>
    </w:r>
  </w:p>
  <w:p w14:paraId="532D7AE5" w14:textId="77777777" w:rsidR="006E37CA" w:rsidRPr="00D15954" w:rsidRDefault="006E37CA" w:rsidP="006E37CA">
    <w:pPr>
      <w:pStyle w:val="Piedepgina"/>
      <w:jc w:val="center"/>
      <w:rPr>
        <w:rFonts w:ascii="Arial" w:hAnsi="Arial" w:cs="Arial"/>
        <w:b/>
        <w:sz w:val="14"/>
        <w:szCs w:val="16"/>
      </w:rPr>
    </w:pPr>
    <w:r w:rsidRPr="00AD636C">
      <w:rPr>
        <w:rFonts w:ascii="Arial" w:hAnsi="Arial" w:cs="Arial"/>
        <w:b/>
        <w:sz w:val="14"/>
        <w:szCs w:val="16"/>
      </w:rPr>
      <w:t>RPC: 950-121-925 Emergencia 24 horas +51 977 912 165</w:t>
    </w:r>
    <w:r w:rsidRPr="00AD636C">
      <w:rPr>
        <w:rFonts w:ascii="Arial" w:hAnsi="Arial" w:cs="Arial"/>
        <w:b/>
        <w:sz w:val="14"/>
        <w:szCs w:val="16"/>
      </w:rPr>
      <w:c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10DA2" w14:textId="77777777" w:rsidR="001268FE" w:rsidRDefault="001268FE" w:rsidP="008341EF">
      <w:r>
        <w:separator/>
      </w:r>
    </w:p>
  </w:footnote>
  <w:footnote w:type="continuationSeparator" w:id="0">
    <w:p w14:paraId="0CB8EDB2" w14:textId="77777777" w:rsidR="001268FE" w:rsidRDefault="001268F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D9BA" w14:textId="77777777" w:rsidR="008B3DC2" w:rsidRPr="0004653C" w:rsidRDefault="008B3DC2" w:rsidP="0004653C">
    <w:pPr>
      <w:pStyle w:val="Encabezado"/>
    </w:pPr>
    <w:r>
      <w:rPr>
        <w:noProof/>
        <w:lang w:val="es-PE" w:eastAsia="es-PE"/>
      </w:rPr>
      <w:drawing>
        <wp:inline distT="0" distB="0" distL="0" distR="0" wp14:anchorId="00884D86" wp14:editId="0812ACC7">
          <wp:extent cx="1695450" cy="61038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702232" cy="6128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77236035">
    <w:abstractNumId w:val="3"/>
  </w:num>
  <w:num w:numId="2" w16cid:durableId="964972150">
    <w:abstractNumId w:val="7"/>
  </w:num>
  <w:num w:numId="3" w16cid:durableId="1944343070">
    <w:abstractNumId w:val="4"/>
  </w:num>
  <w:num w:numId="4" w16cid:durableId="316998875">
    <w:abstractNumId w:val="11"/>
  </w:num>
  <w:num w:numId="5" w16cid:durableId="143860843">
    <w:abstractNumId w:val="5"/>
  </w:num>
  <w:num w:numId="6" w16cid:durableId="1143887655">
    <w:abstractNumId w:val="0"/>
  </w:num>
  <w:num w:numId="7" w16cid:durableId="776214828">
    <w:abstractNumId w:val="10"/>
  </w:num>
  <w:num w:numId="8" w16cid:durableId="1179538129">
    <w:abstractNumId w:val="12"/>
  </w:num>
  <w:num w:numId="9" w16cid:durableId="979846803">
    <w:abstractNumId w:val="6"/>
  </w:num>
  <w:num w:numId="10" w16cid:durableId="122043131">
    <w:abstractNumId w:val="9"/>
  </w:num>
  <w:num w:numId="11" w16cid:durableId="710225293">
    <w:abstractNumId w:val="2"/>
  </w:num>
  <w:num w:numId="12" w16cid:durableId="1940916394">
    <w:abstractNumId w:val="1"/>
  </w:num>
  <w:num w:numId="13" w16cid:durableId="12843093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69BD"/>
    <w:rsid w:val="00025B99"/>
    <w:rsid w:val="00032A5E"/>
    <w:rsid w:val="000347D5"/>
    <w:rsid w:val="00036481"/>
    <w:rsid w:val="00036832"/>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268FE"/>
    <w:rsid w:val="00130F40"/>
    <w:rsid w:val="00133799"/>
    <w:rsid w:val="0013508E"/>
    <w:rsid w:val="00142ED6"/>
    <w:rsid w:val="00167427"/>
    <w:rsid w:val="00177B47"/>
    <w:rsid w:val="00186254"/>
    <w:rsid w:val="00195C55"/>
    <w:rsid w:val="00196B05"/>
    <w:rsid w:val="001A1994"/>
    <w:rsid w:val="001B0D85"/>
    <w:rsid w:val="001D37E6"/>
    <w:rsid w:val="001D4BD4"/>
    <w:rsid w:val="001F16A7"/>
    <w:rsid w:val="001F42D3"/>
    <w:rsid w:val="001F5D9E"/>
    <w:rsid w:val="001F6F07"/>
    <w:rsid w:val="00203AE6"/>
    <w:rsid w:val="0020423A"/>
    <w:rsid w:val="00212C5B"/>
    <w:rsid w:val="00224DA9"/>
    <w:rsid w:val="00231E2A"/>
    <w:rsid w:val="002346FB"/>
    <w:rsid w:val="00241713"/>
    <w:rsid w:val="002563B3"/>
    <w:rsid w:val="00262E48"/>
    <w:rsid w:val="002663F8"/>
    <w:rsid w:val="002670AF"/>
    <w:rsid w:val="002712A8"/>
    <w:rsid w:val="00275FC8"/>
    <w:rsid w:val="00285C08"/>
    <w:rsid w:val="002864F0"/>
    <w:rsid w:val="0029520A"/>
    <w:rsid w:val="002B246E"/>
    <w:rsid w:val="002B3998"/>
    <w:rsid w:val="002C34D4"/>
    <w:rsid w:val="002F096C"/>
    <w:rsid w:val="00307021"/>
    <w:rsid w:val="0031598D"/>
    <w:rsid w:val="00331536"/>
    <w:rsid w:val="0033573A"/>
    <w:rsid w:val="00337CB5"/>
    <w:rsid w:val="00344786"/>
    <w:rsid w:val="00350605"/>
    <w:rsid w:val="00363588"/>
    <w:rsid w:val="00376B48"/>
    <w:rsid w:val="00390C62"/>
    <w:rsid w:val="00391E25"/>
    <w:rsid w:val="003A4441"/>
    <w:rsid w:val="003B4421"/>
    <w:rsid w:val="003B7F8F"/>
    <w:rsid w:val="003C3774"/>
    <w:rsid w:val="003C43E4"/>
    <w:rsid w:val="003D5595"/>
    <w:rsid w:val="003D6CD7"/>
    <w:rsid w:val="003D6F92"/>
    <w:rsid w:val="003E23E3"/>
    <w:rsid w:val="004074C4"/>
    <w:rsid w:val="004117DC"/>
    <w:rsid w:val="00413C18"/>
    <w:rsid w:val="004148A3"/>
    <w:rsid w:val="00414B95"/>
    <w:rsid w:val="00414CAB"/>
    <w:rsid w:val="00420921"/>
    <w:rsid w:val="00420C0C"/>
    <w:rsid w:val="004416A8"/>
    <w:rsid w:val="00445111"/>
    <w:rsid w:val="00446321"/>
    <w:rsid w:val="00455FDA"/>
    <w:rsid w:val="0046002B"/>
    <w:rsid w:val="00485693"/>
    <w:rsid w:val="00486BBF"/>
    <w:rsid w:val="00487651"/>
    <w:rsid w:val="0049352E"/>
    <w:rsid w:val="004B66AA"/>
    <w:rsid w:val="004C04D6"/>
    <w:rsid w:val="004C0518"/>
    <w:rsid w:val="004C1B68"/>
    <w:rsid w:val="004C7BB1"/>
    <w:rsid w:val="004E54E1"/>
    <w:rsid w:val="004F37E5"/>
    <w:rsid w:val="004F3ED3"/>
    <w:rsid w:val="004F75C7"/>
    <w:rsid w:val="005012BC"/>
    <w:rsid w:val="00501519"/>
    <w:rsid w:val="00503259"/>
    <w:rsid w:val="0050718F"/>
    <w:rsid w:val="0051497D"/>
    <w:rsid w:val="005309B8"/>
    <w:rsid w:val="005767FF"/>
    <w:rsid w:val="0057799E"/>
    <w:rsid w:val="005843F4"/>
    <w:rsid w:val="00590AAA"/>
    <w:rsid w:val="005A1FC4"/>
    <w:rsid w:val="005B242F"/>
    <w:rsid w:val="005B444F"/>
    <w:rsid w:val="005C071E"/>
    <w:rsid w:val="005D3DA7"/>
    <w:rsid w:val="005E6140"/>
    <w:rsid w:val="005E6598"/>
    <w:rsid w:val="005F6EF6"/>
    <w:rsid w:val="00600A2E"/>
    <w:rsid w:val="00604BCE"/>
    <w:rsid w:val="00615E6E"/>
    <w:rsid w:val="00622380"/>
    <w:rsid w:val="006321A4"/>
    <w:rsid w:val="006374BD"/>
    <w:rsid w:val="00665980"/>
    <w:rsid w:val="00667D6A"/>
    <w:rsid w:val="00680137"/>
    <w:rsid w:val="00681DB3"/>
    <w:rsid w:val="006825D2"/>
    <w:rsid w:val="006918F2"/>
    <w:rsid w:val="00691FBD"/>
    <w:rsid w:val="00696B35"/>
    <w:rsid w:val="006974F9"/>
    <w:rsid w:val="006A3CAF"/>
    <w:rsid w:val="006B06EC"/>
    <w:rsid w:val="006B5603"/>
    <w:rsid w:val="006C142C"/>
    <w:rsid w:val="006C2E7B"/>
    <w:rsid w:val="006D2E35"/>
    <w:rsid w:val="006D5F2B"/>
    <w:rsid w:val="006E37CA"/>
    <w:rsid w:val="006F1C74"/>
    <w:rsid w:val="006F3377"/>
    <w:rsid w:val="0071761A"/>
    <w:rsid w:val="00717A68"/>
    <w:rsid w:val="007268B3"/>
    <w:rsid w:val="00752CAE"/>
    <w:rsid w:val="00756F7A"/>
    <w:rsid w:val="00757889"/>
    <w:rsid w:val="007803EC"/>
    <w:rsid w:val="007810EA"/>
    <w:rsid w:val="00786FD1"/>
    <w:rsid w:val="007A74D6"/>
    <w:rsid w:val="007B1EAE"/>
    <w:rsid w:val="007B5988"/>
    <w:rsid w:val="007B7769"/>
    <w:rsid w:val="007C3664"/>
    <w:rsid w:val="007C61A1"/>
    <w:rsid w:val="007D0012"/>
    <w:rsid w:val="007D1F10"/>
    <w:rsid w:val="007D34EF"/>
    <w:rsid w:val="007E2FCE"/>
    <w:rsid w:val="007E6AC9"/>
    <w:rsid w:val="007F4E0A"/>
    <w:rsid w:val="007F5C5E"/>
    <w:rsid w:val="00803661"/>
    <w:rsid w:val="00815B2C"/>
    <w:rsid w:val="0082097D"/>
    <w:rsid w:val="00822D91"/>
    <w:rsid w:val="00827312"/>
    <w:rsid w:val="008341EF"/>
    <w:rsid w:val="00834D0D"/>
    <w:rsid w:val="0083547F"/>
    <w:rsid w:val="00841349"/>
    <w:rsid w:val="0084453D"/>
    <w:rsid w:val="0085232B"/>
    <w:rsid w:val="00854F6D"/>
    <w:rsid w:val="00856166"/>
    <w:rsid w:val="008637F1"/>
    <w:rsid w:val="00865066"/>
    <w:rsid w:val="00875FF3"/>
    <w:rsid w:val="00883A02"/>
    <w:rsid w:val="00886EFA"/>
    <w:rsid w:val="008A013E"/>
    <w:rsid w:val="008B3DC2"/>
    <w:rsid w:val="008C48C7"/>
    <w:rsid w:val="008C6062"/>
    <w:rsid w:val="008F5B76"/>
    <w:rsid w:val="00905837"/>
    <w:rsid w:val="009260E0"/>
    <w:rsid w:val="00941B09"/>
    <w:rsid w:val="00943820"/>
    <w:rsid w:val="00943E79"/>
    <w:rsid w:val="009453BD"/>
    <w:rsid w:val="00945E1A"/>
    <w:rsid w:val="00963E48"/>
    <w:rsid w:val="009832C7"/>
    <w:rsid w:val="00984500"/>
    <w:rsid w:val="00993ADF"/>
    <w:rsid w:val="009C3228"/>
    <w:rsid w:val="009D1F10"/>
    <w:rsid w:val="00A12C3C"/>
    <w:rsid w:val="00A14291"/>
    <w:rsid w:val="00A201B8"/>
    <w:rsid w:val="00A2138D"/>
    <w:rsid w:val="00A351DF"/>
    <w:rsid w:val="00A414AE"/>
    <w:rsid w:val="00A436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93EAC"/>
    <w:rsid w:val="00BB3EBB"/>
    <w:rsid w:val="00BB5676"/>
    <w:rsid w:val="00BC1857"/>
    <w:rsid w:val="00BC6E83"/>
    <w:rsid w:val="00BD5346"/>
    <w:rsid w:val="00BD7CEA"/>
    <w:rsid w:val="00BE0E2D"/>
    <w:rsid w:val="00BE3EC1"/>
    <w:rsid w:val="00BE4553"/>
    <w:rsid w:val="00BE7893"/>
    <w:rsid w:val="00BF4B7C"/>
    <w:rsid w:val="00BF5A2F"/>
    <w:rsid w:val="00BF63C8"/>
    <w:rsid w:val="00C01E10"/>
    <w:rsid w:val="00C045CF"/>
    <w:rsid w:val="00C13312"/>
    <w:rsid w:val="00C15E17"/>
    <w:rsid w:val="00C16C42"/>
    <w:rsid w:val="00C16E0D"/>
    <w:rsid w:val="00C17B91"/>
    <w:rsid w:val="00C213B3"/>
    <w:rsid w:val="00C25FA3"/>
    <w:rsid w:val="00C372FD"/>
    <w:rsid w:val="00C41141"/>
    <w:rsid w:val="00C63C2C"/>
    <w:rsid w:val="00C64BB0"/>
    <w:rsid w:val="00C750B4"/>
    <w:rsid w:val="00C75960"/>
    <w:rsid w:val="00CB20EB"/>
    <w:rsid w:val="00CB6B2C"/>
    <w:rsid w:val="00CB7B3B"/>
    <w:rsid w:val="00CC6D77"/>
    <w:rsid w:val="00CE6D71"/>
    <w:rsid w:val="00CF1D18"/>
    <w:rsid w:val="00CF620E"/>
    <w:rsid w:val="00CF7A63"/>
    <w:rsid w:val="00D1106B"/>
    <w:rsid w:val="00D15954"/>
    <w:rsid w:val="00D27A52"/>
    <w:rsid w:val="00D27B25"/>
    <w:rsid w:val="00D27BCB"/>
    <w:rsid w:val="00D313CF"/>
    <w:rsid w:val="00D31DED"/>
    <w:rsid w:val="00D324A2"/>
    <w:rsid w:val="00D402C4"/>
    <w:rsid w:val="00D41634"/>
    <w:rsid w:val="00D60E84"/>
    <w:rsid w:val="00D70E1A"/>
    <w:rsid w:val="00D941DC"/>
    <w:rsid w:val="00D97B7E"/>
    <w:rsid w:val="00DB273E"/>
    <w:rsid w:val="00DB4864"/>
    <w:rsid w:val="00DC2454"/>
    <w:rsid w:val="00DC2A04"/>
    <w:rsid w:val="00DE7BAB"/>
    <w:rsid w:val="00DF2905"/>
    <w:rsid w:val="00E060F6"/>
    <w:rsid w:val="00E12AD3"/>
    <w:rsid w:val="00E20FCF"/>
    <w:rsid w:val="00E41E5C"/>
    <w:rsid w:val="00E4367D"/>
    <w:rsid w:val="00E53E1F"/>
    <w:rsid w:val="00E5785D"/>
    <w:rsid w:val="00E643E0"/>
    <w:rsid w:val="00E72507"/>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01F0"/>
    <w:rsid w:val="00F356A6"/>
    <w:rsid w:val="00F45BD5"/>
    <w:rsid w:val="00F468A9"/>
    <w:rsid w:val="00F64D3E"/>
    <w:rsid w:val="00F71CFA"/>
    <w:rsid w:val="00F7516C"/>
    <w:rsid w:val="00FA0624"/>
    <w:rsid w:val="00FA451D"/>
    <w:rsid w:val="00FA4F52"/>
    <w:rsid w:val="00FC2AD5"/>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04686"/>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31820517">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96FE-BA64-457B-9E38-C9A3A6DF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3123</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23</cp:revision>
  <dcterms:created xsi:type="dcterms:W3CDTF">2017-05-30T19:52:00Z</dcterms:created>
  <dcterms:modified xsi:type="dcterms:W3CDTF">2025-03-03T05:36:00Z</dcterms:modified>
</cp:coreProperties>
</file>