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EE350" w14:textId="77777777" w:rsidR="007C61A1" w:rsidRDefault="007C61A1" w:rsidP="00167427">
      <w:pPr>
        <w:jc w:val="center"/>
        <w:rPr>
          <w:rFonts w:ascii="Arial" w:hAnsi="Arial" w:cs="Arial"/>
          <w:b/>
          <w:color w:val="0070C0"/>
          <w:sz w:val="28"/>
          <w:szCs w:val="20"/>
        </w:rPr>
      </w:pPr>
    </w:p>
    <w:p w14:paraId="2F831A34" w14:textId="77777777" w:rsidR="007C61A1" w:rsidRPr="0073679F" w:rsidRDefault="007C61A1" w:rsidP="00167427">
      <w:pPr>
        <w:jc w:val="center"/>
        <w:rPr>
          <w:rFonts w:ascii="Arial" w:hAnsi="Arial" w:cs="Arial"/>
          <w:b/>
          <w:color w:val="0F243E" w:themeColor="text2" w:themeShade="80"/>
          <w:sz w:val="28"/>
          <w:szCs w:val="20"/>
        </w:rPr>
      </w:pPr>
    </w:p>
    <w:p w14:paraId="539101D3" w14:textId="2B5C4C49" w:rsidR="00167427" w:rsidRPr="0073679F" w:rsidRDefault="00167427" w:rsidP="00167427">
      <w:pPr>
        <w:jc w:val="center"/>
        <w:rPr>
          <w:rFonts w:ascii="Arial" w:hAnsi="Arial" w:cs="Arial"/>
          <w:b/>
          <w:color w:val="0F243E" w:themeColor="text2" w:themeShade="80"/>
          <w:sz w:val="28"/>
          <w:szCs w:val="20"/>
        </w:rPr>
      </w:pPr>
      <w:r w:rsidRPr="0073679F">
        <w:rPr>
          <w:rFonts w:ascii="Arial" w:hAnsi="Arial" w:cs="Arial"/>
          <w:b/>
          <w:color w:val="0F243E" w:themeColor="text2" w:themeShade="80"/>
          <w:sz w:val="28"/>
          <w:szCs w:val="20"/>
        </w:rPr>
        <w:t>OPCIONALES MEDELLIN</w:t>
      </w:r>
      <w:r w:rsidR="00A75A79">
        <w:rPr>
          <w:rFonts w:ascii="Arial" w:hAnsi="Arial" w:cs="Arial"/>
          <w:b/>
          <w:color w:val="0F243E" w:themeColor="text2" w:themeShade="80"/>
          <w:sz w:val="28"/>
          <w:szCs w:val="20"/>
        </w:rPr>
        <w:t xml:space="preserve"> 202</w:t>
      </w:r>
      <w:r w:rsidR="005002F9">
        <w:rPr>
          <w:rFonts w:ascii="Arial" w:hAnsi="Arial" w:cs="Arial"/>
          <w:b/>
          <w:color w:val="0F243E" w:themeColor="text2" w:themeShade="80"/>
          <w:sz w:val="28"/>
          <w:szCs w:val="20"/>
        </w:rPr>
        <w:t>6</w:t>
      </w:r>
    </w:p>
    <w:p w14:paraId="7CFFD9AF" w14:textId="77777777" w:rsidR="006E37CA" w:rsidRPr="00250DA4" w:rsidRDefault="006E37CA" w:rsidP="00167427">
      <w:pPr>
        <w:rPr>
          <w:rFonts w:ascii="Arial" w:eastAsiaTheme="minorHAnsi" w:hAnsi="Arial" w:cs="Arial"/>
          <w:b/>
          <w:bCs/>
          <w:iCs/>
          <w:sz w:val="20"/>
          <w:szCs w:val="20"/>
          <w:lang w:val="es-PE" w:eastAsia="en-US"/>
        </w:rPr>
      </w:pPr>
    </w:p>
    <w:p w14:paraId="7E4F0D33" w14:textId="77777777" w:rsidR="006E37CA" w:rsidRDefault="006E37CA" w:rsidP="00167427">
      <w:pPr>
        <w:rPr>
          <w:rFonts w:ascii="Arial" w:eastAsiaTheme="minorHAnsi" w:hAnsi="Arial" w:cs="Arial"/>
          <w:b/>
          <w:bCs/>
          <w:i/>
          <w:sz w:val="20"/>
          <w:szCs w:val="20"/>
          <w:lang w:val="es-PE" w:eastAsia="en-US"/>
        </w:rPr>
      </w:pPr>
    </w:p>
    <w:p w14:paraId="39BA5CD5" w14:textId="77777777" w:rsidR="006E37CA" w:rsidRDefault="006E37CA" w:rsidP="00167427">
      <w:pPr>
        <w:rPr>
          <w:rFonts w:ascii="Arial" w:eastAsiaTheme="minorHAnsi" w:hAnsi="Arial" w:cs="Arial"/>
          <w:b/>
          <w:bCs/>
          <w:i/>
          <w:sz w:val="20"/>
          <w:szCs w:val="20"/>
          <w:lang w:val="es-PE" w:eastAsia="en-US"/>
        </w:rPr>
      </w:pPr>
    </w:p>
    <w:tbl>
      <w:tblPr>
        <w:tblW w:w="10832"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CellMar>
          <w:left w:w="70" w:type="dxa"/>
          <w:right w:w="70" w:type="dxa"/>
        </w:tblCellMar>
        <w:tblLook w:val="04A0" w:firstRow="1" w:lastRow="0" w:firstColumn="1" w:lastColumn="0" w:noHBand="0" w:noVBand="1"/>
      </w:tblPr>
      <w:tblGrid>
        <w:gridCol w:w="4809"/>
        <w:gridCol w:w="445"/>
        <w:gridCol w:w="445"/>
        <w:gridCol w:w="445"/>
        <w:gridCol w:w="546"/>
        <w:gridCol w:w="445"/>
        <w:gridCol w:w="445"/>
        <w:gridCol w:w="1040"/>
        <w:gridCol w:w="1106"/>
        <w:gridCol w:w="1106"/>
      </w:tblGrid>
      <w:tr w:rsidR="0030330D" w:rsidRPr="006E37CA" w14:paraId="5D132632" w14:textId="36BD0FAD" w:rsidTr="00BF0BA8">
        <w:trPr>
          <w:trHeight w:val="227"/>
          <w:jc w:val="center"/>
        </w:trPr>
        <w:tc>
          <w:tcPr>
            <w:tcW w:w="4809" w:type="dxa"/>
            <w:shd w:val="clear" w:color="auto" w:fill="006600"/>
            <w:noWrap/>
            <w:vAlign w:val="center"/>
            <w:hideMark/>
          </w:tcPr>
          <w:p w14:paraId="3D88223C" w14:textId="77777777" w:rsidR="0030330D" w:rsidRPr="006E37CA" w:rsidRDefault="0030330D" w:rsidP="0030330D">
            <w:pPr>
              <w:jc w:val="center"/>
              <w:rPr>
                <w:rFonts w:asciiTheme="minorHAnsi" w:hAnsiTheme="minorHAnsi" w:cstheme="minorHAnsi"/>
                <w:b/>
                <w:bCs/>
                <w:color w:val="FFFFFF" w:themeColor="background1"/>
                <w:sz w:val="20"/>
                <w:szCs w:val="20"/>
                <w:lang w:val="es-PE" w:eastAsia="es-PE"/>
              </w:rPr>
            </w:pPr>
            <w:r w:rsidRPr="006E37CA">
              <w:rPr>
                <w:rFonts w:asciiTheme="minorHAnsi" w:hAnsiTheme="minorHAnsi" w:cstheme="minorHAnsi"/>
                <w:b/>
                <w:bCs/>
                <w:color w:val="FFFFFF" w:themeColor="background1"/>
                <w:sz w:val="20"/>
                <w:szCs w:val="20"/>
                <w:lang w:val="es-PE" w:eastAsia="es-PE"/>
              </w:rPr>
              <w:t xml:space="preserve">TOURS OPCIONALES </w:t>
            </w:r>
          </w:p>
        </w:tc>
        <w:tc>
          <w:tcPr>
            <w:tcW w:w="445" w:type="dxa"/>
            <w:shd w:val="clear" w:color="auto" w:fill="006600"/>
            <w:vAlign w:val="center"/>
            <w:hideMark/>
          </w:tcPr>
          <w:p w14:paraId="2A961CE2" w14:textId="77777777" w:rsidR="0030330D" w:rsidRPr="00BE7893" w:rsidRDefault="0030330D" w:rsidP="0030330D">
            <w:pPr>
              <w:jc w:val="center"/>
              <w:rPr>
                <w:rFonts w:asciiTheme="minorHAnsi" w:hAnsiTheme="minorHAnsi" w:cstheme="minorHAnsi"/>
                <w:b/>
                <w:bCs/>
                <w:color w:val="FFFFFF" w:themeColor="background1"/>
                <w:sz w:val="20"/>
                <w:szCs w:val="20"/>
                <w:lang w:val="es-PE" w:eastAsia="es-PE"/>
              </w:rPr>
            </w:pPr>
            <w:r>
              <w:rPr>
                <w:rFonts w:asciiTheme="minorHAnsi" w:hAnsiTheme="minorHAnsi" w:cstheme="minorHAnsi"/>
                <w:b/>
                <w:bCs/>
                <w:color w:val="FFFFFF" w:themeColor="background1"/>
                <w:sz w:val="20"/>
                <w:szCs w:val="20"/>
              </w:rPr>
              <w:t>1</w:t>
            </w:r>
          </w:p>
        </w:tc>
        <w:tc>
          <w:tcPr>
            <w:tcW w:w="445" w:type="dxa"/>
            <w:shd w:val="clear" w:color="auto" w:fill="006600"/>
            <w:vAlign w:val="center"/>
            <w:hideMark/>
          </w:tcPr>
          <w:p w14:paraId="5BDECFB5" w14:textId="77777777" w:rsidR="0030330D" w:rsidRPr="00BE7893" w:rsidRDefault="0030330D" w:rsidP="0030330D">
            <w:pPr>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2</w:t>
            </w:r>
          </w:p>
        </w:tc>
        <w:tc>
          <w:tcPr>
            <w:tcW w:w="445" w:type="dxa"/>
            <w:shd w:val="clear" w:color="auto" w:fill="006600"/>
            <w:vAlign w:val="center"/>
          </w:tcPr>
          <w:p w14:paraId="0DD34925" w14:textId="77777777" w:rsidR="0030330D" w:rsidRPr="00BE7893" w:rsidRDefault="0030330D" w:rsidP="0030330D">
            <w:pPr>
              <w:jc w:val="center"/>
              <w:rPr>
                <w:rFonts w:asciiTheme="minorHAnsi" w:hAnsiTheme="minorHAnsi" w:cstheme="minorHAnsi"/>
                <w:b/>
                <w:bCs/>
                <w:color w:val="FFFFFF" w:themeColor="background1"/>
                <w:sz w:val="20"/>
                <w:szCs w:val="20"/>
              </w:rPr>
            </w:pPr>
            <w:r w:rsidRPr="00BE7893">
              <w:rPr>
                <w:rFonts w:asciiTheme="minorHAnsi" w:hAnsiTheme="minorHAnsi" w:cstheme="minorHAnsi"/>
                <w:b/>
                <w:bCs/>
                <w:color w:val="FFFFFF" w:themeColor="background1"/>
                <w:sz w:val="20"/>
                <w:szCs w:val="20"/>
              </w:rPr>
              <w:t>3</w:t>
            </w:r>
          </w:p>
        </w:tc>
        <w:tc>
          <w:tcPr>
            <w:tcW w:w="546" w:type="dxa"/>
            <w:shd w:val="clear" w:color="auto" w:fill="006600"/>
            <w:vAlign w:val="center"/>
          </w:tcPr>
          <w:p w14:paraId="7DA9C39D" w14:textId="77777777" w:rsidR="0030330D" w:rsidRPr="00BE7893" w:rsidRDefault="0030330D" w:rsidP="0030330D">
            <w:pPr>
              <w:jc w:val="center"/>
              <w:rPr>
                <w:rFonts w:asciiTheme="minorHAnsi" w:hAnsiTheme="minorHAnsi" w:cstheme="minorHAnsi"/>
                <w:b/>
                <w:bCs/>
                <w:color w:val="FFFFFF" w:themeColor="background1"/>
                <w:sz w:val="20"/>
                <w:szCs w:val="20"/>
              </w:rPr>
            </w:pPr>
            <w:r w:rsidRPr="00BE7893">
              <w:rPr>
                <w:rFonts w:asciiTheme="minorHAnsi" w:hAnsiTheme="minorHAnsi" w:cstheme="minorHAnsi"/>
                <w:b/>
                <w:bCs/>
                <w:color w:val="FFFFFF" w:themeColor="background1"/>
                <w:sz w:val="20"/>
                <w:szCs w:val="20"/>
              </w:rPr>
              <w:t>4</w:t>
            </w:r>
          </w:p>
        </w:tc>
        <w:tc>
          <w:tcPr>
            <w:tcW w:w="445" w:type="dxa"/>
            <w:shd w:val="clear" w:color="auto" w:fill="006600"/>
            <w:vAlign w:val="center"/>
          </w:tcPr>
          <w:p w14:paraId="74C2608F" w14:textId="77777777" w:rsidR="0030330D" w:rsidRPr="00BE7893" w:rsidRDefault="0030330D" w:rsidP="0030330D">
            <w:pPr>
              <w:jc w:val="center"/>
              <w:rPr>
                <w:rFonts w:asciiTheme="minorHAnsi" w:hAnsiTheme="minorHAnsi" w:cstheme="minorHAnsi"/>
                <w:b/>
                <w:bCs/>
                <w:color w:val="FFFFFF" w:themeColor="background1"/>
                <w:sz w:val="20"/>
                <w:szCs w:val="20"/>
              </w:rPr>
            </w:pPr>
            <w:r w:rsidRPr="00BE7893">
              <w:rPr>
                <w:rFonts w:asciiTheme="minorHAnsi" w:hAnsiTheme="minorHAnsi" w:cstheme="minorHAnsi"/>
                <w:b/>
                <w:bCs/>
                <w:color w:val="FFFFFF" w:themeColor="background1"/>
                <w:sz w:val="20"/>
                <w:szCs w:val="20"/>
              </w:rPr>
              <w:t>5</w:t>
            </w:r>
          </w:p>
        </w:tc>
        <w:tc>
          <w:tcPr>
            <w:tcW w:w="445" w:type="dxa"/>
            <w:shd w:val="clear" w:color="auto" w:fill="006600"/>
            <w:vAlign w:val="center"/>
          </w:tcPr>
          <w:p w14:paraId="5FFF37F9" w14:textId="77777777" w:rsidR="0030330D" w:rsidRPr="00BE7893" w:rsidRDefault="0030330D" w:rsidP="0030330D">
            <w:pPr>
              <w:jc w:val="center"/>
              <w:rPr>
                <w:rFonts w:asciiTheme="minorHAnsi" w:hAnsiTheme="minorHAnsi" w:cstheme="minorHAnsi"/>
                <w:b/>
                <w:bCs/>
                <w:color w:val="FFFFFF" w:themeColor="background1"/>
                <w:sz w:val="20"/>
                <w:szCs w:val="20"/>
              </w:rPr>
            </w:pPr>
            <w:r w:rsidRPr="00BE7893">
              <w:rPr>
                <w:rFonts w:asciiTheme="minorHAnsi" w:hAnsiTheme="minorHAnsi" w:cstheme="minorHAnsi"/>
                <w:b/>
                <w:bCs/>
                <w:color w:val="FFFFFF" w:themeColor="background1"/>
                <w:sz w:val="20"/>
                <w:szCs w:val="20"/>
              </w:rPr>
              <w:t>6</w:t>
            </w:r>
          </w:p>
        </w:tc>
        <w:tc>
          <w:tcPr>
            <w:tcW w:w="1040" w:type="dxa"/>
            <w:shd w:val="clear" w:color="auto" w:fill="006600"/>
            <w:vAlign w:val="center"/>
          </w:tcPr>
          <w:p w14:paraId="1D4BA2AD" w14:textId="4792E043" w:rsidR="0030330D" w:rsidRPr="0030330D" w:rsidRDefault="0030330D" w:rsidP="0030330D">
            <w:pPr>
              <w:jc w:val="center"/>
              <w:rPr>
                <w:rFonts w:ascii="Calibri" w:hAnsi="Calibri" w:cs="Calibri"/>
                <w:b/>
                <w:bCs/>
                <w:color w:val="FFFFFF" w:themeColor="background1"/>
                <w:sz w:val="18"/>
                <w:szCs w:val="18"/>
              </w:rPr>
            </w:pPr>
            <w:r w:rsidRPr="0030330D">
              <w:rPr>
                <w:rFonts w:ascii="Calibri" w:hAnsi="Calibri" w:cs="Calibri"/>
                <w:b/>
                <w:bCs/>
                <w:color w:val="FFFFFF" w:themeColor="background1"/>
                <w:sz w:val="18"/>
                <w:szCs w:val="18"/>
              </w:rPr>
              <w:t>OPERACIÓN</w:t>
            </w:r>
          </w:p>
        </w:tc>
        <w:tc>
          <w:tcPr>
            <w:tcW w:w="1106" w:type="dxa"/>
            <w:shd w:val="clear" w:color="auto" w:fill="006600"/>
            <w:vAlign w:val="center"/>
          </w:tcPr>
          <w:p w14:paraId="07247C01" w14:textId="7F027B93" w:rsidR="0030330D" w:rsidRPr="0030330D" w:rsidRDefault="0030330D" w:rsidP="0030330D">
            <w:pPr>
              <w:jc w:val="center"/>
              <w:rPr>
                <w:rFonts w:asciiTheme="minorHAnsi" w:hAnsiTheme="minorHAnsi" w:cstheme="minorHAnsi"/>
                <w:b/>
                <w:bCs/>
                <w:color w:val="FFFFFF" w:themeColor="background1"/>
                <w:sz w:val="18"/>
                <w:szCs w:val="18"/>
              </w:rPr>
            </w:pPr>
            <w:r w:rsidRPr="0030330D">
              <w:rPr>
                <w:rFonts w:ascii="Calibri" w:hAnsi="Calibri" w:cs="Calibri"/>
                <w:b/>
                <w:bCs/>
                <w:color w:val="FFFFFF" w:themeColor="background1"/>
                <w:sz w:val="18"/>
                <w:szCs w:val="18"/>
              </w:rPr>
              <w:t>DESDE</w:t>
            </w:r>
          </w:p>
        </w:tc>
        <w:tc>
          <w:tcPr>
            <w:tcW w:w="1106" w:type="dxa"/>
            <w:shd w:val="clear" w:color="auto" w:fill="006600"/>
            <w:vAlign w:val="center"/>
          </w:tcPr>
          <w:p w14:paraId="0E0F4108" w14:textId="7FED33EB" w:rsidR="0030330D" w:rsidRPr="0030330D" w:rsidRDefault="0030330D" w:rsidP="0030330D">
            <w:pPr>
              <w:jc w:val="center"/>
              <w:rPr>
                <w:rFonts w:asciiTheme="minorHAnsi" w:hAnsiTheme="minorHAnsi" w:cstheme="minorHAnsi"/>
                <w:b/>
                <w:bCs/>
                <w:color w:val="FFFFFF" w:themeColor="background1"/>
                <w:sz w:val="18"/>
                <w:szCs w:val="18"/>
              </w:rPr>
            </w:pPr>
            <w:r w:rsidRPr="0030330D">
              <w:rPr>
                <w:rFonts w:ascii="Calibri" w:hAnsi="Calibri" w:cs="Calibri"/>
                <w:b/>
                <w:bCs/>
                <w:color w:val="FFFFFF" w:themeColor="background1"/>
                <w:sz w:val="18"/>
                <w:szCs w:val="18"/>
              </w:rPr>
              <w:t xml:space="preserve">HASTA </w:t>
            </w:r>
          </w:p>
        </w:tc>
      </w:tr>
      <w:tr w:rsidR="00BF0BA8" w:rsidRPr="006E37CA" w14:paraId="5CB05889" w14:textId="7A3E99EF" w:rsidTr="00BF0BA8">
        <w:trPr>
          <w:trHeight w:val="227"/>
          <w:jc w:val="center"/>
        </w:trPr>
        <w:tc>
          <w:tcPr>
            <w:tcW w:w="4809" w:type="dxa"/>
            <w:noWrap/>
            <w:vAlign w:val="center"/>
          </w:tcPr>
          <w:p w14:paraId="7C550BD4" w14:textId="33A97337" w:rsidR="00BF0BA8" w:rsidRDefault="00BF0BA8" w:rsidP="00BF0BA8">
            <w:pPr>
              <w:rPr>
                <w:rFonts w:ascii="Calibri" w:hAnsi="Calibri" w:cs="Calibri"/>
                <w:color w:val="000000"/>
                <w:sz w:val="20"/>
                <w:szCs w:val="20"/>
              </w:rPr>
            </w:pPr>
            <w:r>
              <w:rPr>
                <w:rFonts w:ascii="Calibri" w:hAnsi="Calibri" w:cs="Calibri"/>
                <w:color w:val="000000"/>
                <w:sz w:val="20"/>
                <w:szCs w:val="20"/>
              </w:rPr>
              <w:t>City tour Medellín</w:t>
            </w:r>
          </w:p>
        </w:tc>
        <w:tc>
          <w:tcPr>
            <w:tcW w:w="445" w:type="dxa"/>
            <w:vAlign w:val="center"/>
          </w:tcPr>
          <w:p w14:paraId="65B3B801" w14:textId="2E28F400"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30</w:t>
            </w:r>
          </w:p>
        </w:tc>
        <w:tc>
          <w:tcPr>
            <w:tcW w:w="445" w:type="dxa"/>
            <w:vAlign w:val="center"/>
          </w:tcPr>
          <w:p w14:paraId="3AA6DF19" w14:textId="5BD2845D"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30</w:t>
            </w:r>
          </w:p>
        </w:tc>
        <w:tc>
          <w:tcPr>
            <w:tcW w:w="445" w:type="dxa"/>
            <w:vAlign w:val="center"/>
          </w:tcPr>
          <w:p w14:paraId="2EC988AA" w14:textId="70E8CCF6"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30</w:t>
            </w:r>
          </w:p>
        </w:tc>
        <w:tc>
          <w:tcPr>
            <w:tcW w:w="546" w:type="dxa"/>
            <w:vAlign w:val="center"/>
          </w:tcPr>
          <w:p w14:paraId="048CBFA6" w14:textId="1BE26E41"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30</w:t>
            </w:r>
          </w:p>
        </w:tc>
        <w:tc>
          <w:tcPr>
            <w:tcW w:w="445" w:type="dxa"/>
            <w:vAlign w:val="center"/>
          </w:tcPr>
          <w:p w14:paraId="26A0E746" w14:textId="6C17EB34"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30</w:t>
            </w:r>
          </w:p>
        </w:tc>
        <w:tc>
          <w:tcPr>
            <w:tcW w:w="445" w:type="dxa"/>
            <w:vAlign w:val="center"/>
          </w:tcPr>
          <w:p w14:paraId="05D5231A" w14:textId="5F9CFF5D"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30</w:t>
            </w:r>
          </w:p>
        </w:tc>
        <w:tc>
          <w:tcPr>
            <w:tcW w:w="1040" w:type="dxa"/>
            <w:vAlign w:val="center"/>
          </w:tcPr>
          <w:p w14:paraId="6B953486" w14:textId="68B24D65" w:rsidR="00BF0BA8" w:rsidRPr="0030330D" w:rsidRDefault="00BF0BA8" w:rsidP="00BF0BA8">
            <w:pPr>
              <w:jc w:val="center"/>
              <w:rPr>
                <w:rFonts w:ascii="Calibri" w:hAnsi="Calibri" w:cs="Calibri"/>
                <w:color w:val="000000"/>
                <w:sz w:val="18"/>
                <w:szCs w:val="18"/>
              </w:rPr>
            </w:pPr>
            <w:r w:rsidRPr="0030330D">
              <w:rPr>
                <w:rFonts w:ascii="Calibri" w:hAnsi="Calibri" w:cs="Calibri"/>
                <w:color w:val="000000"/>
                <w:sz w:val="18"/>
                <w:szCs w:val="18"/>
              </w:rPr>
              <w:t>Diario</w:t>
            </w:r>
          </w:p>
        </w:tc>
        <w:tc>
          <w:tcPr>
            <w:tcW w:w="1106" w:type="dxa"/>
            <w:vAlign w:val="center"/>
          </w:tcPr>
          <w:p w14:paraId="65CF1FD2" w14:textId="5B3ED6E0" w:rsidR="00BF0BA8" w:rsidRPr="0030330D" w:rsidRDefault="00BF0BA8" w:rsidP="00BF0BA8">
            <w:pPr>
              <w:jc w:val="center"/>
              <w:rPr>
                <w:rFonts w:ascii="Calibri" w:hAnsi="Calibri" w:cs="Calibri"/>
                <w:color w:val="000000"/>
                <w:sz w:val="18"/>
                <w:szCs w:val="18"/>
              </w:rPr>
            </w:pPr>
            <w:r>
              <w:rPr>
                <w:rFonts w:ascii="Calibri" w:hAnsi="Calibri" w:cs="Calibri"/>
                <w:color w:val="000000"/>
                <w:sz w:val="20"/>
                <w:szCs w:val="20"/>
              </w:rPr>
              <w:t>02/01/2026</w:t>
            </w:r>
          </w:p>
        </w:tc>
        <w:tc>
          <w:tcPr>
            <w:tcW w:w="1106" w:type="dxa"/>
            <w:vAlign w:val="center"/>
          </w:tcPr>
          <w:p w14:paraId="4EA45159" w14:textId="15B9E005" w:rsidR="00BF0BA8" w:rsidRPr="0030330D" w:rsidRDefault="00BF0BA8" w:rsidP="00BF0BA8">
            <w:pPr>
              <w:jc w:val="center"/>
              <w:rPr>
                <w:rFonts w:ascii="Calibri" w:hAnsi="Calibri" w:cs="Calibri"/>
                <w:color w:val="000000"/>
                <w:sz w:val="18"/>
                <w:szCs w:val="18"/>
              </w:rPr>
            </w:pPr>
            <w:r>
              <w:rPr>
                <w:rFonts w:ascii="Calibri" w:hAnsi="Calibri" w:cs="Calibri"/>
                <w:color w:val="000000"/>
                <w:sz w:val="20"/>
                <w:szCs w:val="20"/>
              </w:rPr>
              <w:t>30/12/2026</w:t>
            </w:r>
          </w:p>
        </w:tc>
      </w:tr>
      <w:tr w:rsidR="00BF0BA8" w:rsidRPr="006E37CA" w14:paraId="6E541ECB" w14:textId="10D18FFD" w:rsidTr="00BF0BA8">
        <w:trPr>
          <w:trHeight w:val="227"/>
          <w:jc w:val="center"/>
        </w:trPr>
        <w:tc>
          <w:tcPr>
            <w:tcW w:w="4809" w:type="dxa"/>
            <w:noWrap/>
            <w:vAlign w:val="center"/>
          </w:tcPr>
          <w:p w14:paraId="42AD24BB" w14:textId="066100E4" w:rsidR="00BF0BA8" w:rsidRPr="004015D6" w:rsidRDefault="00BF0BA8" w:rsidP="00BF0BA8">
            <w:pPr>
              <w:rPr>
                <w:rFonts w:ascii="Calibri" w:hAnsi="Calibri" w:cs="Calibri"/>
                <w:color w:val="000000"/>
                <w:sz w:val="20"/>
                <w:szCs w:val="20"/>
                <w:lang w:val="es-PE" w:eastAsia="es-PE"/>
              </w:rPr>
            </w:pPr>
            <w:r>
              <w:rPr>
                <w:rFonts w:ascii="Calibri" w:hAnsi="Calibri" w:cs="Calibri"/>
                <w:color w:val="000000"/>
                <w:sz w:val="20"/>
                <w:szCs w:val="20"/>
              </w:rPr>
              <w:t xml:space="preserve">Tour De Ciudad Panorámico </w:t>
            </w:r>
            <w:r>
              <w:rPr>
                <w:rFonts w:ascii="Calibri" w:hAnsi="Calibri" w:cs="Calibri"/>
                <w:b/>
                <w:bCs/>
                <w:color w:val="000000"/>
                <w:sz w:val="20"/>
                <w:szCs w:val="20"/>
              </w:rPr>
              <w:t>Semi-Privado</w:t>
            </w:r>
          </w:p>
        </w:tc>
        <w:tc>
          <w:tcPr>
            <w:tcW w:w="445" w:type="dxa"/>
            <w:vAlign w:val="center"/>
          </w:tcPr>
          <w:p w14:paraId="0766E83D" w14:textId="2C846209" w:rsidR="00BF0BA8" w:rsidRDefault="00BF0BA8" w:rsidP="00BF0BA8">
            <w:pPr>
              <w:jc w:val="center"/>
              <w:rPr>
                <w:rFonts w:ascii="Calibri" w:hAnsi="Calibri" w:cs="Calibri"/>
                <w:color w:val="000000"/>
                <w:sz w:val="20"/>
                <w:szCs w:val="20"/>
                <w:lang w:val="es-PE" w:eastAsia="es-PE"/>
              </w:rPr>
            </w:pPr>
            <w:r>
              <w:rPr>
                <w:rFonts w:ascii="Calibri" w:hAnsi="Calibri" w:cs="Calibri"/>
                <w:color w:val="000000"/>
                <w:sz w:val="20"/>
                <w:szCs w:val="20"/>
              </w:rPr>
              <w:t>116</w:t>
            </w:r>
          </w:p>
        </w:tc>
        <w:tc>
          <w:tcPr>
            <w:tcW w:w="445" w:type="dxa"/>
            <w:vAlign w:val="center"/>
          </w:tcPr>
          <w:p w14:paraId="11E81885" w14:textId="56E8D5EF"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60</w:t>
            </w:r>
          </w:p>
        </w:tc>
        <w:tc>
          <w:tcPr>
            <w:tcW w:w="445" w:type="dxa"/>
            <w:vAlign w:val="center"/>
          </w:tcPr>
          <w:p w14:paraId="10016E2D" w14:textId="412355D0"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40</w:t>
            </w:r>
          </w:p>
        </w:tc>
        <w:tc>
          <w:tcPr>
            <w:tcW w:w="546" w:type="dxa"/>
            <w:vAlign w:val="center"/>
          </w:tcPr>
          <w:p w14:paraId="21EC6F3E" w14:textId="2520B414"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60</w:t>
            </w:r>
          </w:p>
        </w:tc>
        <w:tc>
          <w:tcPr>
            <w:tcW w:w="445" w:type="dxa"/>
            <w:vAlign w:val="center"/>
          </w:tcPr>
          <w:p w14:paraId="06746E86" w14:textId="5FF0999E"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48</w:t>
            </w:r>
          </w:p>
        </w:tc>
        <w:tc>
          <w:tcPr>
            <w:tcW w:w="445" w:type="dxa"/>
            <w:vAlign w:val="center"/>
          </w:tcPr>
          <w:p w14:paraId="3BC0CBB8" w14:textId="0460E6DD"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40</w:t>
            </w:r>
          </w:p>
        </w:tc>
        <w:tc>
          <w:tcPr>
            <w:tcW w:w="1040" w:type="dxa"/>
            <w:vAlign w:val="center"/>
          </w:tcPr>
          <w:p w14:paraId="4AA9485E" w14:textId="1B4FFA7A" w:rsidR="00BF0BA8" w:rsidRPr="0030330D" w:rsidRDefault="00BF0BA8" w:rsidP="00BF0BA8">
            <w:pPr>
              <w:jc w:val="center"/>
              <w:rPr>
                <w:rFonts w:ascii="Calibri" w:hAnsi="Calibri" w:cs="Calibri"/>
                <w:color w:val="000000"/>
                <w:sz w:val="18"/>
                <w:szCs w:val="18"/>
              </w:rPr>
            </w:pPr>
            <w:r w:rsidRPr="0030330D">
              <w:rPr>
                <w:rFonts w:ascii="Calibri" w:hAnsi="Calibri" w:cs="Calibri"/>
                <w:color w:val="000000"/>
                <w:sz w:val="18"/>
                <w:szCs w:val="18"/>
              </w:rPr>
              <w:t>Diario</w:t>
            </w:r>
          </w:p>
        </w:tc>
        <w:tc>
          <w:tcPr>
            <w:tcW w:w="1106" w:type="dxa"/>
            <w:vAlign w:val="center"/>
          </w:tcPr>
          <w:p w14:paraId="09DF78E5" w14:textId="58E78433" w:rsidR="00BF0BA8" w:rsidRPr="0030330D" w:rsidRDefault="00BF0BA8" w:rsidP="00BF0BA8">
            <w:pPr>
              <w:jc w:val="center"/>
              <w:rPr>
                <w:rFonts w:ascii="Calibri" w:hAnsi="Calibri" w:cs="Calibri"/>
                <w:color w:val="000000"/>
                <w:sz w:val="18"/>
                <w:szCs w:val="18"/>
              </w:rPr>
            </w:pPr>
            <w:r>
              <w:rPr>
                <w:rFonts w:ascii="Calibri" w:hAnsi="Calibri" w:cs="Calibri"/>
                <w:color w:val="000000"/>
                <w:sz w:val="20"/>
                <w:szCs w:val="20"/>
              </w:rPr>
              <w:t>02/01/2026</w:t>
            </w:r>
          </w:p>
        </w:tc>
        <w:tc>
          <w:tcPr>
            <w:tcW w:w="1106" w:type="dxa"/>
            <w:vAlign w:val="center"/>
          </w:tcPr>
          <w:p w14:paraId="528D896B" w14:textId="340ADFD8" w:rsidR="00BF0BA8" w:rsidRPr="0030330D" w:rsidRDefault="00BF0BA8" w:rsidP="00BF0BA8">
            <w:pPr>
              <w:jc w:val="center"/>
              <w:rPr>
                <w:rFonts w:ascii="Calibri" w:hAnsi="Calibri" w:cs="Calibri"/>
                <w:color w:val="000000"/>
                <w:sz w:val="18"/>
                <w:szCs w:val="18"/>
              </w:rPr>
            </w:pPr>
            <w:r>
              <w:rPr>
                <w:rFonts w:ascii="Calibri" w:hAnsi="Calibri" w:cs="Calibri"/>
                <w:color w:val="000000"/>
                <w:sz w:val="20"/>
                <w:szCs w:val="20"/>
              </w:rPr>
              <w:t>30/12/2026</w:t>
            </w:r>
          </w:p>
        </w:tc>
      </w:tr>
      <w:tr w:rsidR="00BF0BA8" w:rsidRPr="006E37CA" w14:paraId="4E6C0091" w14:textId="1ADDA3AB" w:rsidTr="00BF0BA8">
        <w:trPr>
          <w:trHeight w:val="227"/>
          <w:jc w:val="center"/>
        </w:trPr>
        <w:tc>
          <w:tcPr>
            <w:tcW w:w="4809" w:type="dxa"/>
            <w:noWrap/>
            <w:vAlign w:val="center"/>
          </w:tcPr>
          <w:p w14:paraId="2C2E407E" w14:textId="0FC3504E" w:rsidR="00BF0BA8" w:rsidRPr="004015D6" w:rsidRDefault="00BF0BA8" w:rsidP="00BF0BA8">
            <w:pPr>
              <w:rPr>
                <w:rFonts w:ascii="Calibri" w:hAnsi="Calibri" w:cs="Calibri"/>
                <w:color w:val="000000"/>
                <w:sz w:val="20"/>
                <w:szCs w:val="20"/>
              </w:rPr>
            </w:pPr>
            <w:r>
              <w:rPr>
                <w:rFonts w:ascii="Calibri" w:hAnsi="Calibri" w:cs="Calibri"/>
                <w:color w:val="000000"/>
                <w:sz w:val="20"/>
                <w:szCs w:val="20"/>
              </w:rPr>
              <w:t>Tour De Ciudad Con Metro Y Metro Cable</w:t>
            </w:r>
            <w:r>
              <w:rPr>
                <w:rFonts w:ascii="Calibri" w:hAnsi="Calibri" w:cs="Calibri"/>
                <w:b/>
                <w:bCs/>
                <w:color w:val="000000"/>
                <w:sz w:val="20"/>
                <w:szCs w:val="20"/>
              </w:rPr>
              <w:t xml:space="preserve"> Semi-Privado</w:t>
            </w:r>
          </w:p>
        </w:tc>
        <w:tc>
          <w:tcPr>
            <w:tcW w:w="445" w:type="dxa"/>
            <w:vAlign w:val="center"/>
          </w:tcPr>
          <w:p w14:paraId="056CE73C" w14:textId="5BBD4D40"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128</w:t>
            </w:r>
          </w:p>
        </w:tc>
        <w:tc>
          <w:tcPr>
            <w:tcW w:w="445" w:type="dxa"/>
            <w:vAlign w:val="center"/>
          </w:tcPr>
          <w:p w14:paraId="3DEFAAE2" w14:textId="07EA12D1"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66</w:t>
            </w:r>
          </w:p>
        </w:tc>
        <w:tc>
          <w:tcPr>
            <w:tcW w:w="445" w:type="dxa"/>
            <w:vAlign w:val="center"/>
          </w:tcPr>
          <w:p w14:paraId="2E7B81E2" w14:textId="797F5657"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46</w:t>
            </w:r>
          </w:p>
        </w:tc>
        <w:tc>
          <w:tcPr>
            <w:tcW w:w="546" w:type="dxa"/>
            <w:vAlign w:val="center"/>
          </w:tcPr>
          <w:p w14:paraId="53329683" w14:textId="640D8F52"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73</w:t>
            </w:r>
          </w:p>
        </w:tc>
        <w:tc>
          <w:tcPr>
            <w:tcW w:w="445" w:type="dxa"/>
            <w:vAlign w:val="center"/>
          </w:tcPr>
          <w:p w14:paraId="56C51081" w14:textId="74B8E1BB"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60</w:t>
            </w:r>
          </w:p>
        </w:tc>
        <w:tc>
          <w:tcPr>
            <w:tcW w:w="445" w:type="dxa"/>
            <w:vAlign w:val="center"/>
          </w:tcPr>
          <w:p w14:paraId="61171ACC" w14:textId="0ED5CD7D"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50</w:t>
            </w:r>
          </w:p>
        </w:tc>
        <w:tc>
          <w:tcPr>
            <w:tcW w:w="1040" w:type="dxa"/>
            <w:vAlign w:val="center"/>
          </w:tcPr>
          <w:p w14:paraId="4239D118" w14:textId="6648EB8A" w:rsidR="00BF0BA8" w:rsidRPr="0030330D" w:rsidRDefault="00BF0BA8" w:rsidP="00BF0BA8">
            <w:pPr>
              <w:jc w:val="center"/>
              <w:rPr>
                <w:rFonts w:ascii="Calibri" w:hAnsi="Calibri" w:cs="Calibri"/>
                <w:color w:val="000000"/>
                <w:sz w:val="18"/>
                <w:szCs w:val="18"/>
              </w:rPr>
            </w:pPr>
            <w:r w:rsidRPr="0030330D">
              <w:rPr>
                <w:rFonts w:ascii="Calibri" w:hAnsi="Calibri" w:cs="Calibri"/>
                <w:color w:val="000000"/>
                <w:sz w:val="18"/>
                <w:szCs w:val="18"/>
              </w:rPr>
              <w:t>Diario</w:t>
            </w:r>
          </w:p>
        </w:tc>
        <w:tc>
          <w:tcPr>
            <w:tcW w:w="1106" w:type="dxa"/>
            <w:vAlign w:val="center"/>
          </w:tcPr>
          <w:p w14:paraId="3B196FB2" w14:textId="7555739E" w:rsidR="00BF0BA8" w:rsidRPr="0030330D" w:rsidRDefault="00BF0BA8" w:rsidP="00BF0BA8">
            <w:pPr>
              <w:jc w:val="center"/>
              <w:rPr>
                <w:rFonts w:ascii="Calibri" w:hAnsi="Calibri" w:cs="Calibri"/>
                <w:color w:val="000000"/>
                <w:sz w:val="18"/>
                <w:szCs w:val="18"/>
              </w:rPr>
            </w:pPr>
            <w:r>
              <w:rPr>
                <w:rFonts w:ascii="Calibri" w:hAnsi="Calibri" w:cs="Calibri"/>
                <w:color w:val="000000"/>
                <w:sz w:val="20"/>
                <w:szCs w:val="20"/>
              </w:rPr>
              <w:t>02/01/2026</w:t>
            </w:r>
          </w:p>
        </w:tc>
        <w:tc>
          <w:tcPr>
            <w:tcW w:w="1106" w:type="dxa"/>
            <w:vAlign w:val="center"/>
          </w:tcPr>
          <w:p w14:paraId="43DC89C6" w14:textId="6B68322C" w:rsidR="00BF0BA8" w:rsidRPr="0030330D" w:rsidRDefault="00BF0BA8" w:rsidP="00BF0BA8">
            <w:pPr>
              <w:jc w:val="center"/>
              <w:rPr>
                <w:rFonts w:ascii="Calibri" w:hAnsi="Calibri" w:cs="Calibri"/>
                <w:color w:val="000000"/>
                <w:sz w:val="18"/>
                <w:szCs w:val="18"/>
              </w:rPr>
            </w:pPr>
            <w:r>
              <w:rPr>
                <w:rFonts w:ascii="Calibri" w:hAnsi="Calibri" w:cs="Calibri"/>
                <w:color w:val="000000"/>
                <w:sz w:val="20"/>
                <w:szCs w:val="20"/>
              </w:rPr>
              <w:t>30/12/2026</w:t>
            </w:r>
          </w:p>
        </w:tc>
      </w:tr>
      <w:tr w:rsidR="00BF0BA8" w:rsidRPr="006E37CA" w14:paraId="54BA9124" w14:textId="7E9E42AC" w:rsidTr="00BF0BA8">
        <w:trPr>
          <w:trHeight w:val="227"/>
          <w:jc w:val="center"/>
        </w:trPr>
        <w:tc>
          <w:tcPr>
            <w:tcW w:w="4809" w:type="dxa"/>
            <w:noWrap/>
            <w:vAlign w:val="center"/>
          </w:tcPr>
          <w:p w14:paraId="205E8934" w14:textId="5565B5C0" w:rsidR="00BF0BA8" w:rsidRPr="004015D6" w:rsidRDefault="00BF0BA8" w:rsidP="00BF0BA8">
            <w:pPr>
              <w:rPr>
                <w:rFonts w:ascii="Calibri" w:hAnsi="Calibri" w:cs="Calibri"/>
                <w:color w:val="000000"/>
                <w:sz w:val="20"/>
                <w:szCs w:val="20"/>
              </w:rPr>
            </w:pPr>
            <w:r>
              <w:rPr>
                <w:rFonts w:ascii="Calibri" w:hAnsi="Calibri" w:cs="Calibri"/>
                <w:color w:val="000000"/>
                <w:sz w:val="20"/>
                <w:szCs w:val="20"/>
              </w:rPr>
              <w:t xml:space="preserve">Tour De Transformación Semi-Privado </w:t>
            </w:r>
            <w:r>
              <w:rPr>
                <w:rFonts w:ascii="Calibri" w:hAnsi="Calibri" w:cs="Calibri"/>
                <w:b/>
                <w:bCs/>
                <w:color w:val="000000"/>
                <w:sz w:val="20"/>
                <w:szCs w:val="20"/>
              </w:rPr>
              <w:t>(Comuna 13)</w:t>
            </w:r>
          </w:p>
        </w:tc>
        <w:tc>
          <w:tcPr>
            <w:tcW w:w="445" w:type="dxa"/>
            <w:vAlign w:val="center"/>
          </w:tcPr>
          <w:p w14:paraId="65C25127" w14:textId="0FBA916F"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123</w:t>
            </w:r>
          </w:p>
        </w:tc>
        <w:tc>
          <w:tcPr>
            <w:tcW w:w="445" w:type="dxa"/>
            <w:vAlign w:val="center"/>
          </w:tcPr>
          <w:p w14:paraId="6AB02706" w14:textId="17FCA17D"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73</w:t>
            </w:r>
          </w:p>
        </w:tc>
        <w:tc>
          <w:tcPr>
            <w:tcW w:w="445" w:type="dxa"/>
            <w:vAlign w:val="center"/>
          </w:tcPr>
          <w:p w14:paraId="02D5F391" w14:textId="184A67F3"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55</w:t>
            </w:r>
          </w:p>
        </w:tc>
        <w:tc>
          <w:tcPr>
            <w:tcW w:w="546" w:type="dxa"/>
            <w:vAlign w:val="center"/>
          </w:tcPr>
          <w:p w14:paraId="64EDA1BE" w14:textId="1FF323B8"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79</w:t>
            </w:r>
          </w:p>
        </w:tc>
        <w:tc>
          <w:tcPr>
            <w:tcW w:w="445" w:type="dxa"/>
            <w:vAlign w:val="center"/>
          </w:tcPr>
          <w:p w14:paraId="0B62EC57" w14:textId="286E725B"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68</w:t>
            </w:r>
          </w:p>
        </w:tc>
        <w:tc>
          <w:tcPr>
            <w:tcW w:w="445" w:type="dxa"/>
            <w:vAlign w:val="center"/>
          </w:tcPr>
          <w:p w14:paraId="6D1188D0" w14:textId="38CD1A97"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56</w:t>
            </w:r>
          </w:p>
        </w:tc>
        <w:tc>
          <w:tcPr>
            <w:tcW w:w="1040" w:type="dxa"/>
            <w:vAlign w:val="center"/>
          </w:tcPr>
          <w:p w14:paraId="7EC821F9" w14:textId="16810971" w:rsidR="00BF0BA8" w:rsidRPr="0030330D" w:rsidRDefault="00BF0BA8" w:rsidP="00BF0BA8">
            <w:pPr>
              <w:jc w:val="center"/>
              <w:rPr>
                <w:rFonts w:ascii="Calibri" w:hAnsi="Calibri" w:cs="Calibri"/>
                <w:color w:val="000000"/>
                <w:sz w:val="18"/>
                <w:szCs w:val="18"/>
              </w:rPr>
            </w:pPr>
            <w:r w:rsidRPr="0030330D">
              <w:rPr>
                <w:rFonts w:ascii="Calibri" w:hAnsi="Calibri" w:cs="Calibri"/>
                <w:color w:val="000000"/>
                <w:sz w:val="18"/>
                <w:szCs w:val="18"/>
              </w:rPr>
              <w:t>Diario</w:t>
            </w:r>
          </w:p>
        </w:tc>
        <w:tc>
          <w:tcPr>
            <w:tcW w:w="1106" w:type="dxa"/>
            <w:vAlign w:val="center"/>
          </w:tcPr>
          <w:p w14:paraId="56E6090A" w14:textId="65A7495B" w:rsidR="00BF0BA8" w:rsidRPr="0030330D" w:rsidRDefault="00BF0BA8" w:rsidP="00BF0BA8">
            <w:pPr>
              <w:jc w:val="center"/>
              <w:rPr>
                <w:rFonts w:ascii="Calibri" w:hAnsi="Calibri" w:cs="Calibri"/>
                <w:color w:val="000000"/>
                <w:sz w:val="18"/>
                <w:szCs w:val="18"/>
              </w:rPr>
            </w:pPr>
            <w:r>
              <w:rPr>
                <w:rFonts w:ascii="Calibri" w:hAnsi="Calibri" w:cs="Calibri"/>
                <w:color w:val="000000"/>
                <w:sz w:val="20"/>
                <w:szCs w:val="20"/>
              </w:rPr>
              <w:t>02/01/2026</w:t>
            </w:r>
          </w:p>
        </w:tc>
        <w:tc>
          <w:tcPr>
            <w:tcW w:w="1106" w:type="dxa"/>
            <w:vAlign w:val="center"/>
          </w:tcPr>
          <w:p w14:paraId="1870C735" w14:textId="3019852D" w:rsidR="00BF0BA8" w:rsidRPr="0030330D" w:rsidRDefault="00BF0BA8" w:rsidP="00BF0BA8">
            <w:pPr>
              <w:jc w:val="center"/>
              <w:rPr>
                <w:rFonts w:ascii="Calibri" w:hAnsi="Calibri" w:cs="Calibri"/>
                <w:color w:val="000000"/>
                <w:sz w:val="18"/>
                <w:szCs w:val="18"/>
              </w:rPr>
            </w:pPr>
            <w:r>
              <w:rPr>
                <w:rFonts w:ascii="Calibri" w:hAnsi="Calibri" w:cs="Calibri"/>
                <w:color w:val="000000"/>
                <w:sz w:val="20"/>
                <w:szCs w:val="20"/>
              </w:rPr>
              <w:t>30/12/2026</w:t>
            </w:r>
          </w:p>
        </w:tc>
      </w:tr>
      <w:tr w:rsidR="00BF0BA8" w:rsidRPr="006E37CA" w14:paraId="6A7FA7C3" w14:textId="39970682" w:rsidTr="00BF0BA8">
        <w:trPr>
          <w:trHeight w:val="227"/>
          <w:jc w:val="center"/>
        </w:trPr>
        <w:tc>
          <w:tcPr>
            <w:tcW w:w="4809" w:type="dxa"/>
            <w:noWrap/>
            <w:vAlign w:val="center"/>
          </w:tcPr>
          <w:p w14:paraId="145EFC68" w14:textId="5519155F" w:rsidR="00BF0BA8" w:rsidRPr="004015D6" w:rsidRDefault="00BF0BA8" w:rsidP="00BF0BA8">
            <w:pPr>
              <w:rPr>
                <w:rFonts w:ascii="Calibri" w:hAnsi="Calibri" w:cs="Calibri"/>
                <w:color w:val="000000"/>
                <w:sz w:val="20"/>
                <w:szCs w:val="20"/>
              </w:rPr>
            </w:pPr>
            <w:r>
              <w:rPr>
                <w:rFonts w:ascii="Calibri" w:hAnsi="Calibri" w:cs="Calibri"/>
                <w:color w:val="000000"/>
                <w:sz w:val="20"/>
                <w:szCs w:val="20"/>
              </w:rPr>
              <w:t>Tour De Ciudad Con Museo De Antioquia Semi-Privado</w:t>
            </w:r>
          </w:p>
        </w:tc>
        <w:tc>
          <w:tcPr>
            <w:tcW w:w="445" w:type="dxa"/>
            <w:vAlign w:val="center"/>
          </w:tcPr>
          <w:p w14:paraId="1B05CB98" w14:textId="252048D3"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135</w:t>
            </w:r>
          </w:p>
        </w:tc>
        <w:tc>
          <w:tcPr>
            <w:tcW w:w="445" w:type="dxa"/>
            <w:vAlign w:val="center"/>
          </w:tcPr>
          <w:p w14:paraId="48604755" w14:textId="41F4D45E"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79</w:t>
            </w:r>
          </w:p>
        </w:tc>
        <w:tc>
          <w:tcPr>
            <w:tcW w:w="445" w:type="dxa"/>
            <w:vAlign w:val="center"/>
          </w:tcPr>
          <w:p w14:paraId="309D5BCD" w14:textId="28B58846"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60</w:t>
            </w:r>
          </w:p>
        </w:tc>
        <w:tc>
          <w:tcPr>
            <w:tcW w:w="546" w:type="dxa"/>
            <w:vAlign w:val="center"/>
          </w:tcPr>
          <w:p w14:paraId="1FD78BBC" w14:textId="5BC7DE9E"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79</w:t>
            </w:r>
          </w:p>
        </w:tc>
        <w:tc>
          <w:tcPr>
            <w:tcW w:w="445" w:type="dxa"/>
            <w:vAlign w:val="center"/>
          </w:tcPr>
          <w:p w14:paraId="2B1870FB" w14:textId="28152258"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68</w:t>
            </w:r>
          </w:p>
        </w:tc>
        <w:tc>
          <w:tcPr>
            <w:tcW w:w="445" w:type="dxa"/>
            <w:vAlign w:val="center"/>
          </w:tcPr>
          <w:p w14:paraId="63B3242C" w14:textId="41DC8B8B"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60</w:t>
            </w:r>
          </w:p>
        </w:tc>
        <w:tc>
          <w:tcPr>
            <w:tcW w:w="1040" w:type="dxa"/>
            <w:vAlign w:val="center"/>
          </w:tcPr>
          <w:p w14:paraId="5BA4628E" w14:textId="6F53F4A3" w:rsidR="00BF0BA8" w:rsidRPr="0030330D" w:rsidRDefault="00BF0BA8" w:rsidP="00BF0BA8">
            <w:pPr>
              <w:jc w:val="center"/>
              <w:rPr>
                <w:rFonts w:ascii="Calibri" w:hAnsi="Calibri" w:cs="Calibri"/>
                <w:color w:val="000000"/>
                <w:sz w:val="18"/>
                <w:szCs w:val="18"/>
              </w:rPr>
            </w:pPr>
            <w:r w:rsidRPr="0030330D">
              <w:rPr>
                <w:rFonts w:ascii="Calibri" w:hAnsi="Calibri" w:cs="Calibri"/>
                <w:color w:val="000000"/>
                <w:sz w:val="18"/>
                <w:szCs w:val="18"/>
              </w:rPr>
              <w:t>Diario</w:t>
            </w:r>
          </w:p>
        </w:tc>
        <w:tc>
          <w:tcPr>
            <w:tcW w:w="1106" w:type="dxa"/>
            <w:vAlign w:val="center"/>
          </w:tcPr>
          <w:p w14:paraId="5A68101D" w14:textId="2FBA8B16" w:rsidR="00BF0BA8" w:rsidRPr="0030330D" w:rsidRDefault="00BF0BA8" w:rsidP="00BF0BA8">
            <w:pPr>
              <w:jc w:val="center"/>
              <w:rPr>
                <w:rFonts w:ascii="Calibri" w:hAnsi="Calibri" w:cs="Calibri"/>
                <w:color w:val="000000"/>
                <w:sz w:val="18"/>
                <w:szCs w:val="18"/>
              </w:rPr>
            </w:pPr>
            <w:r>
              <w:rPr>
                <w:rFonts w:ascii="Calibri" w:hAnsi="Calibri" w:cs="Calibri"/>
                <w:color w:val="000000"/>
                <w:sz w:val="20"/>
                <w:szCs w:val="20"/>
              </w:rPr>
              <w:t>02/01/2026</w:t>
            </w:r>
          </w:p>
        </w:tc>
        <w:tc>
          <w:tcPr>
            <w:tcW w:w="1106" w:type="dxa"/>
            <w:vAlign w:val="center"/>
          </w:tcPr>
          <w:p w14:paraId="71E1834A" w14:textId="398214E0" w:rsidR="00BF0BA8" w:rsidRPr="0030330D" w:rsidRDefault="00BF0BA8" w:rsidP="00BF0BA8">
            <w:pPr>
              <w:jc w:val="center"/>
              <w:rPr>
                <w:rFonts w:ascii="Calibri" w:hAnsi="Calibri" w:cs="Calibri"/>
                <w:color w:val="000000"/>
                <w:sz w:val="18"/>
                <w:szCs w:val="18"/>
              </w:rPr>
            </w:pPr>
            <w:r>
              <w:rPr>
                <w:rFonts w:ascii="Calibri" w:hAnsi="Calibri" w:cs="Calibri"/>
                <w:color w:val="000000"/>
                <w:sz w:val="20"/>
                <w:szCs w:val="20"/>
              </w:rPr>
              <w:t>30/12/2026</w:t>
            </w:r>
          </w:p>
        </w:tc>
      </w:tr>
      <w:tr w:rsidR="00BF0BA8" w:rsidRPr="006E37CA" w14:paraId="30E5988B" w14:textId="73769475" w:rsidTr="00BF0BA8">
        <w:trPr>
          <w:trHeight w:val="227"/>
          <w:jc w:val="center"/>
        </w:trPr>
        <w:tc>
          <w:tcPr>
            <w:tcW w:w="4809" w:type="dxa"/>
            <w:noWrap/>
            <w:vAlign w:val="center"/>
          </w:tcPr>
          <w:p w14:paraId="3E53E6BD" w14:textId="7B6D3216" w:rsidR="00BF0BA8" w:rsidRPr="004015D6" w:rsidRDefault="00BF0BA8" w:rsidP="00BF0BA8">
            <w:pPr>
              <w:rPr>
                <w:rFonts w:ascii="Calibri" w:hAnsi="Calibri" w:cs="Calibri"/>
                <w:color w:val="000000"/>
                <w:sz w:val="20"/>
                <w:szCs w:val="20"/>
              </w:rPr>
            </w:pPr>
            <w:r>
              <w:rPr>
                <w:rFonts w:ascii="Calibri" w:hAnsi="Calibri" w:cs="Calibri"/>
                <w:color w:val="000000"/>
                <w:sz w:val="20"/>
                <w:szCs w:val="20"/>
              </w:rPr>
              <w:t>Tour Metrocable Y Visita Al Parque Explora Semi-Privado</w:t>
            </w:r>
          </w:p>
        </w:tc>
        <w:tc>
          <w:tcPr>
            <w:tcW w:w="445" w:type="dxa"/>
            <w:vAlign w:val="center"/>
          </w:tcPr>
          <w:p w14:paraId="33C7C703" w14:textId="34428A4B"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148</w:t>
            </w:r>
          </w:p>
        </w:tc>
        <w:tc>
          <w:tcPr>
            <w:tcW w:w="445" w:type="dxa"/>
            <w:vAlign w:val="center"/>
          </w:tcPr>
          <w:p w14:paraId="122A9C94" w14:textId="243E13F6"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83</w:t>
            </w:r>
          </w:p>
        </w:tc>
        <w:tc>
          <w:tcPr>
            <w:tcW w:w="445" w:type="dxa"/>
            <w:vAlign w:val="center"/>
          </w:tcPr>
          <w:p w14:paraId="07C58F1E" w14:textId="4DAE6700"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61</w:t>
            </w:r>
          </w:p>
        </w:tc>
        <w:tc>
          <w:tcPr>
            <w:tcW w:w="546" w:type="dxa"/>
            <w:vAlign w:val="center"/>
          </w:tcPr>
          <w:p w14:paraId="411031F6" w14:textId="7338190C"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79</w:t>
            </w:r>
          </w:p>
        </w:tc>
        <w:tc>
          <w:tcPr>
            <w:tcW w:w="445" w:type="dxa"/>
            <w:vAlign w:val="center"/>
          </w:tcPr>
          <w:p w14:paraId="25598FD2" w14:textId="274E8576"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68</w:t>
            </w:r>
          </w:p>
        </w:tc>
        <w:tc>
          <w:tcPr>
            <w:tcW w:w="445" w:type="dxa"/>
            <w:vAlign w:val="center"/>
          </w:tcPr>
          <w:p w14:paraId="77EF42E1" w14:textId="0BCE375F"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59</w:t>
            </w:r>
          </w:p>
        </w:tc>
        <w:tc>
          <w:tcPr>
            <w:tcW w:w="1040" w:type="dxa"/>
            <w:vAlign w:val="center"/>
          </w:tcPr>
          <w:p w14:paraId="78EA92B4" w14:textId="02DD0116" w:rsidR="00BF0BA8" w:rsidRPr="0030330D" w:rsidRDefault="00BF0BA8" w:rsidP="00BF0BA8">
            <w:pPr>
              <w:jc w:val="center"/>
              <w:rPr>
                <w:rFonts w:ascii="Calibri" w:hAnsi="Calibri" w:cs="Calibri"/>
                <w:color w:val="000000"/>
                <w:sz w:val="18"/>
                <w:szCs w:val="18"/>
              </w:rPr>
            </w:pPr>
            <w:r w:rsidRPr="0030330D">
              <w:rPr>
                <w:rFonts w:ascii="Calibri" w:hAnsi="Calibri" w:cs="Calibri"/>
                <w:color w:val="000000"/>
                <w:sz w:val="18"/>
                <w:szCs w:val="18"/>
              </w:rPr>
              <w:t>Diario</w:t>
            </w:r>
          </w:p>
        </w:tc>
        <w:tc>
          <w:tcPr>
            <w:tcW w:w="1106" w:type="dxa"/>
            <w:vAlign w:val="center"/>
          </w:tcPr>
          <w:p w14:paraId="40336D0D" w14:textId="79411397" w:rsidR="00BF0BA8" w:rsidRPr="0030330D" w:rsidRDefault="00BF0BA8" w:rsidP="00BF0BA8">
            <w:pPr>
              <w:jc w:val="center"/>
              <w:rPr>
                <w:rFonts w:ascii="Calibri" w:hAnsi="Calibri" w:cs="Calibri"/>
                <w:color w:val="000000"/>
                <w:sz w:val="18"/>
                <w:szCs w:val="18"/>
              </w:rPr>
            </w:pPr>
            <w:r>
              <w:rPr>
                <w:rFonts w:ascii="Calibri" w:hAnsi="Calibri" w:cs="Calibri"/>
                <w:color w:val="000000"/>
                <w:sz w:val="20"/>
                <w:szCs w:val="20"/>
              </w:rPr>
              <w:t>02/01/2026</w:t>
            </w:r>
          </w:p>
        </w:tc>
        <w:tc>
          <w:tcPr>
            <w:tcW w:w="1106" w:type="dxa"/>
            <w:vAlign w:val="center"/>
          </w:tcPr>
          <w:p w14:paraId="272A3FF8" w14:textId="2D5E9543" w:rsidR="00BF0BA8" w:rsidRPr="0030330D" w:rsidRDefault="00BF0BA8" w:rsidP="00BF0BA8">
            <w:pPr>
              <w:jc w:val="center"/>
              <w:rPr>
                <w:rFonts w:ascii="Calibri" w:hAnsi="Calibri" w:cs="Calibri"/>
                <w:color w:val="000000"/>
                <w:sz w:val="18"/>
                <w:szCs w:val="18"/>
              </w:rPr>
            </w:pPr>
            <w:r>
              <w:rPr>
                <w:rFonts w:ascii="Calibri" w:hAnsi="Calibri" w:cs="Calibri"/>
                <w:color w:val="000000"/>
                <w:sz w:val="20"/>
                <w:szCs w:val="20"/>
              </w:rPr>
              <w:t>30/12/2026</w:t>
            </w:r>
          </w:p>
        </w:tc>
      </w:tr>
      <w:tr w:rsidR="00BF0BA8" w:rsidRPr="006E37CA" w14:paraId="447D871A" w14:textId="1AE4E37D" w:rsidTr="00BF0BA8">
        <w:trPr>
          <w:trHeight w:val="227"/>
          <w:jc w:val="center"/>
        </w:trPr>
        <w:tc>
          <w:tcPr>
            <w:tcW w:w="4809" w:type="dxa"/>
            <w:noWrap/>
            <w:vAlign w:val="center"/>
          </w:tcPr>
          <w:p w14:paraId="7319C810" w14:textId="2DEE84EF" w:rsidR="00BF0BA8" w:rsidRPr="0030330D" w:rsidRDefault="00BF0BA8" w:rsidP="00BF0BA8">
            <w:pPr>
              <w:rPr>
                <w:rFonts w:ascii="Calibri" w:hAnsi="Calibri" w:cs="Calibri"/>
                <w:color w:val="000000"/>
                <w:sz w:val="18"/>
                <w:szCs w:val="18"/>
              </w:rPr>
            </w:pPr>
            <w:r w:rsidRPr="0030330D">
              <w:rPr>
                <w:rFonts w:ascii="Calibri" w:hAnsi="Calibri" w:cs="Calibri"/>
                <w:color w:val="000000"/>
                <w:sz w:val="18"/>
                <w:szCs w:val="18"/>
              </w:rPr>
              <w:t>Combo De Ciudad: City Tour Medellín + Comuna 13 Compartido</w:t>
            </w:r>
          </w:p>
        </w:tc>
        <w:tc>
          <w:tcPr>
            <w:tcW w:w="445" w:type="dxa"/>
            <w:vAlign w:val="center"/>
          </w:tcPr>
          <w:p w14:paraId="3F1CF729" w14:textId="0052D994"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63</w:t>
            </w:r>
          </w:p>
        </w:tc>
        <w:tc>
          <w:tcPr>
            <w:tcW w:w="445" w:type="dxa"/>
            <w:vAlign w:val="center"/>
          </w:tcPr>
          <w:p w14:paraId="5542C8B8" w14:textId="74723C53"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63</w:t>
            </w:r>
          </w:p>
        </w:tc>
        <w:tc>
          <w:tcPr>
            <w:tcW w:w="445" w:type="dxa"/>
            <w:vAlign w:val="center"/>
          </w:tcPr>
          <w:p w14:paraId="7E1B191A" w14:textId="3FE9EA56"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63</w:t>
            </w:r>
          </w:p>
        </w:tc>
        <w:tc>
          <w:tcPr>
            <w:tcW w:w="546" w:type="dxa"/>
            <w:vAlign w:val="center"/>
          </w:tcPr>
          <w:p w14:paraId="709EE79D" w14:textId="3CFEED7F"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63</w:t>
            </w:r>
          </w:p>
        </w:tc>
        <w:tc>
          <w:tcPr>
            <w:tcW w:w="445" w:type="dxa"/>
            <w:vAlign w:val="center"/>
          </w:tcPr>
          <w:p w14:paraId="1B2864E7" w14:textId="1F566316"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63</w:t>
            </w:r>
          </w:p>
        </w:tc>
        <w:tc>
          <w:tcPr>
            <w:tcW w:w="445" w:type="dxa"/>
            <w:vAlign w:val="center"/>
          </w:tcPr>
          <w:p w14:paraId="77B3B6ED" w14:textId="11D52730"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63</w:t>
            </w:r>
          </w:p>
        </w:tc>
        <w:tc>
          <w:tcPr>
            <w:tcW w:w="1040" w:type="dxa"/>
            <w:vAlign w:val="center"/>
          </w:tcPr>
          <w:p w14:paraId="7068347D" w14:textId="737F63CF" w:rsidR="00BF0BA8" w:rsidRPr="0030330D" w:rsidRDefault="00BF0BA8" w:rsidP="00BF0BA8">
            <w:pPr>
              <w:jc w:val="center"/>
              <w:rPr>
                <w:rFonts w:ascii="Calibri" w:hAnsi="Calibri" w:cs="Calibri"/>
                <w:color w:val="000000"/>
                <w:sz w:val="18"/>
                <w:szCs w:val="18"/>
              </w:rPr>
            </w:pPr>
            <w:r w:rsidRPr="0030330D">
              <w:rPr>
                <w:rFonts w:ascii="Calibri" w:hAnsi="Calibri" w:cs="Calibri"/>
                <w:color w:val="000000"/>
                <w:sz w:val="18"/>
                <w:szCs w:val="18"/>
              </w:rPr>
              <w:t>Diario</w:t>
            </w:r>
          </w:p>
        </w:tc>
        <w:tc>
          <w:tcPr>
            <w:tcW w:w="1106" w:type="dxa"/>
            <w:vAlign w:val="center"/>
          </w:tcPr>
          <w:p w14:paraId="55986BFE" w14:textId="76A025F5" w:rsidR="00BF0BA8" w:rsidRPr="0030330D" w:rsidRDefault="00BF0BA8" w:rsidP="00BF0BA8">
            <w:pPr>
              <w:jc w:val="center"/>
              <w:rPr>
                <w:rFonts w:ascii="Calibri" w:hAnsi="Calibri" w:cs="Calibri"/>
                <w:color w:val="000000"/>
                <w:sz w:val="18"/>
                <w:szCs w:val="18"/>
              </w:rPr>
            </w:pPr>
            <w:r>
              <w:rPr>
                <w:rFonts w:ascii="Calibri" w:hAnsi="Calibri" w:cs="Calibri"/>
                <w:color w:val="000000"/>
                <w:sz w:val="20"/>
                <w:szCs w:val="20"/>
              </w:rPr>
              <w:t>02/01/2026</w:t>
            </w:r>
          </w:p>
        </w:tc>
        <w:tc>
          <w:tcPr>
            <w:tcW w:w="1106" w:type="dxa"/>
            <w:vAlign w:val="center"/>
          </w:tcPr>
          <w:p w14:paraId="59F7F672" w14:textId="563FB7BA" w:rsidR="00BF0BA8" w:rsidRPr="0030330D" w:rsidRDefault="00BF0BA8" w:rsidP="00BF0BA8">
            <w:pPr>
              <w:jc w:val="center"/>
              <w:rPr>
                <w:rFonts w:ascii="Calibri" w:hAnsi="Calibri" w:cs="Calibri"/>
                <w:color w:val="000000"/>
                <w:sz w:val="18"/>
                <w:szCs w:val="18"/>
              </w:rPr>
            </w:pPr>
            <w:r>
              <w:rPr>
                <w:rFonts w:ascii="Calibri" w:hAnsi="Calibri" w:cs="Calibri"/>
                <w:color w:val="000000"/>
                <w:sz w:val="20"/>
                <w:szCs w:val="20"/>
              </w:rPr>
              <w:t>30/12/2026</w:t>
            </w:r>
          </w:p>
        </w:tc>
      </w:tr>
      <w:tr w:rsidR="00BF0BA8" w:rsidRPr="006E37CA" w14:paraId="3609F63D" w14:textId="18B64A8F" w:rsidTr="00BF0BA8">
        <w:trPr>
          <w:trHeight w:val="227"/>
          <w:jc w:val="center"/>
        </w:trPr>
        <w:tc>
          <w:tcPr>
            <w:tcW w:w="4809" w:type="dxa"/>
            <w:noWrap/>
            <w:vAlign w:val="center"/>
          </w:tcPr>
          <w:p w14:paraId="1EB4C498" w14:textId="54B64060" w:rsidR="00BF0BA8" w:rsidRPr="004015D6" w:rsidRDefault="00BF0BA8" w:rsidP="00BF0BA8">
            <w:pPr>
              <w:rPr>
                <w:rFonts w:ascii="Calibri" w:hAnsi="Calibri" w:cs="Calibri"/>
                <w:color w:val="000000"/>
                <w:sz w:val="20"/>
                <w:szCs w:val="20"/>
              </w:rPr>
            </w:pPr>
            <w:r>
              <w:rPr>
                <w:rFonts w:ascii="Calibri" w:hAnsi="Calibri" w:cs="Calibri"/>
                <w:color w:val="000000"/>
                <w:sz w:val="20"/>
                <w:szCs w:val="20"/>
              </w:rPr>
              <w:t>City Tour Medellín + Guatapé Compartido</w:t>
            </w:r>
          </w:p>
        </w:tc>
        <w:tc>
          <w:tcPr>
            <w:tcW w:w="445" w:type="dxa"/>
            <w:vAlign w:val="center"/>
          </w:tcPr>
          <w:p w14:paraId="17E6AE06" w14:textId="5C823484"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71</w:t>
            </w:r>
          </w:p>
        </w:tc>
        <w:tc>
          <w:tcPr>
            <w:tcW w:w="445" w:type="dxa"/>
            <w:vAlign w:val="center"/>
          </w:tcPr>
          <w:p w14:paraId="07AED581" w14:textId="5CAA2CFE"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71</w:t>
            </w:r>
          </w:p>
        </w:tc>
        <w:tc>
          <w:tcPr>
            <w:tcW w:w="445" w:type="dxa"/>
            <w:vAlign w:val="center"/>
          </w:tcPr>
          <w:p w14:paraId="5941679D" w14:textId="4807E2CC"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71</w:t>
            </w:r>
          </w:p>
        </w:tc>
        <w:tc>
          <w:tcPr>
            <w:tcW w:w="546" w:type="dxa"/>
            <w:vAlign w:val="center"/>
          </w:tcPr>
          <w:p w14:paraId="3D30E341" w14:textId="67B8C5E8"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71</w:t>
            </w:r>
          </w:p>
        </w:tc>
        <w:tc>
          <w:tcPr>
            <w:tcW w:w="445" w:type="dxa"/>
            <w:vAlign w:val="center"/>
          </w:tcPr>
          <w:p w14:paraId="178AF9B3" w14:textId="657D1A15"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71</w:t>
            </w:r>
          </w:p>
        </w:tc>
        <w:tc>
          <w:tcPr>
            <w:tcW w:w="445" w:type="dxa"/>
            <w:vAlign w:val="center"/>
          </w:tcPr>
          <w:p w14:paraId="499A0DA3" w14:textId="42984A3B"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71</w:t>
            </w:r>
          </w:p>
        </w:tc>
        <w:tc>
          <w:tcPr>
            <w:tcW w:w="1040" w:type="dxa"/>
            <w:vAlign w:val="center"/>
          </w:tcPr>
          <w:p w14:paraId="241E6456" w14:textId="7924EC97" w:rsidR="00BF0BA8" w:rsidRPr="0030330D" w:rsidRDefault="00BF0BA8" w:rsidP="00BF0BA8">
            <w:pPr>
              <w:jc w:val="center"/>
              <w:rPr>
                <w:rFonts w:ascii="Calibri" w:hAnsi="Calibri" w:cs="Calibri"/>
                <w:color w:val="000000"/>
                <w:sz w:val="18"/>
                <w:szCs w:val="18"/>
              </w:rPr>
            </w:pPr>
            <w:r w:rsidRPr="0030330D">
              <w:rPr>
                <w:rFonts w:ascii="Calibri" w:hAnsi="Calibri" w:cs="Calibri"/>
                <w:color w:val="000000"/>
                <w:sz w:val="18"/>
                <w:szCs w:val="18"/>
              </w:rPr>
              <w:t>Diario</w:t>
            </w:r>
          </w:p>
        </w:tc>
        <w:tc>
          <w:tcPr>
            <w:tcW w:w="1106" w:type="dxa"/>
            <w:vAlign w:val="center"/>
          </w:tcPr>
          <w:p w14:paraId="1B2558A6" w14:textId="5317486E" w:rsidR="00BF0BA8" w:rsidRPr="0030330D" w:rsidRDefault="00BF0BA8" w:rsidP="00BF0BA8">
            <w:pPr>
              <w:jc w:val="center"/>
              <w:rPr>
                <w:rFonts w:ascii="Calibri" w:hAnsi="Calibri" w:cs="Calibri"/>
                <w:color w:val="000000"/>
                <w:sz w:val="18"/>
                <w:szCs w:val="18"/>
              </w:rPr>
            </w:pPr>
            <w:r>
              <w:rPr>
                <w:rFonts w:ascii="Calibri" w:hAnsi="Calibri" w:cs="Calibri"/>
                <w:color w:val="000000"/>
                <w:sz w:val="20"/>
                <w:szCs w:val="20"/>
              </w:rPr>
              <w:t>02/01/2026</w:t>
            </w:r>
          </w:p>
        </w:tc>
        <w:tc>
          <w:tcPr>
            <w:tcW w:w="1106" w:type="dxa"/>
            <w:vAlign w:val="center"/>
          </w:tcPr>
          <w:p w14:paraId="24570CF1" w14:textId="78678A88" w:rsidR="00BF0BA8" w:rsidRPr="0030330D" w:rsidRDefault="00BF0BA8" w:rsidP="00BF0BA8">
            <w:pPr>
              <w:jc w:val="center"/>
              <w:rPr>
                <w:rFonts w:ascii="Calibri" w:hAnsi="Calibri" w:cs="Calibri"/>
                <w:color w:val="000000"/>
                <w:sz w:val="18"/>
                <w:szCs w:val="18"/>
              </w:rPr>
            </w:pPr>
            <w:r>
              <w:rPr>
                <w:rFonts w:ascii="Calibri" w:hAnsi="Calibri" w:cs="Calibri"/>
                <w:color w:val="000000"/>
                <w:sz w:val="20"/>
                <w:szCs w:val="20"/>
              </w:rPr>
              <w:t>30/12/2026</w:t>
            </w:r>
          </w:p>
        </w:tc>
      </w:tr>
      <w:tr w:rsidR="00BF0BA8" w:rsidRPr="006E37CA" w14:paraId="19B505B7" w14:textId="3A984DD9" w:rsidTr="00BF0BA8">
        <w:trPr>
          <w:trHeight w:val="227"/>
          <w:jc w:val="center"/>
        </w:trPr>
        <w:tc>
          <w:tcPr>
            <w:tcW w:w="4809" w:type="dxa"/>
            <w:noWrap/>
            <w:vAlign w:val="center"/>
          </w:tcPr>
          <w:p w14:paraId="37385BB3" w14:textId="4F336B51" w:rsidR="00BF0BA8" w:rsidRPr="004015D6" w:rsidRDefault="00BF0BA8" w:rsidP="00BF0BA8">
            <w:pPr>
              <w:rPr>
                <w:rFonts w:ascii="Calibri" w:hAnsi="Calibri" w:cs="Calibri"/>
                <w:color w:val="000000"/>
                <w:sz w:val="20"/>
                <w:szCs w:val="20"/>
              </w:rPr>
            </w:pPr>
            <w:r>
              <w:rPr>
                <w:rFonts w:ascii="Calibri" w:hAnsi="Calibri" w:cs="Calibri"/>
                <w:color w:val="000000"/>
                <w:sz w:val="20"/>
                <w:szCs w:val="20"/>
              </w:rPr>
              <w:t>Grafiti 13 Compartido</w:t>
            </w:r>
          </w:p>
        </w:tc>
        <w:tc>
          <w:tcPr>
            <w:tcW w:w="445" w:type="dxa"/>
            <w:vAlign w:val="center"/>
          </w:tcPr>
          <w:p w14:paraId="0822BE31" w14:textId="168A0C17"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45</w:t>
            </w:r>
          </w:p>
        </w:tc>
        <w:tc>
          <w:tcPr>
            <w:tcW w:w="445" w:type="dxa"/>
            <w:vAlign w:val="center"/>
          </w:tcPr>
          <w:p w14:paraId="37E72150" w14:textId="6837897F"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45</w:t>
            </w:r>
          </w:p>
        </w:tc>
        <w:tc>
          <w:tcPr>
            <w:tcW w:w="445" w:type="dxa"/>
            <w:vAlign w:val="center"/>
          </w:tcPr>
          <w:p w14:paraId="38F5C6CA" w14:textId="3D4B46B7"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45</w:t>
            </w:r>
          </w:p>
        </w:tc>
        <w:tc>
          <w:tcPr>
            <w:tcW w:w="546" w:type="dxa"/>
            <w:vAlign w:val="center"/>
          </w:tcPr>
          <w:p w14:paraId="47D80D39" w14:textId="5F3A0738"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45</w:t>
            </w:r>
          </w:p>
        </w:tc>
        <w:tc>
          <w:tcPr>
            <w:tcW w:w="445" w:type="dxa"/>
            <w:vAlign w:val="center"/>
          </w:tcPr>
          <w:p w14:paraId="46801561" w14:textId="70380508"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45</w:t>
            </w:r>
          </w:p>
        </w:tc>
        <w:tc>
          <w:tcPr>
            <w:tcW w:w="445" w:type="dxa"/>
            <w:vAlign w:val="center"/>
          </w:tcPr>
          <w:p w14:paraId="3AC103A1" w14:textId="3E476E9C"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45</w:t>
            </w:r>
          </w:p>
        </w:tc>
        <w:tc>
          <w:tcPr>
            <w:tcW w:w="1040" w:type="dxa"/>
            <w:vAlign w:val="center"/>
          </w:tcPr>
          <w:p w14:paraId="2D02C5FC" w14:textId="18955F75" w:rsidR="00BF0BA8" w:rsidRPr="0030330D" w:rsidRDefault="00BF0BA8" w:rsidP="00BF0BA8">
            <w:pPr>
              <w:jc w:val="center"/>
              <w:rPr>
                <w:rFonts w:ascii="Calibri" w:hAnsi="Calibri" w:cs="Calibri"/>
                <w:color w:val="000000"/>
                <w:sz w:val="18"/>
                <w:szCs w:val="18"/>
              </w:rPr>
            </w:pPr>
            <w:r w:rsidRPr="0030330D">
              <w:rPr>
                <w:rFonts w:ascii="Calibri" w:hAnsi="Calibri" w:cs="Calibri"/>
                <w:color w:val="000000"/>
                <w:sz w:val="18"/>
                <w:szCs w:val="18"/>
              </w:rPr>
              <w:t>Diario</w:t>
            </w:r>
          </w:p>
        </w:tc>
        <w:tc>
          <w:tcPr>
            <w:tcW w:w="1106" w:type="dxa"/>
            <w:vAlign w:val="center"/>
          </w:tcPr>
          <w:p w14:paraId="1AB2F25E" w14:textId="5C533859" w:rsidR="00BF0BA8" w:rsidRPr="0030330D" w:rsidRDefault="00BF0BA8" w:rsidP="00BF0BA8">
            <w:pPr>
              <w:jc w:val="center"/>
              <w:rPr>
                <w:rFonts w:ascii="Calibri" w:hAnsi="Calibri" w:cs="Calibri"/>
                <w:color w:val="000000"/>
                <w:sz w:val="18"/>
                <w:szCs w:val="18"/>
              </w:rPr>
            </w:pPr>
            <w:r>
              <w:rPr>
                <w:rFonts w:ascii="Calibri" w:hAnsi="Calibri" w:cs="Calibri"/>
                <w:color w:val="000000"/>
                <w:sz w:val="20"/>
                <w:szCs w:val="20"/>
              </w:rPr>
              <w:t>02/01/2026</w:t>
            </w:r>
          </w:p>
        </w:tc>
        <w:tc>
          <w:tcPr>
            <w:tcW w:w="1106" w:type="dxa"/>
            <w:vAlign w:val="center"/>
          </w:tcPr>
          <w:p w14:paraId="7FEF3E91" w14:textId="0C57724E" w:rsidR="00BF0BA8" w:rsidRPr="0030330D" w:rsidRDefault="00BF0BA8" w:rsidP="00BF0BA8">
            <w:pPr>
              <w:jc w:val="center"/>
              <w:rPr>
                <w:rFonts w:ascii="Calibri" w:hAnsi="Calibri" w:cs="Calibri"/>
                <w:color w:val="000000"/>
                <w:sz w:val="18"/>
                <w:szCs w:val="18"/>
              </w:rPr>
            </w:pPr>
            <w:r>
              <w:rPr>
                <w:rFonts w:ascii="Calibri" w:hAnsi="Calibri" w:cs="Calibri"/>
                <w:color w:val="000000"/>
                <w:sz w:val="20"/>
                <w:szCs w:val="20"/>
              </w:rPr>
              <w:t>30/12/2026</w:t>
            </w:r>
          </w:p>
        </w:tc>
      </w:tr>
      <w:tr w:rsidR="00BF0BA8" w:rsidRPr="007C61A1" w14:paraId="581F3EF5" w14:textId="18403E7C" w:rsidTr="00BF0BA8">
        <w:trPr>
          <w:trHeight w:val="227"/>
          <w:jc w:val="center"/>
        </w:trPr>
        <w:tc>
          <w:tcPr>
            <w:tcW w:w="4809" w:type="dxa"/>
            <w:noWrap/>
            <w:vAlign w:val="center"/>
          </w:tcPr>
          <w:p w14:paraId="50A9093B" w14:textId="22D7B139" w:rsidR="00BF0BA8" w:rsidRPr="004015D6" w:rsidRDefault="00BF0BA8" w:rsidP="00BF0BA8">
            <w:pPr>
              <w:rPr>
                <w:rFonts w:ascii="Calibri" w:hAnsi="Calibri" w:cs="Calibri"/>
                <w:color w:val="000000"/>
                <w:sz w:val="20"/>
                <w:szCs w:val="20"/>
                <w:lang w:val="en-US"/>
              </w:rPr>
            </w:pPr>
            <w:r>
              <w:rPr>
                <w:rFonts w:ascii="Calibri" w:hAnsi="Calibri" w:cs="Calibri"/>
                <w:color w:val="000000"/>
                <w:sz w:val="20"/>
                <w:szCs w:val="20"/>
              </w:rPr>
              <w:t xml:space="preserve">Grafiti Tour En </w:t>
            </w:r>
            <w:proofErr w:type="spellStart"/>
            <w:r>
              <w:rPr>
                <w:rFonts w:ascii="Calibri" w:hAnsi="Calibri" w:cs="Calibri"/>
                <w:color w:val="000000"/>
                <w:sz w:val="20"/>
                <w:szCs w:val="20"/>
              </w:rPr>
              <w:t>Medellin</w:t>
            </w:r>
            <w:proofErr w:type="spellEnd"/>
            <w:r>
              <w:rPr>
                <w:rFonts w:ascii="Calibri" w:hAnsi="Calibri" w:cs="Calibri"/>
                <w:color w:val="000000"/>
                <w:sz w:val="20"/>
                <w:szCs w:val="20"/>
              </w:rPr>
              <w:t xml:space="preserve"> Privado</w:t>
            </w:r>
          </w:p>
        </w:tc>
        <w:tc>
          <w:tcPr>
            <w:tcW w:w="445" w:type="dxa"/>
            <w:vAlign w:val="center"/>
          </w:tcPr>
          <w:p w14:paraId="7FD40EC5" w14:textId="08F228A4"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134</w:t>
            </w:r>
          </w:p>
        </w:tc>
        <w:tc>
          <w:tcPr>
            <w:tcW w:w="445" w:type="dxa"/>
            <w:vAlign w:val="center"/>
          </w:tcPr>
          <w:p w14:paraId="0547A2D1" w14:textId="25FDFB90"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78</w:t>
            </w:r>
          </w:p>
        </w:tc>
        <w:tc>
          <w:tcPr>
            <w:tcW w:w="445" w:type="dxa"/>
            <w:vAlign w:val="center"/>
          </w:tcPr>
          <w:p w14:paraId="283DDA29" w14:textId="29D08A53"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59</w:t>
            </w:r>
          </w:p>
        </w:tc>
        <w:tc>
          <w:tcPr>
            <w:tcW w:w="546" w:type="dxa"/>
            <w:vAlign w:val="center"/>
          </w:tcPr>
          <w:p w14:paraId="67E70D24" w14:textId="6F815E5F"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78</w:t>
            </w:r>
          </w:p>
        </w:tc>
        <w:tc>
          <w:tcPr>
            <w:tcW w:w="445" w:type="dxa"/>
            <w:vAlign w:val="center"/>
          </w:tcPr>
          <w:p w14:paraId="25F00B67" w14:textId="3001F766"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66</w:t>
            </w:r>
          </w:p>
        </w:tc>
        <w:tc>
          <w:tcPr>
            <w:tcW w:w="445" w:type="dxa"/>
            <w:vAlign w:val="center"/>
          </w:tcPr>
          <w:p w14:paraId="04F2226C" w14:textId="0D0C2661"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55</w:t>
            </w:r>
          </w:p>
        </w:tc>
        <w:tc>
          <w:tcPr>
            <w:tcW w:w="1040" w:type="dxa"/>
            <w:vAlign w:val="center"/>
          </w:tcPr>
          <w:p w14:paraId="59E0E660" w14:textId="357BD60F" w:rsidR="00BF0BA8" w:rsidRPr="0030330D" w:rsidRDefault="00BF0BA8" w:rsidP="00BF0BA8">
            <w:pPr>
              <w:jc w:val="center"/>
              <w:rPr>
                <w:rFonts w:ascii="Calibri" w:hAnsi="Calibri" w:cs="Calibri"/>
                <w:color w:val="000000"/>
                <w:sz w:val="18"/>
                <w:szCs w:val="18"/>
              </w:rPr>
            </w:pPr>
            <w:r w:rsidRPr="0030330D">
              <w:rPr>
                <w:rFonts w:ascii="Calibri" w:hAnsi="Calibri" w:cs="Calibri"/>
                <w:color w:val="000000"/>
                <w:sz w:val="18"/>
                <w:szCs w:val="18"/>
              </w:rPr>
              <w:t>Mar a Dom</w:t>
            </w:r>
          </w:p>
        </w:tc>
        <w:tc>
          <w:tcPr>
            <w:tcW w:w="1106" w:type="dxa"/>
            <w:vAlign w:val="center"/>
          </w:tcPr>
          <w:p w14:paraId="10CB73B0" w14:textId="62949351" w:rsidR="00BF0BA8" w:rsidRPr="0030330D" w:rsidRDefault="00BF0BA8" w:rsidP="00BF0BA8">
            <w:pPr>
              <w:jc w:val="center"/>
              <w:rPr>
                <w:rFonts w:ascii="Calibri" w:hAnsi="Calibri" w:cs="Calibri"/>
                <w:color w:val="000000"/>
                <w:sz w:val="18"/>
                <w:szCs w:val="18"/>
              </w:rPr>
            </w:pPr>
            <w:r>
              <w:rPr>
                <w:rFonts w:ascii="Calibri" w:hAnsi="Calibri" w:cs="Calibri"/>
                <w:color w:val="000000"/>
                <w:sz w:val="20"/>
                <w:szCs w:val="20"/>
              </w:rPr>
              <w:t>02/01/2026</w:t>
            </w:r>
          </w:p>
        </w:tc>
        <w:tc>
          <w:tcPr>
            <w:tcW w:w="1106" w:type="dxa"/>
            <w:vAlign w:val="center"/>
          </w:tcPr>
          <w:p w14:paraId="73A9CD9F" w14:textId="6CD05768" w:rsidR="00BF0BA8" w:rsidRPr="0030330D" w:rsidRDefault="00BF0BA8" w:rsidP="00BF0BA8">
            <w:pPr>
              <w:jc w:val="center"/>
              <w:rPr>
                <w:rFonts w:ascii="Calibri" w:hAnsi="Calibri" w:cs="Calibri"/>
                <w:color w:val="000000"/>
                <w:sz w:val="18"/>
                <w:szCs w:val="18"/>
              </w:rPr>
            </w:pPr>
            <w:r>
              <w:rPr>
                <w:rFonts w:ascii="Calibri" w:hAnsi="Calibri" w:cs="Calibri"/>
                <w:color w:val="000000"/>
                <w:sz w:val="20"/>
                <w:szCs w:val="20"/>
              </w:rPr>
              <w:t>30/12/2026</w:t>
            </w:r>
          </w:p>
        </w:tc>
      </w:tr>
      <w:tr w:rsidR="00BF0BA8" w:rsidRPr="006E37CA" w14:paraId="26A52AEA" w14:textId="54423DE7" w:rsidTr="00BF0BA8">
        <w:trPr>
          <w:trHeight w:val="227"/>
          <w:jc w:val="center"/>
        </w:trPr>
        <w:tc>
          <w:tcPr>
            <w:tcW w:w="4809" w:type="dxa"/>
            <w:noWrap/>
            <w:vAlign w:val="center"/>
          </w:tcPr>
          <w:p w14:paraId="41BF1FE9" w14:textId="430BDB78" w:rsidR="00BF0BA8" w:rsidRPr="004015D6" w:rsidRDefault="00BF0BA8" w:rsidP="00BF0BA8">
            <w:pPr>
              <w:rPr>
                <w:rFonts w:ascii="Calibri" w:hAnsi="Calibri" w:cs="Calibri"/>
                <w:color w:val="000000"/>
                <w:sz w:val="20"/>
                <w:szCs w:val="20"/>
              </w:rPr>
            </w:pPr>
            <w:r>
              <w:rPr>
                <w:rFonts w:ascii="Calibri" w:hAnsi="Calibri" w:cs="Calibri"/>
                <w:color w:val="000000"/>
                <w:sz w:val="20"/>
                <w:szCs w:val="20"/>
              </w:rPr>
              <w:t>Tour Memorias De Violencia Y Resistencia Semi-Privado</w:t>
            </w:r>
          </w:p>
        </w:tc>
        <w:tc>
          <w:tcPr>
            <w:tcW w:w="445" w:type="dxa"/>
            <w:vAlign w:val="center"/>
          </w:tcPr>
          <w:p w14:paraId="5C37FE7E" w14:textId="0F9B3F82"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116</w:t>
            </w:r>
          </w:p>
        </w:tc>
        <w:tc>
          <w:tcPr>
            <w:tcW w:w="445" w:type="dxa"/>
            <w:vAlign w:val="center"/>
          </w:tcPr>
          <w:p w14:paraId="6B2B013C" w14:textId="1EABFA31"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60</w:t>
            </w:r>
          </w:p>
        </w:tc>
        <w:tc>
          <w:tcPr>
            <w:tcW w:w="445" w:type="dxa"/>
            <w:vAlign w:val="center"/>
          </w:tcPr>
          <w:p w14:paraId="6BDB565A" w14:textId="7E9A92F4"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40</w:t>
            </w:r>
          </w:p>
        </w:tc>
        <w:tc>
          <w:tcPr>
            <w:tcW w:w="546" w:type="dxa"/>
            <w:vAlign w:val="center"/>
          </w:tcPr>
          <w:p w14:paraId="588CA8C4" w14:textId="476AE82F"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60</w:t>
            </w:r>
          </w:p>
        </w:tc>
        <w:tc>
          <w:tcPr>
            <w:tcW w:w="445" w:type="dxa"/>
            <w:vAlign w:val="center"/>
          </w:tcPr>
          <w:p w14:paraId="27333A9A" w14:textId="7C7A0A30"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48</w:t>
            </w:r>
          </w:p>
        </w:tc>
        <w:tc>
          <w:tcPr>
            <w:tcW w:w="445" w:type="dxa"/>
            <w:vAlign w:val="center"/>
          </w:tcPr>
          <w:p w14:paraId="735BDFCA" w14:textId="395FEA12"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40</w:t>
            </w:r>
          </w:p>
        </w:tc>
        <w:tc>
          <w:tcPr>
            <w:tcW w:w="1040" w:type="dxa"/>
            <w:vAlign w:val="center"/>
          </w:tcPr>
          <w:p w14:paraId="3357CBAA" w14:textId="6ACFCD05" w:rsidR="00BF0BA8" w:rsidRPr="0030330D" w:rsidRDefault="00BF0BA8" w:rsidP="00BF0BA8">
            <w:pPr>
              <w:jc w:val="center"/>
              <w:rPr>
                <w:rFonts w:ascii="Calibri" w:hAnsi="Calibri" w:cs="Calibri"/>
                <w:color w:val="000000"/>
                <w:sz w:val="18"/>
                <w:szCs w:val="18"/>
              </w:rPr>
            </w:pPr>
            <w:r w:rsidRPr="0030330D">
              <w:rPr>
                <w:rFonts w:ascii="Calibri" w:hAnsi="Calibri" w:cs="Calibri"/>
                <w:color w:val="000000"/>
                <w:sz w:val="18"/>
                <w:szCs w:val="18"/>
              </w:rPr>
              <w:t>Diario</w:t>
            </w:r>
          </w:p>
        </w:tc>
        <w:tc>
          <w:tcPr>
            <w:tcW w:w="1106" w:type="dxa"/>
            <w:vAlign w:val="center"/>
          </w:tcPr>
          <w:p w14:paraId="77F84CD4" w14:textId="5AA78F1F" w:rsidR="00BF0BA8" w:rsidRPr="0030330D" w:rsidRDefault="00BF0BA8" w:rsidP="00BF0BA8">
            <w:pPr>
              <w:jc w:val="center"/>
              <w:rPr>
                <w:rFonts w:ascii="Calibri" w:hAnsi="Calibri" w:cs="Calibri"/>
                <w:color w:val="000000"/>
                <w:sz w:val="18"/>
                <w:szCs w:val="18"/>
              </w:rPr>
            </w:pPr>
            <w:r>
              <w:rPr>
                <w:rFonts w:ascii="Calibri" w:hAnsi="Calibri" w:cs="Calibri"/>
                <w:color w:val="000000"/>
                <w:sz w:val="20"/>
                <w:szCs w:val="20"/>
              </w:rPr>
              <w:t>02/01/2026</w:t>
            </w:r>
          </w:p>
        </w:tc>
        <w:tc>
          <w:tcPr>
            <w:tcW w:w="1106" w:type="dxa"/>
            <w:vAlign w:val="center"/>
          </w:tcPr>
          <w:p w14:paraId="0C4DAB8D" w14:textId="1E53AB01" w:rsidR="00BF0BA8" w:rsidRPr="0030330D" w:rsidRDefault="00BF0BA8" w:rsidP="00BF0BA8">
            <w:pPr>
              <w:jc w:val="center"/>
              <w:rPr>
                <w:rFonts w:ascii="Calibri" w:hAnsi="Calibri" w:cs="Calibri"/>
                <w:color w:val="000000"/>
                <w:sz w:val="18"/>
                <w:szCs w:val="18"/>
              </w:rPr>
            </w:pPr>
            <w:r>
              <w:rPr>
                <w:rFonts w:ascii="Calibri" w:hAnsi="Calibri" w:cs="Calibri"/>
                <w:color w:val="000000"/>
                <w:sz w:val="20"/>
                <w:szCs w:val="20"/>
              </w:rPr>
              <w:t>30/12/2026</w:t>
            </w:r>
          </w:p>
        </w:tc>
      </w:tr>
      <w:tr w:rsidR="00BF0BA8" w:rsidRPr="006E37CA" w14:paraId="32C3EF7C" w14:textId="1ABAF187" w:rsidTr="00BF0BA8">
        <w:trPr>
          <w:trHeight w:val="227"/>
          <w:jc w:val="center"/>
        </w:trPr>
        <w:tc>
          <w:tcPr>
            <w:tcW w:w="4809" w:type="dxa"/>
            <w:noWrap/>
            <w:vAlign w:val="center"/>
          </w:tcPr>
          <w:p w14:paraId="296C2774" w14:textId="4EC12DC3" w:rsidR="00BF0BA8" w:rsidRPr="004015D6" w:rsidRDefault="00BF0BA8" w:rsidP="00BF0BA8">
            <w:pPr>
              <w:rPr>
                <w:rFonts w:ascii="Calibri" w:hAnsi="Calibri" w:cs="Calibri"/>
                <w:color w:val="000000"/>
                <w:sz w:val="20"/>
                <w:szCs w:val="20"/>
              </w:rPr>
            </w:pPr>
            <w:r>
              <w:rPr>
                <w:rFonts w:ascii="Calibri" w:hAnsi="Calibri" w:cs="Calibri"/>
                <w:color w:val="000000"/>
                <w:sz w:val="20"/>
                <w:szCs w:val="20"/>
              </w:rPr>
              <w:t>Tour de Compras Semi-Privado</w:t>
            </w:r>
          </w:p>
        </w:tc>
        <w:tc>
          <w:tcPr>
            <w:tcW w:w="445" w:type="dxa"/>
            <w:vAlign w:val="center"/>
          </w:tcPr>
          <w:p w14:paraId="35325BD1" w14:textId="2FE7B8EE"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116</w:t>
            </w:r>
          </w:p>
        </w:tc>
        <w:tc>
          <w:tcPr>
            <w:tcW w:w="445" w:type="dxa"/>
            <w:vAlign w:val="center"/>
          </w:tcPr>
          <w:p w14:paraId="67F9301F" w14:textId="25125EED"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60</w:t>
            </w:r>
          </w:p>
        </w:tc>
        <w:tc>
          <w:tcPr>
            <w:tcW w:w="445" w:type="dxa"/>
            <w:vAlign w:val="center"/>
          </w:tcPr>
          <w:p w14:paraId="5DB8153D" w14:textId="727FCC9A"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40</w:t>
            </w:r>
          </w:p>
        </w:tc>
        <w:tc>
          <w:tcPr>
            <w:tcW w:w="546" w:type="dxa"/>
            <w:vAlign w:val="center"/>
          </w:tcPr>
          <w:p w14:paraId="7A13A849" w14:textId="46FEE935"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60</w:t>
            </w:r>
          </w:p>
        </w:tc>
        <w:tc>
          <w:tcPr>
            <w:tcW w:w="445" w:type="dxa"/>
            <w:vAlign w:val="center"/>
          </w:tcPr>
          <w:p w14:paraId="5F2C04A2" w14:textId="4C7A5674"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48</w:t>
            </w:r>
          </w:p>
        </w:tc>
        <w:tc>
          <w:tcPr>
            <w:tcW w:w="445" w:type="dxa"/>
            <w:vAlign w:val="center"/>
          </w:tcPr>
          <w:p w14:paraId="36BAAE78" w14:textId="7B333011"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40</w:t>
            </w:r>
          </w:p>
        </w:tc>
        <w:tc>
          <w:tcPr>
            <w:tcW w:w="1040" w:type="dxa"/>
            <w:vAlign w:val="center"/>
          </w:tcPr>
          <w:p w14:paraId="3B974721" w14:textId="40F93546" w:rsidR="00BF0BA8" w:rsidRPr="0030330D" w:rsidRDefault="00BF0BA8" w:rsidP="00BF0BA8">
            <w:pPr>
              <w:jc w:val="center"/>
              <w:rPr>
                <w:rFonts w:ascii="Calibri" w:hAnsi="Calibri" w:cs="Calibri"/>
                <w:color w:val="000000"/>
                <w:sz w:val="18"/>
                <w:szCs w:val="18"/>
              </w:rPr>
            </w:pPr>
            <w:r w:rsidRPr="0030330D">
              <w:rPr>
                <w:rFonts w:ascii="Calibri" w:hAnsi="Calibri" w:cs="Calibri"/>
                <w:color w:val="000000"/>
                <w:sz w:val="18"/>
                <w:szCs w:val="18"/>
              </w:rPr>
              <w:t>Diario</w:t>
            </w:r>
          </w:p>
        </w:tc>
        <w:tc>
          <w:tcPr>
            <w:tcW w:w="1106" w:type="dxa"/>
            <w:vAlign w:val="center"/>
          </w:tcPr>
          <w:p w14:paraId="5544B77D" w14:textId="048D58C9" w:rsidR="00BF0BA8" w:rsidRPr="0030330D" w:rsidRDefault="00BF0BA8" w:rsidP="00BF0BA8">
            <w:pPr>
              <w:jc w:val="center"/>
              <w:rPr>
                <w:rFonts w:ascii="Calibri" w:hAnsi="Calibri" w:cs="Calibri"/>
                <w:color w:val="000000"/>
                <w:sz w:val="18"/>
                <w:szCs w:val="18"/>
              </w:rPr>
            </w:pPr>
            <w:r>
              <w:rPr>
                <w:rFonts w:ascii="Calibri" w:hAnsi="Calibri" w:cs="Calibri"/>
                <w:color w:val="000000"/>
                <w:sz w:val="20"/>
                <w:szCs w:val="20"/>
              </w:rPr>
              <w:t>02/01/2026</w:t>
            </w:r>
          </w:p>
        </w:tc>
        <w:tc>
          <w:tcPr>
            <w:tcW w:w="1106" w:type="dxa"/>
            <w:vAlign w:val="center"/>
          </w:tcPr>
          <w:p w14:paraId="10D08F74" w14:textId="696D6013" w:rsidR="00BF0BA8" w:rsidRPr="0030330D" w:rsidRDefault="00BF0BA8" w:rsidP="00BF0BA8">
            <w:pPr>
              <w:jc w:val="center"/>
              <w:rPr>
                <w:rFonts w:ascii="Calibri" w:hAnsi="Calibri" w:cs="Calibri"/>
                <w:color w:val="000000"/>
                <w:sz w:val="18"/>
                <w:szCs w:val="18"/>
              </w:rPr>
            </w:pPr>
            <w:r>
              <w:rPr>
                <w:rFonts w:ascii="Calibri" w:hAnsi="Calibri" w:cs="Calibri"/>
                <w:color w:val="000000"/>
                <w:sz w:val="20"/>
                <w:szCs w:val="20"/>
              </w:rPr>
              <w:t>30/12/2026</w:t>
            </w:r>
          </w:p>
        </w:tc>
      </w:tr>
      <w:tr w:rsidR="00BF0BA8" w:rsidRPr="006E37CA" w14:paraId="36D8A203" w14:textId="2C1C0C97" w:rsidTr="00BF0BA8">
        <w:trPr>
          <w:trHeight w:val="227"/>
          <w:jc w:val="center"/>
        </w:trPr>
        <w:tc>
          <w:tcPr>
            <w:tcW w:w="4809" w:type="dxa"/>
            <w:noWrap/>
            <w:vAlign w:val="center"/>
          </w:tcPr>
          <w:p w14:paraId="21C7433D" w14:textId="06B5D66E" w:rsidR="00BF0BA8" w:rsidRPr="0030330D" w:rsidRDefault="00BF0BA8" w:rsidP="00BF0BA8">
            <w:pPr>
              <w:rPr>
                <w:rFonts w:ascii="Calibri" w:hAnsi="Calibri" w:cs="Calibri"/>
                <w:color w:val="000000"/>
                <w:sz w:val="18"/>
                <w:szCs w:val="18"/>
              </w:rPr>
            </w:pPr>
            <w:r w:rsidRPr="0030330D">
              <w:rPr>
                <w:rFonts w:ascii="Calibri" w:hAnsi="Calibri" w:cs="Calibri"/>
                <w:color w:val="000000"/>
                <w:sz w:val="18"/>
                <w:szCs w:val="18"/>
              </w:rPr>
              <w:t>Tour Visita El Museo El Castillo Opcional Picnic Costo Adicional Semi-Privado</w:t>
            </w:r>
          </w:p>
        </w:tc>
        <w:tc>
          <w:tcPr>
            <w:tcW w:w="445" w:type="dxa"/>
            <w:vAlign w:val="center"/>
          </w:tcPr>
          <w:p w14:paraId="746B30CE" w14:textId="1197A4AE"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145</w:t>
            </w:r>
          </w:p>
        </w:tc>
        <w:tc>
          <w:tcPr>
            <w:tcW w:w="445" w:type="dxa"/>
            <w:vAlign w:val="center"/>
          </w:tcPr>
          <w:p w14:paraId="4F3C5123" w14:textId="597FE6B6"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80</w:t>
            </w:r>
          </w:p>
        </w:tc>
        <w:tc>
          <w:tcPr>
            <w:tcW w:w="445" w:type="dxa"/>
            <w:vAlign w:val="center"/>
          </w:tcPr>
          <w:p w14:paraId="580180C2" w14:textId="3CDA07A3"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59</w:t>
            </w:r>
          </w:p>
        </w:tc>
        <w:tc>
          <w:tcPr>
            <w:tcW w:w="546" w:type="dxa"/>
            <w:vAlign w:val="center"/>
          </w:tcPr>
          <w:p w14:paraId="4CB57289" w14:textId="75592D75"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76</w:t>
            </w:r>
          </w:p>
        </w:tc>
        <w:tc>
          <w:tcPr>
            <w:tcW w:w="445" w:type="dxa"/>
            <w:vAlign w:val="center"/>
          </w:tcPr>
          <w:p w14:paraId="67F7C65D" w14:textId="06D56F4D"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64</w:t>
            </w:r>
          </w:p>
        </w:tc>
        <w:tc>
          <w:tcPr>
            <w:tcW w:w="445" w:type="dxa"/>
            <w:vAlign w:val="center"/>
          </w:tcPr>
          <w:p w14:paraId="2781BA66" w14:textId="4ACF7C7D"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55</w:t>
            </w:r>
          </w:p>
        </w:tc>
        <w:tc>
          <w:tcPr>
            <w:tcW w:w="1040" w:type="dxa"/>
            <w:vAlign w:val="center"/>
          </w:tcPr>
          <w:p w14:paraId="05D4C1C1" w14:textId="337D8D08" w:rsidR="00BF0BA8" w:rsidRPr="0030330D" w:rsidRDefault="00BF0BA8" w:rsidP="00BF0BA8">
            <w:pPr>
              <w:jc w:val="center"/>
              <w:rPr>
                <w:rFonts w:ascii="Calibri" w:hAnsi="Calibri" w:cs="Calibri"/>
                <w:color w:val="000000"/>
                <w:sz w:val="18"/>
                <w:szCs w:val="18"/>
              </w:rPr>
            </w:pPr>
            <w:r w:rsidRPr="0030330D">
              <w:rPr>
                <w:rFonts w:ascii="Calibri" w:hAnsi="Calibri" w:cs="Calibri"/>
                <w:color w:val="000000"/>
                <w:sz w:val="18"/>
                <w:szCs w:val="18"/>
              </w:rPr>
              <w:t xml:space="preserve">Lun a </w:t>
            </w:r>
            <w:proofErr w:type="spellStart"/>
            <w:r w:rsidRPr="0030330D">
              <w:rPr>
                <w:rFonts w:ascii="Calibri" w:hAnsi="Calibri" w:cs="Calibri"/>
                <w:color w:val="000000"/>
                <w:sz w:val="18"/>
                <w:szCs w:val="18"/>
              </w:rPr>
              <w:t>Sab</w:t>
            </w:r>
            <w:proofErr w:type="spellEnd"/>
          </w:p>
        </w:tc>
        <w:tc>
          <w:tcPr>
            <w:tcW w:w="1106" w:type="dxa"/>
            <w:vAlign w:val="center"/>
          </w:tcPr>
          <w:p w14:paraId="5BB6A4B0" w14:textId="6E1A1163" w:rsidR="00BF0BA8" w:rsidRPr="0030330D" w:rsidRDefault="00BF0BA8" w:rsidP="00BF0BA8">
            <w:pPr>
              <w:jc w:val="center"/>
              <w:rPr>
                <w:rFonts w:ascii="Calibri" w:hAnsi="Calibri" w:cs="Calibri"/>
                <w:color w:val="000000"/>
                <w:sz w:val="18"/>
                <w:szCs w:val="18"/>
              </w:rPr>
            </w:pPr>
            <w:r>
              <w:rPr>
                <w:rFonts w:ascii="Calibri" w:hAnsi="Calibri" w:cs="Calibri"/>
                <w:color w:val="000000"/>
                <w:sz w:val="20"/>
                <w:szCs w:val="20"/>
              </w:rPr>
              <w:t>02/01/2026</w:t>
            </w:r>
          </w:p>
        </w:tc>
        <w:tc>
          <w:tcPr>
            <w:tcW w:w="1106" w:type="dxa"/>
            <w:vAlign w:val="center"/>
          </w:tcPr>
          <w:p w14:paraId="4B1BC037" w14:textId="740710D0" w:rsidR="00BF0BA8" w:rsidRPr="0030330D" w:rsidRDefault="00BF0BA8" w:rsidP="00BF0BA8">
            <w:pPr>
              <w:jc w:val="center"/>
              <w:rPr>
                <w:rFonts w:ascii="Calibri" w:hAnsi="Calibri" w:cs="Calibri"/>
                <w:color w:val="000000"/>
                <w:sz w:val="18"/>
                <w:szCs w:val="18"/>
              </w:rPr>
            </w:pPr>
            <w:r>
              <w:rPr>
                <w:rFonts w:ascii="Calibri" w:hAnsi="Calibri" w:cs="Calibri"/>
                <w:color w:val="000000"/>
                <w:sz w:val="20"/>
                <w:szCs w:val="20"/>
              </w:rPr>
              <w:t>30/12/2026</w:t>
            </w:r>
          </w:p>
        </w:tc>
      </w:tr>
      <w:tr w:rsidR="00BF0BA8" w:rsidRPr="006E37CA" w14:paraId="68208B64" w14:textId="02A9E323" w:rsidTr="00BF0BA8">
        <w:trPr>
          <w:trHeight w:val="227"/>
          <w:jc w:val="center"/>
        </w:trPr>
        <w:tc>
          <w:tcPr>
            <w:tcW w:w="4809" w:type="dxa"/>
            <w:noWrap/>
            <w:vAlign w:val="center"/>
          </w:tcPr>
          <w:p w14:paraId="2FCC2774" w14:textId="10451ED7" w:rsidR="00BF0BA8" w:rsidRPr="0030330D" w:rsidRDefault="00BF0BA8" w:rsidP="00BF0BA8">
            <w:pPr>
              <w:rPr>
                <w:rFonts w:ascii="Calibri" w:hAnsi="Calibri" w:cs="Calibri"/>
                <w:color w:val="000000"/>
                <w:sz w:val="18"/>
                <w:szCs w:val="18"/>
                <w:lang w:val="pt-BR"/>
              </w:rPr>
            </w:pPr>
            <w:r w:rsidRPr="0030330D">
              <w:rPr>
                <w:rFonts w:ascii="Calibri" w:hAnsi="Calibri" w:cs="Calibri"/>
                <w:color w:val="000000"/>
                <w:sz w:val="18"/>
                <w:szCs w:val="18"/>
              </w:rPr>
              <w:t>Tour Full Day En Medellín (Grafiti Tour -Comuna 13 + City Tour) Semi-Privado</w:t>
            </w:r>
          </w:p>
        </w:tc>
        <w:tc>
          <w:tcPr>
            <w:tcW w:w="445" w:type="dxa"/>
            <w:vAlign w:val="center"/>
          </w:tcPr>
          <w:p w14:paraId="4612693A" w14:textId="13CEB52F"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210</w:t>
            </w:r>
          </w:p>
        </w:tc>
        <w:tc>
          <w:tcPr>
            <w:tcW w:w="445" w:type="dxa"/>
            <w:vAlign w:val="center"/>
          </w:tcPr>
          <w:p w14:paraId="4B5BB8FA" w14:textId="174069ED"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131</w:t>
            </w:r>
          </w:p>
        </w:tc>
        <w:tc>
          <w:tcPr>
            <w:tcW w:w="445" w:type="dxa"/>
            <w:vAlign w:val="center"/>
          </w:tcPr>
          <w:p w14:paraId="18D41FAC" w14:textId="4C9A2609"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105</w:t>
            </w:r>
          </w:p>
        </w:tc>
        <w:tc>
          <w:tcPr>
            <w:tcW w:w="546" w:type="dxa"/>
            <w:vAlign w:val="center"/>
          </w:tcPr>
          <w:p w14:paraId="1CCFBC97" w14:textId="59121322"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171</w:t>
            </w:r>
          </w:p>
        </w:tc>
        <w:tc>
          <w:tcPr>
            <w:tcW w:w="445" w:type="dxa"/>
            <w:vAlign w:val="center"/>
          </w:tcPr>
          <w:p w14:paraId="68829BAF" w14:textId="123256A5"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148</w:t>
            </w:r>
          </w:p>
        </w:tc>
        <w:tc>
          <w:tcPr>
            <w:tcW w:w="445" w:type="dxa"/>
            <w:vAlign w:val="center"/>
          </w:tcPr>
          <w:p w14:paraId="759B7691" w14:textId="22574003"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128</w:t>
            </w:r>
          </w:p>
        </w:tc>
        <w:tc>
          <w:tcPr>
            <w:tcW w:w="1040" w:type="dxa"/>
            <w:vAlign w:val="center"/>
          </w:tcPr>
          <w:p w14:paraId="4B762943" w14:textId="72983422" w:rsidR="00BF0BA8" w:rsidRPr="0030330D" w:rsidRDefault="00BF0BA8" w:rsidP="00BF0BA8">
            <w:pPr>
              <w:jc w:val="center"/>
              <w:rPr>
                <w:rFonts w:ascii="Calibri" w:hAnsi="Calibri" w:cs="Calibri"/>
                <w:color w:val="000000"/>
                <w:sz w:val="18"/>
                <w:szCs w:val="18"/>
              </w:rPr>
            </w:pPr>
            <w:r w:rsidRPr="0030330D">
              <w:rPr>
                <w:rFonts w:ascii="Calibri" w:hAnsi="Calibri" w:cs="Calibri"/>
                <w:color w:val="000000"/>
                <w:sz w:val="18"/>
                <w:szCs w:val="18"/>
              </w:rPr>
              <w:t>Diario</w:t>
            </w:r>
          </w:p>
        </w:tc>
        <w:tc>
          <w:tcPr>
            <w:tcW w:w="1106" w:type="dxa"/>
            <w:vAlign w:val="center"/>
          </w:tcPr>
          <w:p w14:paraId="04BF0A67" w14:textId="48976417" w:rsidR="00BF0BA8" w:rsidRPr="0030330D" w:rsidRDefault="00BF0BA8" w:rsidP="00BF0BA8">
            <w:pPr>
              <w:jc w:val="center"/>
              <w:rPr>
                <w:rFonts w:ascii="Calibri" w:hAnsi="Calibri" w:cs="Calibri"/>
                <w:color w:val="000000"/>
                <w:sz w:val="18"/>
                <w:szCs w:val="18"/>
              </w:rPr>
            </w:pPr>
            <w:r>
              <w:rPr>
                <w:rFonts w:ascii="Calibri" w:hAnsi="Calibri" w:cs="Calibri"/>
                <w:color w:val="000000"/>
                <w:sz w:val="20"/>
                <w:szCs w:val="20"/>
              </w:rPr>
              <w:t>02/01/2026</w:t>
            </w:r>
          </w:p>
        </w:tc>
        <w:tc>
          <w:tcPr>
            <w:tcW w:w="1106" w:type="dxa"/>
            <w:vAlign w:val="center"/>
          </w:tcPr>
          <w:p w14:paraId="4A7B716F" w14:textId="38B7A9D5" w:rsidR="00BF0BA8" w:rsidRPr="0030330D" w:rsidRDefault="00BF0BA8" w:rsidP="00BF0BA8">
            <w:pPr>
              <w:jc w:val="center"/>
              <w:rPr>
                <w:rFonts w:ascii="Calibri" w:hAnsi="Calibri" w:cs="Calibri"/>
                <w:color w:val="000000"/>
                <w:sz w:val="18"/>
                <w:szCs w:val="18"/>
              </w:rPr>
            </w:pPr>
            <w:r>
              <w:rPr>
                <w:rFonts w:ascii="Calibri" w:hAnsi="Calibri" w:cs="Calibri"/>
                <w:color w:val="000000"/>
                <w:sz w:val="20"/>
                <w:szCs w:val="20"/>
              </w:rPr>
              <w:t>30/12/2026</w:t>
            </w:r>
          </w:p>
        </w:tc>
      </w:tr>
      <w:tr w:rsidR="00BF0BA8" w:rsidRPr="006E37CA" w14:paraId="5FF20873" w14:textId="77777777" w:rsidTr="00BF0BA8">
        <w:trPr>
          <w:trHeight w:val="227"/>
          <w:jc w:val="center"/>
        </w:trPr>
        <w:tc>
          <w:tcPr>
            <w:tcW w:w="4809" w:type="dxa"/>
            <w:noWrap/>
            <w:vAlign w:val="center"/>
          </w:tcPr>
          <w:p w14:paraId="72045784" w14:textId="3E00EF65" w:rsidR="00BF0BA8" w:rsidRPr="0030330D" w:rsidRDefault="00BF0BA8" w:rsidP="00BF0BA8">
            <w:pPr>
              <w:rPr>
                <w:rFonts w:ascii="Calibri" w:hAnsi="Calibri" w:cs="Calibri"/>
                <w:color w:val="000000"/>
                <w:sz w:val="18"/>
                <w:szCs w:val="18"/>
              </w:rPr>
            </w:pPr>
            <w:r w:rsidRPr="0030330D">
              <w:rPr>
                <w:rFonts w:ascii="Calibri" w:hAnsi="Calibri" w:cs="Calibri"/>
                <w:color w:val="000000"/>
                <w:sz w:val="18"/>
                <w:szCs w:val="18"/>
              </w:rPr>
              <w:t>Tour Full Day En Medellín City Tour + Compras Semi-Privado</w:t>
            </w:r>
          </w:p>
        </w:tc>
        <w:tc>
          <w:tcPr>
            <w:tcW w:w="445" w:type="dxa"/>
            <w:vAlign w:val="center"/>
          </w:tcPr>
          <w:p w14:paraId="2B9E609C" w14:textId="055F828E"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193</w:t>
            </w:r>
          </w:p>
        </w:tc>
        <w:tc>
          <w:tcPr>
            <w:tcW w:w="445" w:type="dxa"/>
            <w:vAlign w:val="center"/>
          </w:tcPr>
          <w:p w14:paraId="75ED0BAC" w14:textId="3BE829BE"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114</w:t>
            </w:r>
          </w:p>
        </w:tc>
        <w:tc>
          <w:tcPr>
            <w:tcW w:w="445" w:type="dxa"/>
            <w:vAlign w:val="center"/>
          </w:tcPr>
          <w:p w14:paraId="21E5BEDF" w14:textId="206E7C08"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86</w:t>
            </w:r>
          </w:p>
        </w:tc>
        <w:tc>
          <w:tcPr>
            <w:tcW w:w="546" w:type="dxa"/>
            <w:vAlign w:val="center"/>
          </w:tcPr>
          <w:p w14:paraId="05D82E62" w14:textId="0C8EA028"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153</w:t>
            </w:r>
          </w:p>
        </w:tc>
        <w:tc>
          <w:tcPr>
            <w:tcW w:w="445" w:type="dxa"/>
            <w:vAlign w:val="center"/>
          </w:tcPr>
          <w:p w14:paraId="51781003" w14:textId="3DEF78F4"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129</w:t>
            </w:r>
          </w:p>
        </w:tc>
        <w:tc>
          <w:tcPr>
            <w:tcW w:w="445" w:type="dxa"/>
            <w:vAlign w:val="center"/>
          </w:tcPr>
          <w:p w14:paraId="060B1597" w14:textId="44EACBAF"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114</w:t>
            </w:r>
          </w:p>
        </w:tc>
        <w:tc>
          <w:tcPr>
            <w:tcW w:w="1040" w:type="dxa"/>
            <w:vAlign w:val="center"/>
          </w:tcPr>
          <w:p w14:paraId="6ABAE1B8" w14:textId="54150073" w:rsidR="00BF0BA8" w:rsidRPr="0030330D" w:rsidRDefault="00BF0BA8" w:rsidP="00BF0BA8">
            <w:pPr>
              <w:jc w:val="center"/>
              <w:rPr>
                <w:rFonts w:ascii="Calibri" w:hAnsi="Calibri" w:cs="Calibri"/>
                <w:color w:val="000000"/>
                <w:sz w:val="18"/>
                <w:szCs w:val="18"/>
              </w:rPr>
            </w:pPr>
            <w:r w:rsidRPr="0030330D">
              <w:rPr>
                <w:rFonts w:ascii="Calibri" w:hAnsi="Calibri" w:cs="Calibri"/>
                <w:color w:val="000000"/>
                <w:sz w:val="18"/>
                <w:szCs w:val="18"/>
              </w:rPr>
              <w:t>Diario</w:t>
            </w:r>
          </w:p>
        </w:tc>
        <w:tc>
          <w:tcPr>
            <w:tcW w:w="1106" w:type="dxa"/>
            <w:vAlign w:val="center"/>
          </w:tcPr>
          <w:p w14:paraId="7247F4CE" w14:textId="542853B1" w:rsidR="00BF0BA8" w:rsidRPr="0030330D" w:rsidRDefault="00BF0BA8" w:rsidP="00BF0BA8">
            <w:pPr>
              <w:jc w:val="center"/>
              <w:rPr>
                <w:rFonts w:ascii="Calibri" w:hAnsi="Calibri" w:cs="Calibri"/>
                <w:color w:val="000000"/>
                <w:sz w:val="18"/>
                <w:szCs w:val="18"/>
              </w:rPr>
            </w:pPr>
            <w:r>
              <w:rPr>
                <w:rFonts w:ascii="Calibri" w:hAnsi="Calibri" w:cs="Calibri"/>
                <w:color w:val="000000"/>
                <w:sz w:val="20"/>
                <w:szCs w:val="20"/>
              </w:rPr>
              <w:t>02/01/2026</w:t>
            </w:r>
          </w:p>
        </w:tc>
        <w:tc>
          <w:tcPr>
            <w:tcW w:w="1106" w:type="dxa"/>
            <w:vAlign w:val="center"/>
          </w:tcPr>
          <w:p w14:paraId="4D877075" w14:textId="166DC34E" w:rsidR="00BF0BA8" w:rsidRPr="0030330D" w:rsidRDefault="00BF0BA8" w:rsidP="00BF0BA8">
            <w:pPr>
              <w:jc w:val="center"/>
              <w:rPr>
                <w:rFonts w:ascii="Calibri" w:hAnsi="Calibri" w:cs="Calibri"/>
                <w:color w:val="000000"/>
                <w:sz w:val="18"/>
                <w:szCs w:val="18"/>
              </w:rPr>
            </w:pPr>
            <w:r>
              <w:rPr>
                <w:rFonts w:ascii="Calibri" w:hAnsi="Calibri" w:cs="Calibri"/>
                <w:color w:val="000000"/>
                <w:sz w:val="20"/>
                <w:szCs w:val="20"/>
              </w:rPr>
              <w:t>30/12/2026</w:t>
            </w:r>
          </w:p>
        </w:tc>
      </w:tr>
      <w:tr w:rsidR="00BF0BA8" w:rsidRPr="006E37CA" w14:paraId="1768C466" w14:textId="77777777" w:rsidTr="00BF0BA8">
        <w:trPr>
          <w:trHeight w:val="227"/>
          <w:jc w:val="center"/>
        </w:trPr>
        <w:tc>
          <w:tcPr>
            <w:tcW w:w="4809" w:type="dxa"/>
            <w:noWrap/>
            <w:vAlign w:val="center"/>
          </w:tcPr>
          <w:p w14:paraId="633B1CB6" w14:textId="494A63F4" w:rsidR="00BF0BA8" w:rsidRDefault="00BF0BA8" w:rsidP="00BF0BA8">
            <w:pPr>
              <w:rPr>
                <w:rFonts w:ascii="Calibri" w:hAnsi="Calibri" w:cs="Calibri"/>
                <w:color w:val="000000"/>
                <w:sz w:val="20"/>
                <w:szCs w:val="20"/>
              </w:rPr>
            </w:pPr>
            <w:r>
              <w:rPr>
                <w:rFonts w:ascii="Calibri" w:hAnsi="Calibri" w:cs="Calibri"/>
                <w:color w:val="000000"/>
                <w:sz w:val="20"/>
                <w:szCs w:val="20"/>
              </w:rPr>
              <w:t>Tour Medellín Nocturno Semi-Privado</w:t>
            </w:r>
          </w:p>
        </w:tc>
        <w:tc>
          <w:tcPr>
            <w:tcW w:w="445" w:type="dxa"/>
            <w:vAlign w:val="center"/>
          </w:tcPr>
          <w:p w14:paraId="6DC95266" w14:textId="308C64D5"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151</w:t>
            </w:r>
          </w:p>
        </w:tc>
        <w:tc>
          <w:tcPr>
            <w:tcW w:w="445" w:type="dxa"/>
            <w:vAlign w:val="center"/>
          </w:tcPr>
          <w:p w14:paraId="5F6AFC8D" w14:textId="7F494F27"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76</w:t>
            </w:r>
          </w:p>
        </w:tc>
        <w:tc>
          <w:tcPr>
            <w:tcW w:w="445" w:type="dxa"/>
            <w:vAlign w:val="center"/>
          </w:tcPr>
          <w:p w14:paraId="2667A3D6" w14:textId="3A987348"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51</w:t>
            </w:r>
          </w:p>
        </w:tc>
        <w:tc>
          <w:tcPr>
            <w:tcW w:w="546" w:type="dxa"/>
            <w:vAlign w:val="center"/>
          </w:tcPr>
          <w:p w14:paraId="710510D2" w14:textId="4F277ABB"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73</w:t>
            </w:r>
          </w:p>
        </w:tc>
        <w:tc>
          <w:tcPr>
            <w:tcW w:w="445" w:type="dxa"/>
            <w:vAlign w:val="center"/>
          </w:tcPr>
          <w:p w14:paraId="6A633E73" w14:textId="5ECEC0D4"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58</w:t>
            </w:r>
          </w:p>
        </w:tc>
        <w:tc>
          <w:tcPr>
            <w:tcW w:w="445" w:type="dxa"/>
            <w:vAlign w:val="center"/>
          </w:tcPr>
          <w:p w14:paraId="7C5FACD9" w14:textId="6F9815F5"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49</w:t>
            </w:r>
          </w:p>
        </w:tc>
        <w:tc>
          <w:tcPr>
            <w:tcW w:w="1040" w:type="dxa"/>
            <w:vAlign w:val="center"/>
          </w:tcPr>
          <w:p w14:paraId="1E28BF91" w14:textId="44BF1E9C" w:rsidR="00BF0BA8" w:rsidRPr="0030330D" w:rsidRDefault="00BF0BA8" w:rsidP="00BF0BA8">
            <w:pPr>
              <w:jc w:val="center"/>
              <w:rPr>
                <w:rFonts w:ascii="Calibri" w:hAnsi="Calibri" w:cs="Calibri"/>
                <w:color w:val="000000"/>
                <w:sz w:val="18"/>
                <w:szCs w:val="18"/>
              </w:rPr>
            </w:pPr>
            <w:r w:rsidRPr="0030330D">
              <w:rPr>
                <w:rFonts w:ascii="Calibri" w:hAnsi="Calibri" w:cs="Calibri"/>
                <w:color w:val="000000"/>
                <w:sz w:val="18"/>
                <w:szCs w:val="18"/>
              </w:rPr>
              <w:t>Diario</w:t>
            </w:r>
          </w:p>
        </w:tc>
        <w:tc>
          <w:tcPr>
            <w:tcW w:w="1106" w:type="dxa"/>
            <w:tcBorders>
              <w:bottom w:val="single" w:sz="4" w:space="0" w:color="auto"/>
            </w:tcBorders>
            <w:vAlign w:val="center"/>
          </w:tcPr>
          <w:p w14:paraId="7D76F052" w14:textId="35773CDF" w:rsidR="00BF0BA8" w:rsidRPr="0030330D" w:rsidRDefault="00BF0BA8" w:rsidP="00BF0BA8">
            <w:pPr>
              <w:jc w:val="center"/>
              <w:rPr>
                <w:rFonts w:ascii="Calibri" w:hAnsi="Calibri" w:cs="Calibri"/>
                <w:color w:val="000000"/>
                <w:sz w:val="18"/>
                <w:szCs w:val="18"/>
              </w:rPr>
            </w:pPr>
            <w:r>
              <w:rPr>
                <w:rFonts w:ascii="Calibri" w:hAnsi="Calibri" w:cs="Calibri"/>
                <w:color w:val="000000"/>
                <w:sz w:val="20"/>
                <w:szCs w:val="20"/>
              </w:rPr>
              <w:t>02/01/2026</w:t>
            </w:r>
          </w:p>
        </w:tc>
        <w:tc>
          <w:tcPr>
            <w:tcW w:w="1106" w:type="dxa"/>
            <w:tcBorders>
              <w:bottom w:val="single" w:sz="4" w:space="0" w:color="auto"/>
            </w:tcBorders>
            <w:vAlign w:val="center"/>
          </w:tcPr>
          <w:p w14:paraId="56EE84C8" w14:textId="1D775E75" w:rsidR="00BF0BA8" w:rsidRPr="0030330D" w:rsidRDefault="00BF0BA8" w:rsidP="00BF0BA8">
            <w:pPr>
              <w:jc w:val="center"/>
              <w:rPr>
                <w:rFonts w:ascii="Calibri" w:hAnsi="Calibri" w:cs="Calibri"/>
                <w:color w:val="000000"/>
                <w:sz w:val="18"/>
                <w:szCs w:val="18"/>
              </w:rPr>
            </w:pPr>
            <w:r>
              <w:rPr>
                <w:rFonts w:ascii="Calibri" w:hAnsi="Calibri" w:cs="Calibri"/>
                <w:color w:val="000000"/>
                <w:sz w:val="20"/>
                <w:szCs w:val="20"/>
              </w:rPr>
              <w:t>30/12/2026</w:t>
            </w:r>
          </w:p>
        </w:tc>
      </w:tr>
      <w:tr w:rsidR="00BF0BA8" w:rsidRPr="006E37CA" w14:paraId="45D465A0" w14:textId="77777777" w:rsidTr="00BF0BA8">
        <w:trPr>
          <w:trHeight w:val="227"/>
          <w:jc w:val="center"/>
        </w:trPr>
        <w:tc>
          <w:tcPr>
            <w:tcW w:w="4809" w:type="dxa"/>
            <w:vMerge w:val="restart"/>
            <w:noWrap/>
            <w:vAlign w:val="center"/>
          </w:tcPr>
          <w:p w14:paraId="29434B6E" w14:textId="242B2A6B" w:rsidR="00BF0BA8" w:rsidRDefault="00BF0BA8" w:rsidP="00BF0BA8">
            <w:pPr>
              <w:rPr>
                <w:rFonts w:ascii="Calibri" w:hAnsi="Calibri" w:cs="Calibri"/>
                <w:color w:val="000000"/>
                <w:sz w:val="20"/>
                <w:szCs w:val="20"/>
              </w:rPr>
            </w:pPr>
            <w:r>
              <w:rPr>
                <w:rFonts w:ascii="Calibri" w:hAnsi="Calibri" w:cs="Calibri"/>
                <w:color w:val="000000"/>
                <w:sz w:val="20"/>
                <w:szCs w:val="20"/>
              </w:rPr>
              <w:t>Tour Peñol Y Guatapé Compartido</w:t>
            </w:r>
          </w:p>
        </w:tc>
        <w:tc>
          <w:tcPr>
            <w:tcW w:w="445" w:type="dxa"/>
            <w:vAlign w:val="center"/>
          </w:tcPr>
          <w:p w14:paraId="15B194A7" w14:textId="6E1DDC3D"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41</w:t>
            </w:r>
          </w:p>
        </w:tc>
        <w:tc>
          <w:tcPr>
            <w:tcW w:w="445" w:type="dxa"/>
            <w:vAlign w:val="center"/>
          </w:tcPr>
          <w:p w14:paraId="58A08E67" w14:textId="5C705EBD"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41</w:t>
            </w:r>
          </w:p>
        </w:tc>
        <w:tc>
          <w:tcPr>
            <w:tcW w:w="445" w:type="dxa"/>
            <w:vAlign w:val="center"/>
          </w:tcPr>
          <w:p w14:paraId="2283E70D" w14:textId="4613B26F"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41</w:t>
            </w:r>
          </w:p>
        </w:tc>
        <w:tc>
          <w:tcPr>
            <w:tcW w:w="546" w:type="dxa"/>
            <w:vAlign w:val="center"/>
          </w:tcPr>
          <w:p w14:paraId="3943AB33" w14:textId="3148DF7E"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41</w:t>
            </w:r>
          </w:p>
        </w:tc>
        <w:tc>
          <w:tcPr>
            <w:tcW w:w="445" w:type="dxa"/>
            <w:vAlign w:val="center"/>
          </w:tcPr>
          <w:p w14:paraId="740B9652" w14:textId="0BAEDA0E"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41</w:t>
            </w:r>
          </w:p>
        </w:tc>
        <w:tc>
          <w:tcPr>
            <w:tcW w:w="445" w:type="dxa"/>
            <w:vAlign w:val="center"/>
          </w:tcPr>
          <w:p w14:paraId="7B92BCF9" w14:textId="0BB7E3F8"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41</w:t>
            </w:r>
          </w:p>
        </w:tc>
        <w:tc>
          <w:tcPr>
            <w:tcW w:w="1040" w:type="dxa"/>
            <w:vMerge w:val="restart"/>
            <w:tcBorders>
              <w:right w:val="single" w:sz="4" w:space="0" w:color="auto"/>
            </w:tcBorders>
            <w:vAlign w:val="center"/>
          </w:tcPr>
          <w:p w14:paraId="57AA2E2D" w14:textId="7306108C" w:rsidR="00BF0BA8" w:rsidRPr="0030330D" w:rsidRDefault="00BF0BA8" w:rsidP="00BF0BA8">
            <w:pPr>
              <w:jc w:val="center"/>
              <w:rPr>
                <w:rFonts w:ascii="Calibri" w:hAnsi="Calibri" w:cs="Calibri"/>
                <w:color w:val="000000"/>
                <w:sz w:val="18"/>
                <w:szCs w:val="18"/>
              </w:rPr>
            </w:pPr>
            <w:r w:rsidRPr="0030330D">
              <w:rPr>
                <w:rFonts w:ascii="Calibri" w:hAnsi="Calibri" w:cs="Calibri"/>
                <w:color w:val="000000"/>
                <w:sz w:val="18"/>
                <w:szCs w:val="18"/>
              </w:rPr>
              <w:t>Diario</w:t>
            </w:r>
          </w:p>
        </w:tc>
        <w:tc>
          <w:tcPr>
            <w:tcW w:w="1106" w:type="dxa"/>
            <w:vMerge w:val="restart"/>
            <w:tcBorders>
              <w:top w:val="single" w:sz="4" w:space="0" w:color="auto"/>
              <w:left w:val="single" w:sz="4" w:space="0" w:color="auto"/>
              <w:bottom w:val="single" w:sz="4" w:space="0" w:color="auto"/>
              <w:right w:val="single" w:sz="4" w:space="0" w:color="auto"/>
            </w:tcBorders>
            <w:vAlign w:val="center"/>
          </w:tcPr>
          <w:p w14:paraId="6943F7D2" w14:textId="77777777" w:rsidR="00BF0BA8" w:rsidRPr="0030330D" w:rsidRDefault="00BF0BA8" w:rsidP="00BF0BA8">
            <w:pPr>
              <w:jc w:val="center"/>
              <w:rPr>
                <w:rFonts w:ascii="Calibri" w:hAnsi="Calibri" w:cs="Calibri"/>
                <w:color w:val="000000"/>
                <w:sz w:val="18"/>
                <w:szCs w:val="18"/>
              </w:rPr>
            </w:pPr>
            <w:r>
              <w:rPr>
                <w:rFonts w:ascii="Calibri" w:hAnsi="Calibri" w:cs="Calibri"/>
                <w:color w:val="000000"/>
                <w:sz w:val="20"/>
                <w:szCs w:val="20"/>
              </w:rPr>
              <w:t>01/01/2026</w:t>
            </w:r>
          </w:p>
          <w:p w14:paraId="47689FF5" w14:textId="6F8718E4" w:rsidR="00BF0BA8" w:rsidRPr="0030330D" w:rsidRDefault="00BF0BA8" w:rsidP="00BF0BA8">
            <w:pPr>
              <w:jc w:val="center"/>
              <w:rPr>
                <w:rFonts w:ascii="Calibri" w:hAnsi="Calibri" w:cs="Calibri"/>
                <w:color w:val="000000"/>
                <w:sz w:val="18"/>
                <w:szCs w:val="18"/>
              </w:rPr>
            </w:pPr>
            <w:r>
              <w:rPr>
                <w:rFonts w:ascii="Calibri" w:hAnsi="Calibri" w:cs="Calibri"/>
                <w:color w:val="000000"/>
                <w:sz w:val="20"/>
                <w:szCs w:val="20"/>
              </w:rPr>
              <w:t>01/02/2026</w:t>
            </w:r>
          </w:p>
        </w:tc>
        <w:tc>
          <w:tcPr>
            <w:tcW w:w="1106" w:type="dxa"/>
            <w:vMerge w:val="restart"/>
            <w:tcBorders>
              <w:top w:val="single" w:sz="4" w:space="0" w:color="auto"/>
              <w:left w:val="single" w:sz="4" w:space="0" w:color="auto"/>
              <w:bottom w:val="single" w:sz="4" w:space="0" w:color="auto"/>
              <w:right w:val="single" w:sz="4" w:space="0" w:color="auto"/>
            </w:tcBorders>
            <w:vAlign w:val="center"/>
          </w:tcPr>
          <w:p w14:paraId="2D5D29B2" w14:textId="77777777" w:rsidR="00BF0BA8" w:rsidRPr="0030330D" w:rsidRDefault="00BF0BA8" w:rsidP="00BF0BA8">
            <w:pPr>
              <w:jc w:val="center"/>
              <w:rPr>
                <w:rFonts w:ascii="Calibri" w:hAnsi="Calibri" w:cs="Calibri"/>
                <w:color w:val="000000"/>
                <w:sz w:val="18"/>
                <w:szCs w:val="18"/>
              </w:rPr>
            </w:pPr>
            <w:r>
              <w:rPr>
                <w:rFonts w:ascii="Calibri" w:hAnsi="Calibri" w:cs="Calibri"/>
                <w:color w:val="000000"/>
                <w:sz w:val="20"/>
                <w:szCs w:val="20"/>
              </w:rPr>
              <w:t>31/01/2026</w:t>
            </w:r>
          </w:p>
          <w:p w14:paraId="13CD4B74" w14:textId="6A1554F3" w:rsidR="00BF0BA8" w:rsidRPr="0030330D" w:rsidRDefault="00BF0BA8" w:rsidP="00BF0BA8">
            <w:pPr>
              <w:jc w:val="center"/>
              <w:rPr>
                <w:rFonts w:ascii="Calibri" w:hAnsi="Calibri" w:cs="Calibri"/>
                <w:color w:val="000000"/>
                <w:sz w:val="18"/>
                <w:szCs w:val="18"/>
              </w:rPr>
            </w:pPr>
            <w:r>
              <w:rPr>
                <w:rFonts w:ascii="Calibri" w:hAnsi="Calibri" w:cs="Calibri"/>
                <w:color w:val="000000"/>
                <w:sz w:val="20"/>
                <w:szCs w:val="20"/>
              </w:rPr>
              <w:t>31/12/2026</w:t>
            </w:r>
          </w:p>
        </w:tc>
      </w:tr>
      <w:tr w:rsidR="00BF0BA8" w:rsidRPr="006E37CA" w14:paraId="27B344BD" w14:textId="77777777" w:rsidTr="00BF0BA8">
        <w:trPr>
          <w:trHeight w:val="227"/>
          <w:jc w:val="center"/>
        </w:trPr>
        <w:tc>
          <w:tcPr>
            <w:tcW w:w="4809" w:type="dxa"/>
            <w:vMerge/>
            <w:noWrap/>
            <w:vAlign w:val="center"/>
          </w:tcPr>
          <w:p w14:paraId="24D802D0" w14:textId="77777777" w:rsidR="00BF0BA8" w:rsidRDefault="00BF0BA8" w:rsidP="00BF0BA8">
            <w:pPr>
              <w:rPr>
                <w:rFonts w:ascii="Calibri" w:hAnsi="Calibri" w:cs="Calibri"/>
                <w:color w:val="000000"/>
                <w:sz w:val="20"/>
                <w:szCs w:val="20"/>
              </w:rPr>
            </w:pPr>
          </w:p>
        </w:tc>
        <w:tc>
          <w:tcPr>
            <w:tcW w:w="445" w:type="dxa"/>
            <w:vAlign w:val="center"/>
          </w:tcPr>
          <w:p w14:paraId="0DF09F09" w14:textId="28B16129"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48</w:t>
            </w:r>
          </w:p>
        </w:tc>
        <w:tc>
          <w:tcPr>
            <w:tcW w:w="445" w:type="dxa"/>
            <w:vAlign w:val="center"/>
          </w:tcPr>
          <w:p w14:paraId="6311DBF5" w14:textId="37E920FC"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48</w:t>
            </w:r>
          </w:p>
        </w:tc>
        <w:tc>
          <w:tcPr>
            <w:tcW w:w="445" w:type="dxa"/>
            <w:vAlign w:val="center"/>
          </w:tcPr>
          <w:p w14:paraId="3F302EFB" w14:textId="05A33B24"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48</w:t>
            </w:r>
          </w:p>
        </w:tc>
        <w:tc>
          <w:tcPr>
            <w:tcW w:w="546" w:type="dxa"/>
            <w:vAlign w:val="center"/>
          </w:tcPr>
          <w:p w14:paraId="36871905" w14:textId="62209484"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48</w:t>
            </w:r>
          </w:p>
        </w:tc>
        <w:tc>
          <w:tcPr>
            <w:tcW w:w="445" w:type="dxa"/>
            <w:vAlign w:val="center"/>
          </w:tcPr>
          <w:p w14:paraId="77D79361" w14:textId="16EE6DE3"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48</w:t>
            </w:r>
          </w:p>
        </w:tc>
        <w:tc>
          <w:tcPr>
            <w:tcW w:w="445" w:type="dxa"/>
            <w:vAlign w:val="center"/>
          </w:tcPr>
          <w:p w14:paraId="243DE3C8" w14:textId="53FA6073"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48</w:t>
            </w:r>
          </w:p>
        </w:tc>
        <w:tc>
          <w:tcPr>
            <w:tcW w:w="1040" w:type="dxa"/>
            <w:vMerge/>
            <w:tcBorders>
              <w:right w:val="single" w:sz="4" w:space="0" w:color="auto"/>
            </w:tcBorders>
            <w:vAlign w:val="center"/>
          </w:tcPr>
          <w:p w14:paraId="755826BA" w14:textId="77777777" w:rsidR="00BF0BA8" w:rsidRPr="0030330D" w:rsidRDefault="00BF0BA8" w:rsidP="00BF0BA8">
            <w:pPr>
              <w:jc w:val="center"/>
              <w:rPr>
                <w:rFonts w:ascii="Calibri" w:hAnsi="Calibri" w:cs="Calibri"/>
                <w:color w:val="000000"/>
                <w:sz w:val="18"/>
                <w:szCs w:val="18"/>
              </w:rPr>
            </w:pPr>
          </w:p>
        </w:tc>
        <w:tc>
          <w:tcPr>
            <w:tcW w:w="1106" w:type="dxa"/>
            <w:vMerge/>
            <w:tcBorders>
              <w:top w:val="single" w:sz="4" w:space="0" w:color="auto"/>
              <w:left w:val="single" w:sz="4" w:space="0" w:color="auto"/>
              <w:bottom w:val="single" w:sz="4" w:space="0" w:color="auto"/>
              <w:right w:val="single" w:sz="4" w:space="0" w:color="auto"/>
            </w:tcBorders>
            <w:vAlign w:val="center"/>
          </w:tcPr>
          <w:p w14:paraId="51D29AD1" w14:textId="77777777" w:rsidR="00BF0BA8" w:rsidRPr="0030330D" w:rsidRDefault="00BF0BA8" w:rsidP="00BF0BA8">
            <w:pPr>
              <w:jc w:val="center"/>
              <w:rPr>
                <w:rFonts w:ascii="Calibri" w:hAnsi="Calibri" w:cs="Calibri"/>
                <w:color w:val="000000"/>
                <w:sz w:val="18"/>
                <w:szCs w:val="18"/>
              </w:rPr>
            </w:pPr>
          </w:p>
        </w:tc>
        <w:tc>
          <w:tcPr>
            <w:tcW w:w="1106" w:type="dxa"/>
            <w:vMerge/>
            <w:tcBorders>
              <w:top w:val="single" w:sz="4" w:space="0" w:color="auto"/>
              <w:left w:val="single" w:sz="4" w:space="0" w:color="auto"/>
              <w:bottom w:val="single" w:sz="4" w:space="0" w:color="auto"/>
              <w:right w:val="single" w:sz="4" w:space="0" w:color="auto"/>
            </w:tcBorders>
            <w:vAlign w:val="center"/>
          </w:tcPr>
          <w:p w14:paraId="178A1779" w14:textId="77777777" w:rsidR="00BF0BA8" w:rsidRPr="0030330D" w:rsidRDefault="00BF0BA8" w:rsidP="00BF0BA8">
            <w:pPr>
              <w:jc w:val="center"/>
              <w:rPr>
                <w:rFonts w:ascii="Calibri" w:hAnsi="Calibri" w:cs="Calibri"/>
                <w:color w:val="000000"/>
                <w:sz w:val="18"/>
                <w:szCs w:val="18"/>
              </w:rPr>
            </w:pPr>
          </w:p>
        </w:tc>
      </w:tr>
      <w:tr w:rsidR="00BF0BA8" w:rsidRPr="006E37CA" w14:paraId="4A08C3D8" w14:textId="77777777" w:rsidTr="00BF0BA8">
        <w:trPr>
          <w:trHeight w:val="227"/>
          <w:jc w:val="center"/>
        </w:trPr>
        <w:tc>
          <w:tcPr>
            <w:tcW w:w="4809" w:type="dxa"/>
            <w:noWrap/>
            <w:vAlign w:val="center"/>
          </w:tcPr>
          <w:p w14:paraId="004B85B8" w14:textId="57299686" w:rsidR="00BF0BA8" w:rsidRPr="0030330D" w:rsidRDefault="00BF0BA8" w:rsidP="00BF0BA8">
            <w:pPr>
              <w:rPr>
                <w:rFonts w:ascii="Calibri" w:hAnsi="Calibri" w:cs="Calibri"/>
                <w:color w:val="000000"/>
                <w:sz w:val="18"/>
                <w:szCs w:val="18"/>
              </w:rPr>
            </w:pPr>
            <w:r w:rsidRPr="0030330D">
              <w:rPr>
                <w:rFonts w:ascii="Calibri" w:hAnsi="Calibri" w:cs="Calibri"/>
                <w:color w:val="000000"/>
                <w:sz w:val="18"/>
                <w:szCs w:val="18"/>
              </w:rPr>
              <w:t>Tour Peñol Y Guatapé - Ruta De Los Embalses Semi-Privado</w:t>
            </w:r>
          </w:p>
        </w:tc>
        <w:tc>
          <w:tcPr>
            <w:tcW w:w="445" w:type="dxa"/>
            <w:vAlign w:val="center"/>
          </w:tcPr>
          <w:p w14:paraId="6C55881B" w14:textId="56DEA676"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291</w:t>
            </w:r>
          </w:p>
        </w:tc>
        <w:tc>
          <w:tcPr>
            <w:tcW w:w="445" w:type="dxa"/>
            <w:vAlign w:val="center"/>
          </w:tcPr>
          <w:p w14:paraId="285370B8" w14:textId="70EF7FD5"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158</w:t>
            </w:r>
          </w:p>
        </w:tc>
        <w:tc>
          <w:tcPr>
            <w:tcW w:w="445" w:type="dxa"/>
            <w:vAlign w:val="center"/>
          </w:tcPr>
          <w:p w14:paraId="2417FCEA" w14:textId="60051FD4"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113</w:t>
            </w:r>
          </w:p>
        </w:tc>
        <w:tc>
          <w:tcPr>
            <w:tcW w:w="546" w:type="dxa"/>
            <w:vAlign w:val="center"/>
          </w:tcPr>
          <w:p w14:paraId="474E6E15" w14:textId="66F03E08"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145</w:t>
            </w:r>
          </w:p>
        </w:tc>
        <w:tc>
          <w:tcPr>
            <w:tcW w:w="445" w:type="dxa"/>
            <w:vAlign w:val="center"/>
          </w:tcPr>
          <w:p w14:paraId="26E1E3A3" w14:textId="78611052"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120</w:t>
            </w:r>
          </w:p>
        </w:tc>
        <w:tc>
          <w:tcPr>
            <w:tcW w:w="445" w:type="dxa"/>
            <w:vAlign w:val="center"/>
          </w:tcPr>
          <w:p w14:paraId="42E6AD0C" w14:textId="51A85229"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104</w:t>
            </w:r>
          </w:p>
        </w:tc>
        <w:tc>
          <w:tcPr>
            <w:tcW w:w="1040" w:type="dxa"/>
            <w:vAlign w:val="center"/>
          </w:tcPr>
          <w:p w14:paraId="2322C6F3" w14:textId="4AB5CECF" w:rsidR="00BF0BA8" w:rsidRPr="0030330D" w:rsidRDefault="00BF0BA8" w:rsidP="00BF0BA8">
            <w:pPr>
              <w:jc w:val="center"/>
              <w:rPr>
                <w:rFonts w:ascii="Calibri" w:hAnsi="Calibri" w:cs="Calibri"/>
                <w:color w:val="000000"/>
                <w:sz w:val="18"/>
                <w:szCs w:val="18"/>
              </w:rPr>
            </w:pPr>
            <w:r w:rsidRPr="0030330D">
              <w:rPr>
                <w:rFonts w:ascii="Calibri" w:hAnsi="Calibri" w:cs="Calibri"/>
                <w:color w:val="000000"/>
                <w:sz w:val="18"/>
                <w:szCs w:val="18"/>
              </w:rPr>
              <w:t>Diario</w:t>
            </w:r>
          </w:p>
        </w:tc>
        <w:tc>
          <w:tcPr>
            <w:tcW w:w="1106" w:type="dxa"/>
            <w:tcBorders>
              <w:top w:val="single" w:sz="4" w:space="0" w:color="auto"/>
            </w:tcBorders>
            <w:vAlign w:val="center"/>
          </w:tcPr>
          <w:p w14:paraId="26896E1E" w14:textId="0278B113" w:rsidR="00BF0BA8" w:rsidRPr="0030330D" w:rsidRDefault="00BF0BA8" w:rsidP="00BF0BA8">
            <w:pPr>
              <w:jc w:val="center"/>
              <w:rPr>
                <w:rFonts w:ascii="Calibri" w:hAnsi="Calibri" w:cs="Calibri"/>
                <w:color w:val="000000"/>
                <w:sz w:val="18"/>
                <w:szCs w:val="18"/>
              </w:rPr>
            </w:pPr>
            <w:r>
              <w:rPr>
                <w:rFonts w:ascii="Calibri" w:hAnsi="Calibri" w:cs="Calibri"/>
                <w:color w:val="000000"/>
                <w:sz w:val="20"/>
                <w:szCs w:val="20"/>
              </w:rPr>
              <w:t>02/01/2026</w:t>
            </w:r>
          </w:p>
        </w:tc>
        <w:tc>
          <w:tcPr>
            <w:tcW w:w="1106" w:type="dxa"/>
            <w:tcBorders>
              <w:top w:val="single" w:sz="4" w:space="0" w:color="auto"/>
            </w:tcBorders>
            <w:vAlign w:val="center"/>
          </w:tcPr>
          <w:p w14:paraId="015236B1" w14:textId="5794BFF3" w:rsidR="00BF0BA8" w:rsidRPr="0030330D" w:rsidRDefault="00BF0BA8" w:rsidP="00BF0BA8">
            <w:pPr>
              <w:jc w:val="center"/>
              <w:rPr>
                <w:rFonts w:ascii="Calibri" w:hAnsi="Calibri" w:cs="Calibri"/>
                <w:color w:val="000000"/>
                <w:sz w:val="18"/>
                <w:szCs w:val="18"/>
              </w:rPr>
            </w:pPr>
            <w:r>
              <w:rPr>
                <w:rFonts w:ascii="Calibri" w:hAnsi="Calibri" w:cs="Calibri"/>
                <w:color w:val="000000"/>
                <w:sz w:val="20"/>
                <w:szCs w:val="20"/>
              </w:rPr>
              <w:t>30/12/2026</w:t>
            </w:r>
          </w:p>
        </w:tc>
      </w:tr>
      <w:tr w:rsidR="00BF0BA8" w:rsidRPr="006E37CA" w14:paraId="633511B4" w14:textId="77777777" w:rsidTr="00BF0BA8">
        <w:trPr>
          <w:trHeight w:val="227"/>
          <w:jc w:val="center"/>
        </w:trPr>
        <w:tc>
          <w:tcPr>
            <w:tcW w:w="4809" w:type="dxa"/>
            <w:noWrap/>
            <w:vAlign w:val="center"/>
          </w:tcPr>
          <w:p w14:paraId="4D4E215E" w14:textId="0BC9E7AD" w:rsidR="00BF0BA8" w:rsidRDefault="00BF0BA8" w:rsidP="00BF0BA8">
            <w:pPr>
              <w:rPr>
                <w:rFonts w:ascii="Calibri" w:hAnsi="Calibri" w:cs="Calibri"/>
                <w:color w:val="000000"/>
                <w:sz w:val="20"/>
                <w:szCs w:val="20"/>
              </w:rPr>
            </w:pPr>
            <w:r>
              <w:rPr>
                <w:rFonts w:ascii="Calibri" w:hAnsi="Calibri" w:cs="Calibri"/>
                <w:color w:val="000000"/>
                <w:sz w:val="20"/>
                <w:szCs w:val="20"/>
              </w:rPr>
              <w:t>Tour Santa fe De Antioquia Semi-Privado</w:t>
            </w:r>
          </w:p>
        </w:tc>
        <w:tc>
          <w:tcPr>
            <w:tcW w:w="445" w:type="dxa"/>
            <w:vAlign w:val="center"/>
          </w:tcPr>
          <w:p w14:paraId="4962E7AB" w14:textId="5289C510"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208</w:t>
            </w:r>
          </w:p>
        </w:tc>
        <w:tc>
          <w:tcPr>
            <w:tcW w:w="445" w:type="dxa"/>
            <w:vAlign w:val="center"/>
          </w:tcPr>
          <w:p w14:paraId="725E60C3" w14:textId="340238B1"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108</w:t>
            </w:r>
          </w:p>
        </w:tc>
        <w:tc>
          <w:tcPr>
            <w:tcW w:w="445" w:type="dxa"/>
            <w:vAlign w:val="center"/>
          </w:tcPr>
          <w:p w14:paraId="29B30A48" w14:textId="11A7AF66"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75</w:t>
            </w:r>
          </w:p>
        </w:tc>
        <w:tc>
          <w:tcPr>
            <w:tcW w:w="546" w:type="dxa"/>
            <w:vAlign w:val="center"/>
          </w:tcPr>
          <w:p w14:paraId="549E464B" w14:textId="5894634A"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115</w:t>
            </w:r>
          </w:p>
        </w:tc>
        <w:tc>
          <w:tcPr>
            <w:tcW w:w="445" w:type="dxa"/>
            <w:vAlign w:val="center"/>
          </w:tcPr>
          <w:p w14:paraId="56FB98CA" w14:textId="779A8FCC"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94</w:t>
            </w:r>
          </w:p>
        </w:tc>
        <w:tc>
          <w:tcPr>
            <w:tcW w:w="445" w:type="dxa"/>
            <w:vAlign w:val="center"/>
          </w:tcPr>
          <w:p w14:paraId="0D216CA8" w14:textId="262D03BF"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80</w:t>
            </w:r>
          </w:p>
        </w:tc>
        <w:tc>
          <w:tcPr>
            <w:tcW w:w="1040" w:type="dxa"/>
            <w:vAlign w:val="center"/>
          </w:tcPr>
          <w:p w14:paraId="4590BCD7" w14:textId="3BCBB018" w:rsidR="00BF0BA8" w:rsidRPr="0030330D" w:rsidRDefault="00BF0BA8" w:rsidP="00BF0BA8">
            <w:pPr>
              <w:jc w:val="center"/>
              <w:rPr>
                <w:rFonts w:ascii="Calibri" w:hAnsi="Calibri" w:cs="Calibri"/>
                <w:color w:val="000000"/>
                <w:sz w:val="18"/>
                <w:szCs w:val="18"/>
              </w:rPr>
            </w:pPr>
            <w:r w:rsidRPr="0030330D">
              <w:rPr>
                <w:rFonts w:ascii="Calibri" w:hAnsi="Calibri" w:cs="Calibri"/>
                <w:color w:val="000000"/>
                <w:sz w:val="18"/>
                <w:szCs w:val="18"/>
              </w:rPr>
              <w:t>Diario</w:t>
            </w:r>
          </w:p>
        </w:tc>
        <w:tc>
          <w:tcPr>
            <w:tcW w:w="1106" w:type="dxa"/>
            <w:vAlign w:val="center"/>
          </w:tcPr>
          <w:p w14:paraId="56521264" w14:textId="6157C184" w:rsidR="00BF0BA8" w:rsidRPr="0030330D" w:rsidRDefault="00BF0BA8" w:rsidP="00BF0BA8">
            <w:pPr>
              <w:jc w:val="center"/>
              <w:rPr>
                <w:rFonts w:ascii="Calibri" w:hAnsi="Calibri" w:cs="Calibri"/>
                <w:color w:val="000000"/>
                <w:sz w:val="18"/>
                <w:szCs w:val="18"/>
              </w:rPr>
            </w:pPr>
            <w:r>
              <w:rPr>
                <w:rFonts w:ascii="Calibri" w:hAnsi="Calibri" w:cs="Calibri"/>
                <w:color w:val="000000"/>
                <w:sz w:val="20"/>
                <w:szCs w:val="20"/>
              </w:rPr>
              <w:t>02/01/2026</w:t>
            </w:r>
          </w:p>
        </w:tc>
        <w:tc>
          <w:tcPr>
            <w:tcW w:w="1106" w:type="dxa"/>
            <w:vAlign w:val="center"/>
          </w:tcPr>
          <w:p w14:paraId="25986A5C" w14:textId="09A79154" w:rsidR="00BF0BA8" w:rsidRPr="0030330D" w:rsidRDefault="00BF0BA8" w:rsidP="00BF0BA8">
            <w:pPr>
              <w:jc w:val="center"/>
              <w:rPr>
                <w:rFonts w:ascii="Calibri" w:hAnsi="Calibri" w:cs="Calibri"/>
                <w:color w:val="000000"/>
                <w:sz w:val="18"/>
                <w:szCs w:val="18"/>
              </w:rPr>
            </w:pPr>
            <w:r>
              <w:rPr>
                <w:rFonts w:ascii="Calibri" w:hAnsi="Calibri" w:cs="Calibri"/>
                <w:color w:val="000000"/>
                <w:sz w:val="20"/>
                <w:szCs w:val="20"/>
              </w:rPr>
              <w:t>30/12/2026</w:t>
            </w:r>
          </w:p>
        </w:tc>
      </w:tr>
      <w:tr w:rsidR="00BF0BA8" w:rsidRPr="006E37CA" w14:paraId="0D3C6DB8" w14:textId="77777777" w:rsidTr="00BF0BA8">
        <w:trPr>
          <w:trHeight w:val="227"/>
          <w:jc w:val="center"/>
        </w:trPr>
        <w:tc>
          <w:tcPr>
            <w:tcW w:w="4809" w:type="dxa"/>
            <w:noWrap/>
            <w:vAlign w:val="center"/>
          </w:tcPr>
          <w:p w14:paraId="05F50EC5" w14:textId="5BC98CF8" w:rsidR="00BF0BA8" w:rsidRDefault="00BF0BA8" w:rsidP="00BF0BA8">
            <w:pPr>
              <w:rPr>
                <w:rFonts w:ascii="Calibri" w:hAnsi="Calibri" w:cs="Calibri"/>
                <w:color w:val="000000"/>
                <w:sz w:val="20"/>
                <w:szCs w:val="20"/>
              </w:rPr>
            </w:pPr>
            <w:r>
              <w:rPr>
                <w:rFonts w:ascii="Calibri" w:hAnsi="Calibri" w:cs="Calibri"/>
                <w:color w:val="000000"/>
                <w:sz w:val="20"/>
                <w:szCs w:val="20"/>
              </w:rPr>
              <w:t>Tour Oriente Antioqueño Semi-Privado</w:t>
            </w:r>
          </w:p>
        </w:tc>
        <w:tc>
          <w:tcPr>
            <w:tcW w:w="445" w:type="dxa"/>
            <w:vAlign w:val="center"/>
          </w:tcPr>
          <w:p w14:paraId="25445005" w14:textId="0EC27FC0"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224</w:t>
            </w:r>
          </w:p>
        </w:tc>
        <w:tc>
          <w:tcPr>
            <w:tcW w:w="445" w:type="dxa"/>
            <w:vAlign w:val="center"/>
          </w:tcPr>
          <w:p w14:paraId="48BE88FD" w14:textId="12B7562C"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118</w:t>
            </w:r>
          </w:p>
        </w:tc>
        <w:tc>
          <w:tcPr>
            <w:tcW w:w="445" w:type="dxa"/>
            <w:vAlign w:val="center"/>
          </w:tcPr>
          <w:p w14:paraId="509A1C17" w14:textId="08061F43"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81</w:t>
            </w:r>
          </w:p>
        </w:tc>
        <w:tc>
          <w:tcPr>
            <w:tcW w:w="546" w:type="dxa"/>
            <w:vAlign w:val="center"/>
          </w:tcPr>
          <w:p w14:paraId="43347173" w14:textId="4647D6EC"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126</w:t>
            </w:r>
          </w:p>
        </w:tc>
        <w:tc>
          <w:tcPr>
            <w:tcW w:w="445" w:type="dxa"/>
            <w:vAlign w:val="center"/>
          </w:tcPr>
          <w:p w14:paraId="4DF1337A" w14:textId="07DC3B8F"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103</w:t>
            </w:r>
          </w:p>
        </w:tc>
        <w:tc>
          <w:tcPr>
            <w:tcW w:w="445" w:type="dxa"/>
            <w:vAlign w:val="center"/>
          </w:tcPr>
          <w:p w14:paraId="39509BF9" w14:textId="4DCBCF53"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88</w:t>
            </w:r>
          </w:p>
        </w:tc>
        <w:tc>
          <w:tcPr>
            <w:tcW w:w="1040" w:type="dxa"/>
            <w:vAlign w:val="center"/>
          </w:tcPr>
          <w:p w14:paraId="6B23A073" w14:textId="102F5AD8" w:rsidR="00BF0BA8" w:rsidRPr="0030330D" w:rsidRDefault="00BF0BA8" w:rsidP="00BF0BA8">
            <w:pPr>
              <w:jc w:val="center"/>
              <w:rPr>
                <w:rFonts w:ascii="Calibri" w:hAnsi="Calibri" w:cs="Calibri"/>
                <w:color w:val="000000"/>
                <w:sz w:val="18"/>
                <w:szCs w:val="18"/>
              </w:rPr>
            </w:pPr>
            <w:r w:rsidRPr="0030330D">
              <w:rPr>
                <w:rFonts w:ascii="Calibri" w:hAnsi="Calibri" w:cs="Calibri"/>
                <w:color w:val="000000"/>
                <w:sz w:val="18"/>
                <w:szCs w:val="18"/>
              </w:rPr>
              <w:t>Diario</w:t>
            </w:r>
          </w:p>
        </w:tc>
        <w:tc>
          <w:tcPr>
            <w:tcW w:w="1106" w:type="dxa"/>
            <w:vAlign w:val="center"/>
          </w:tcPr>
          <w:p w14:paraId="647C7253" w14:textId="2BD0D73A" w:rsidR="00BF0BA8" w:rsidRPr="0030330D" w:rsidRDefault="00BF0BA8" w:rsidP="00BF0BA8">
            <w:pPr>
              <w:jc w:val="center"/>
              <w:rPr>
                <w:rFonts w:ascii="Calibri" w:hAnsi="Calibri" w:cs="Calibri"/>
                <w:color w:val="000000"/>
                <w:sz w:val="18"/>
                <w:szCs w:val="18"/>
              </w:rPr>
            </w:pPr>
            <w:r>
              <w:rPr>
                <w:rFonts w:ascii="Calibri" w:hAnsi="Calibri" w:cs="Calibri"/>
                <w:color w:val="000000"/>
                <w:sz w:val="20"/>
                <w:szCs w:val="20"/>
              </w:rPr>
              <w:t>02/01/2026</w:t>
            </w:r>
          </w:p>
        </w:tc>
        <w:tc>
          <w:tcPr>
            <w:tcW w:w="1106" w:type="dxa"/>
            <w:vAlign w:val="center"/>
          </w:tcPr>
          <w:p w14:paraId="153AD650" w14:textId="1F55D9CF" w:rsidR="00BF0BA8" w:rsidRPr="0030330D" w:rsidRDefault="00BF0BA8" w:rsidP="00BF0BA8">
            <w:pPr>
              <w:jc w:val="center"/>
              <w:rPr>
                <w:rFonts w:ascii="Calibri" w:hAnsi="Calibri" w:cs="Calibri"/>
                <w:color w:val="000000"/>
                <w:sz w:val="18"/>
                <w:szCs w:val="18"/>
              </w:rPr>
            </w:pPr>
            <w:r>
              <w:rPr>
                <w:rFonts w:ascii="Calibri" w:hAnsi="Calibri" w:cs="Calibri"/>
                <w:color w:val="000000"/>
                <w:sz w:val="20"/>
                <w:szCs w:val="20"/>
              </w:rPr>
              <w:t>30/12/2026</w:t>
            </w:r>
          </w:p>
        </w:tc>
      </w:tr>
      <w:tr w:rsidR="00BF0BA8" w:rsidRPr="006E37CA" w14:paraId="46B5A3BD" w14:textId="77777777" w:rsidTr="00BF0BA8">
        <w:trPr>
          <w:trHeight w:val="227"/>
          <w:jc w:val="center"/>
        </w:trPr>
        <w:tc>
          <w:tcPr>
            <w:tcW w:w="4809" w:type="dxa"/>
            <w:noWrap/>
            <w:vAlign w:val="center"/>
          </w:tcPr>
          <w:p w14:paraId="6249D73A" w14:textId="5E31FDFA" w:rsidR="00BF0BA8" w:rsidRDefault="00BF0BA8" w:rsidP="00BF0BA8">
            <w:pPr>
              <w:rPr>
                <w:rFonts w:ascii="Calibri" w:hAnsi="Calibri" w:cs="Calibri"/>
                <w:color w:val="000000"/>
                <w:sz w:val="20"/>
                <w:szCs w:val="20"/>
              </w:rPr>
            </w:pPr>
            <w:r>
              <w:rPr>
                <w:rFonts w:ascii="Calibri" w:hAnsi="Calibri" w:cs="Calibri"/>
                <w:color w:val="000000"/>
                <w:sz w:val="20"/>
                <w:szCs w:val="20"/>
              </w:rPr>
              <w:t xml:space="preserve">Parapente En San </w:t>
            </w:r>
            <w:proofErr w:type="spellStart"/>
            <w:r>
              <w:rPr>
                <w:rFonts w:ascii="Calibri" w:hAnsi="Calibri" w:cs="Calibri"/>
                <w:color w:val="000000"/>
                <w:sz w:val="20"/>
                <w:szCs w:val="20"/>
              </w:rPr>
              <w:t>Felix</w:t>
            </w:r>
            <w:proofErr w:type="spellEnd"/>
            <w:r>
              <w:rPr>
                <w:rFonts w:ascii="Calibri" w:hAnsi="Calibri" w:cs="Calibri"/>
                <w:color w:val="000000"/>
                <w:sz w:val="20"/>
                <w:szCs w:val="20"/>
              </w:rPr>
              <w:t xml:space="preserve"> Por 15 Minutos Semi-Privado</w:t>
            </w:r>
          </w:p>
        </w:tc>
        <w:tc>
          <w:tcPr>
            <w:tcW w:w="445" w:type="dxa"/>
            <w:vAlign w:val="center"/>
          </w:tcPr>
          <w:p w14:paraId="45D2AC6E" w14:textId="31E2F004"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219</w:t>
            </w:r>
          </w:p>
        </w:tc>
        <w:tc>
          <w:tcPr>
            <w:tcW w:w="445" w:type="dxa"/>
            <w:vAlign w:val="center"/>
          </w:tcPr>
          <w:p w14:paraId="3E2DC211" w14:textId="32BC1951"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159</w:t>
            </w:r>
          </w:p>
        </w:tc>
        <w:tc>
          <w:tcPr>
            <w:tcW w:w="445" w:type="dxa"/>
            <w:vAlign w:val="center"/>
          </w:tcPr>
          <w:p w14:paraId="7C7AD24D" w14:textId="047305A7"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139</w:t>
            </w:r>
          </w:p>
        </w:tc>
        <w:tc>
          <w:tcPr>
            <w:tcW w:w="546" w:type="dxa"/>
            <w:vAlign w:val="center"/>
          </w:tcPr>
          <w:p w14:paraId="0EE2C2CC" w14:textId="37B8C137"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176</w:t>
            </w:r>
          </w:p>
        </w:tc>
        <w:tc>
          <w:tcPr>
            <w:tcW w:w="445" w:type="dxa"/>
            <w:vAlign w:val="center"/>
          </w:tcPr>
          <w:p w14:paraId="2C57B219" w14:textId="36C10580"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160</w:t>
            </w:r>
          </w:p>
        </w:tc>
        <w:tc>
          <w:tcPr>
            <w:tcW w:w="445" w:type="dxa"/>
            <w:vAlign w:val="center"/>
          </w:tcPr>
          <w:p w14:paraId="3B584671" w14:textId="6D844ECC" w:rsidR="00BF0BA8" w:rsidRDefault="00BF0BA8" w:rsidP="00BF0BA8">
            <w:pPr>
              <w:jc w:val="center"/>
              <w:rPr>
                <w:rFonts w:ascii="Calibri" w:hAnsi="Calibri" w:cs="Calibri"/>
                <w:color w:val="000000"/>
                <w:sz w:val="20"/>
                <w:szCs w:val="20"/>
              </w:rPr>
            </w:pPr>
            <w:r>
              <w:rPr>
                <w:rFonts w:ascii="Calibri" w:hAnsi="Calibri" w:cs="Calibri"/>
                <w:color w:val="000000"/>
                <w:sz w:val="20"/>
                <w:szCs w:val="20"/>
              </w:rPr>
              <w:t>150</w:t>
            </w:r>
          </w:p>
        </w:tc>
        <w:tc>
          <w:tcPr>
            <w:tcW w:w="1040" w:type="dxa"/>
            <w:vAlign w:val="center"/>
          </w:tcPr>
          <w:p w14:paraId="3DCC20B9" w14:textId="03BCC6F2" w:rsidR="00BF0BA8" w:rsidRPr="0030330D" w:rsidRDefault="00BF0BA8" w:rsidP="00BF0BA8">
            <w:pPr>
              <w:jc w:val="center"/>
              <w:rPr>
                <w:rFonts w:ascii="Calibri" w:hAnsi="Calibri" w:cs="Calibri"/>
                <w:color w:val="000000"/>
                <w:sz w:val="18"/>
                <w:szCs w:val="18"/>
              </w:rPr>
            </w:pPr>
            <w:r w:rsidRPr="0030330D">
              <w:rPr>
                <w:rFonts w:ascii="Calibri" w:hAnsi="Calibri" w:cs="Calibri"/>
                <w:color w:val="000000"/>
                <w:sz w:val="18"/>
                <w:szCs w:val="18"/>
              </w:rPr>
              <w:t>Diario</w:t>
            </w:r>
          </w:p>
        </w:tc>
        <w:tc>
          <w:tcPr>
            <w:tcW w:w="1106" w:type="dxa"/>
            <w:vAlign w:val="center"/>
          </w:tcPr>
          <w:p w14:paraId="44934354" w14:textId="599EBB66" w:rsidR="00BF0BA8" w:rsidRPr="0030330D" w:rsidRDefault="00BF0BA8" w:rsidP="00BF0BA8">
            <w:pPr>
              <w:jc w:val="center"/>
              <w:rPr>
                <w:rFonts w:ascii="Calibri" w:hAnsi="Calibri" w:cs="Calibri"/>
                <w:color w:val="000000"/>
                <w:sz w:val="18"/>
                <w:szCs w:val="18"/>
              </w:rPr>
            </w:pPr>
            <w:r>
              <w:rPr>
                <w:rFonts w:ascii="Calibri" w:hAnsi="Calibri" w:cs="Calibri"/>
                <w:color w:val="000000"/>
                <w:sz w:val="20"/>
                <w:szCs w:val="20"/>
              </w:rPr>
              <w:t>02/01/2026</w:t>
            </w:r>
          </w:p>
        </w:tc>
        <w:tc>
          <w:tcPr>
            <w:tcW w:w="1106" w:type="dxa"/>
            <w:vAlign w:val="center"/>
          </w:tcPr>
          <w:p w14:paraId="608AC508" w14:textId="3559C1E6" w:rsidR="00BF0BA8" w:rsidRPr="0030330D" w:rsidRDefault="00BF0BA8" w:rsidP="00BF0BA8">
            <w:pPr>
              <w:jc w:val="center"/>
              <w:rPr>
                <w:rFonts w:ascii="Calibri" w:hAnsi="Calibri" w:cs="Calibri"/>
                <w:color w:val="000000"/>
                <w:sz w:val="18"/>
                <w:szCs w:val="18"/>
              </w:rPr>
            </w:pPr>
            <w:r>
              <w:rPr>
                <w:rFonts w:ascii="Calibri" w:hAnsi="Calibri" w:cs="Calibri"/>
                <w:color w:val="000000"/>
                <w:sz w:val="20"/>
                <w:szCs w:val="20"/>
              </w:rPr>
              <w:t>30/12/2026</w:t>
            </w:r>
          </w:p>
        </w:tc>
      </w:tr>
    </w:tbl>
    <w:p w14:paraId="1192F517" w14:textId="77777777" w:rsidR="00262E48" w:rsidRDefault="00262E48">
      <w:pPr>
        <w:spacing w:after="200" w:line="276" w:lineRule="auto"/>
        <w:rPr>
          <w:rFonts w:ascii="Arial" w:eastAsiaTheme="minorHAnsi" w:hAnsi="Arial" w:cs="Arial"/>
          <w:b/>
          <w:bCs/>
          <w:sz w:val="20"/>
          <w:szCs w:val="20"/>
          <w:lang w:val="es-PE" w:eastAsia="en-US"/>
        </w:rPr>
      </w:pPr>
    </w:p>
    <w:p w14:paraId="4DD12C13" w14:textId="77777777" w:rsidR="00262E48" w:rsidRDefault="00262E48" w:rsidP="00262E48">
      <w:pPr>
        <w:pStyle w:val="NormalWeb"/>
        <w:numPr>
          <w:ilvl w:val="0"/>
          <w:numId w:val="1"/>
        </w:numPr>
        <w:spacing w:before="0" w:beforeAutospacing="0" w:after="0" w:afterAutospacing="0"/>
        <w:rPr>
          <w:rFonts w:asciiTheme="minorHAnsi" w:hAnsiTheme="minorHAnsi" w:cstheme="minorHAnsi"/>
          <w:color w:val="000000"/>
          <w:sz w:val="20"/>
          <w:szCs w:val="20"/>
        </w:rPr>
      </w:pPr>
      <w:r w:rsidRPr="00D56CDC">
        <w:rPr>
          <w:rFonts w:asciiTheme="minorHAnsi" w:hAnsiTheme="minorHAnsi" w:cstheme="minorHAnsi"/>
          <w:color w:val="000000"/>
          <w:sz w:val="20"/>
          <w:szCs w:val="20"/>
        </w:rPr>
        <w:t>Tour Opcionales son 10% Comisionable</w:t>
      </w:r>
    </w:p>
    <w:p w14:paraId="6C94C1FF" w14:textId="77777777" w:rsidR="00262E48" w:rsidRPr="00D56CDC" w:rsidRDefault="00262E48" w:rsidP="00262E48">
      <w:pPr>
        <w:pStyle w:val="NormalWeb"/>
        <w:numPr>
          <w:ilvl w:val="0"/>
          <w:numId w:val="1"/>
        </w:numPr>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Precio por personas en dólares americanos</w:t>
      </w:r>
    </w:p>
    <w:p w14:paraId="21E33F76" w14:textId="77777777" w:rsidR="00262E48" w:rsidRPr="00D56CDC" w:rsidRDefault="00262E48" w:rsidP="00262E48">
      <w:pPr>
        <w:pStyle w:val="NormalWeb"/>
        <w:numPr>
          <w:ilvl w:val="0"/>
          <w:numId w:val="1"/>
        </w:numPr>
        <w:spacing w:before="0" w:beforeAutospacing="0" w:after="0" w:afterAutospacing="0"/>
        <w:rPr>
          <w:rFonts w:asciiTheme="minorHAnsi" w:hAnsiTheme="minorHAnsi" w:cstheme="minorHAnsi"/>
          <w:color w:val="000000"/>
          <w:sz w:val="20"/>
          <w:szCs w:val="20"/>
        </w:rPr>
      </w:pPr>
      <w:r w:rsidRPr="00D56CDC">
        <w:rPr>
          <w:rFonts w:asciiTheme="minorHAnsi" w:hAnsiTheme="minorHAnsi" w:cstheme="minorHAnsi"/>
          <w:color w:val="000000"/>
          <w:sz w:val="20"/>
          <w:szCs w:val="20"/>
        </w:rPr>
        <w:t xml:space="preserve">Sujeto a disponibilidad y a cambios sin previo aviso. </w:t>
      </w:r>
    </w:p>
    <w:p w14:paraId="26065408" w14:textId="77777777" w:rsidR="00262E48" w:rsidRPr="00D56CDC" w:rsidRDefault="00262E48" w:rsidP="00262E48">
      <w:pPr>
        <w:pStyle w:val="NormalWeb"/>
        <w:numPr>
          <w:ilvl w:val="0"/>
          <w:numId w:val="1"/>
        </w:numPr>
        <w:spacing w:before="0" w:beforeAutospacing="0" w:after="0" w:afterAutospacing="0"/>
        <w:rPr>
          <w:rFonts w:asciiTheme="minorHAnsi" w:hAnsiTheme="minorHAnsi" w:cstheme="minorHAnsi"/>
          <w:color w:val="000000"/>
          <w:sz w:val="20"/>
          <w:szCs w:val="20"/>
        </w:rPr>
      </w:pPr>
      <w:r w:rsidRPr="00D56CDC">
        <w:rPr>
          <w:rFonts w:asciiTheme="minorHAnsi" w:hAnsiTheme="minorHAnsi" w:cstheme="minorHAnsi"/>
          <w:color w:val="000000"/>
          <w:sz w:val="20"/>
          <w:szCs w:val="20"/>
        </w:rPr>
        <w:t>Debido a los múltiples cambios que ocurren diariamente en turismo, estos precios deben de ser confirmados al momento de solicitar la reserva.</w:t>
      </w:r>
    </w:p>
    <w:p w14:paraId="5BD2794B" w14:textId="77777777" w:rsidR="00262E48" w:rsidRPr="008F5B76" w:rsidRDefault="00262E48">
      <w:pPr>
        <w:spacing w:after="200" w:line="276" w:lineRule="auto"/>
        <w:rPr>
          <w:rFonts w:ascii="Arial" w:eastAsiaTheme="minorHAnsi" w:hAnsi="Arial" w:cs="Arial"/>
          <w:b/>
          <w:bCs/>
          <w:sz w:val="20"/>
          <w:szCs w:val="20"/>
          <w:lang w:val="es-PE" w:eastAsia="en-US"/>
        </w:rPr>
      </w:pPr>
    </w:p>
    <w:p w14:paraId="3484098A" w14:textId="77777777" w:rsidR="00262E48" w:rsidRDefault="00262E48">
      <w:pPr>
        <w:spacing w:after="200" w:line="276" w:lineRule="auto"/>
        <w:rPr>
          <w:rFonts w:asciiTheme="minorHAnsi" w:eastAsiaTheme="minorHAnsi" w:hAnsiTheme="minorHAnsi" w:cstheme="minorHAnsi"/>
          <w:b/>
          <w:bCs/>
          <w:sz w:val="20"/>
          <w:szCs w:val="20"/>
          <w:lang w:val="es-PE" w:eastAsia="en-US"/>
        </w:rPr>
      </w:pPr>
      <w:r>
        <w:rPr>
          <w:rFonts w:asciiTheme="minorHAnsi" w:eastAsiaTheme="minorHAnsi" w:hAnsiTheme="minorHAnsi" w:cstheme="minorHAnsi"/>
          <w:b/>
          <w:bCs/>
          <w:sz w:val="20"/>
          <w:szCs w:val="20"/>
          <w:lang w:val="es-PE" w:eastAsia="en-US"/>
        </w:rPr>
        <w:br w:type="page"/>
      </w:r>
    </w:p>
    <w:p w14:paraId="63329053" w14:textId="4C19E7EC" w:rsidR="00DA36A1" w:rsidRPr="00DA36A1" w:rsidRDefault="00DA36A1" w:rsidP="00DA36A1">
      <w:pPr>
        <w:jc w:val="both"/>
        <w:rPr>
          <w:rFonts w:asciiTheme="minorHAnsi" w:eastAsiaTheme="minorHAnsi" w:hAnsiTheme="minorHAnsi" w:cstheme="minorHAnsi"/>
          <w:b/>
          <w:bCs/>
          <w:sz w:val="20"/>
          <w:szCs w:val="20"/>
          <w:lang w:val="es-PE" w:eastAsia="en-US"/>
        </w:rPr>
      </w:pPr>
      <w:r w:rsidRPr="00DA36A1">
        <w:rPr>
          <w:rFonts w:asciiTheme="minorHAnsi" w:eastAsiaTheme="minorHAnsi" w:hAnsiTheme="minorHAnsi" w:cstheme="minorHAnsi"/>
          <w:b/>
          <w:bCs/>
          <w:sz w:val="20"/>
          <w:szCs w:val="20"/>
          <w:lang w:val="es-PE" w:eastAsia="en-US"/>
        </w:rPr>
        <w:lastRenderedPageBreak/>
        <w:t>CITY TOUR MEDELLÍN</w:t>
      </w:r>
    </w:p>
    <w:p w14:paraId="212A8521" w14:textId="77777777" w:rsidR="00194CB6" w:rsidRPr="00194CB6" w:rsidRDefault="00194CB6" w:rsidP="00194CB6">
      <w:pPr>
        <w:jc w:val="both"/>
        <w:rPr>
          <w:rFonts w:asciiTheme="minorHAnsi" w:eastAsiaTheme="minorHAnsi" w:hAnsiTheme="minorHAnsi" w:cstheme="minorHAnsi"/>
          <w:sz w:val="20"/>
          <w:szCs w:val="20"/>
          <w:lang w:val="es-PE" w:eastAsia="en-US"/>
        </w:rPr>
      </w:pPr>
      <w:r w:rsidRPr="00194CB6">
        <w:rPr>
          <w:rFonts w:asciiTheme="minorHAnsi" w:eastAsiaTheme="minorHAnsi" w:hAnsiTheme="minorHAnsi" w:cstheme="minorHAnsi"/>
          <w:sz w:val="20"/>
          <w:szCs w:val="20"/>
          <w:lang w:val="es-PE" w:eastAsia="en-US"/>
        </w:rPr>
        <w:t>Recorre Medellín de una forma muy divertida, donde a través de emblemáticos buses y un guía acompañante durante todo el recorrido, disfrutaras de la ciudad que se transforma para el mundo.</w:t>
      </w:r>
    </w:p>
    <w:p w14:paraId="7741FD21" w14:textId="2329DC7B" w:rsidR="00194CB6" w:rsidRPr="00194CB6" w:rsidRDefault="00194CB6" w:rsidP="00194CB6">
      <w:pPr>
        <w:jc w:val="both"/>
        <w:rPr>
          <w:rFonts w:asciiTheme="minorHAnsi" w:eastAsiaTheme="minorHAnsi" w:hAnsiTheme="minorHAnsi" w:cstheme="minorHAnsi"/>
          <w:sz w:val="20"/>
          <w:szCs w:val="20"/>
          <w:lang w:val="es-PE" w:eastAsia="en-US"/>
        </w:rPr>
      </w:pPr>
      <w:r w:rsidRPr="00194CB6">
        <w:rPr>
          <w:rFonts w:asciiTheme="minorHAnsi" w:eastAsiaTheme="minorHAnsi" w:hAnsiTheme="minorHAnsi" w:cstheme="minorHAnsi"/>
          <w:sz w:val="20"/>
          <w:szCs w:val="20"/>
          <w:lang w:val="es-PE" w:eastAsia="en-US"/>
        </w:rPr>
        <w:t xml:space="preserve">Tour AM o PM según elección. Los pasajeros deben desplazarse por su cuenta al punto de encuentro. Puntos y horario de inicio: Parque del Poblado 9:30 am - Estación Estadio del Metro 10:10 am.  Salida P.M: Parque del Poblado 14:10 – Centro Comercial Oviedo 14:30. Recorrido panorámico: Parque del Poblado, </w:t>
      </w:r>
      <w:proofErr w:type="spellStart"/>
      <w:r w:rsidRPr="00194CB6">
        <w:rPr>
          <w:rFonts w:asciiTheme="minorHAnsi" w:eastAsiaTheme="minorHAnsi" w:hAnsiTheme="minorHAnsi" w:cstheme="minorHAnsi"/>
          <w:sz w:val="20"/>
          <w:szCs w:val="20"/>
          <w:lang w:val="es-PE" w:eastAsia="en-US"/>
        </w:rPr>
        <w:t>Av</w:t>
      </w:r>
      <w:proofErr w:type="spellEnd"/>
      <w:r w:rsidRPr="00194CB6">
        <w:rPr>
          <w:rFonts w:asciiTheme="minorHAnsi" w:eastAsiaTheme="minorHAnsi" w:hAnsiTheme="minorHAnsi" w:cstheme="minorHAnsi"/>
          <w:sz w:val="20"/>
          <w:szCs w:val="20"/>
          <w:lang w:val="es-PE" w:eastAsia="en-US"/>
        </w:rPr>
        <w:t xml:space="preserve"> Poblado-San Juan, Estación Medellín del Ferrocarril, Edificio Vásquez y Carré, Parque de las luces, Estación Estadio del Metro – Unidad Deportiva Atanasio Girardot, Autopista Sur -Bancolombia- Ciudad del Rio, Puente de la 4 sur, Milla de oro (panorámico) </w:t>
      </w:r>
    </w:p>
    <w:p w14:paraId="3998D965" w14:textId="77777777" w:rsidR="00194CB6" w:rsidRPr="00194CB6" w:rsidRDefault="00194CB6" w:rsidP="00194CB6">
      <w:pPr>
        <w:jc w:val="both"/>
        <w:rPr>
          <w:rFonts w:asciiTheme="minorHAnsi" w:eastAsiaTheme="minorHAnsi" w:hAnsiTheme="minorHAnsi" w:cstheme="minorHAnsi"/>
          <w:sz w:val="20"/>
          <w:szCs w:val="20"/>
          <w:lang w:val="es-PE" w:eastAsia="en-US"/>
        </w:rPr>
      </w:pPr>
      <w:r w:rsidRPr="00194CB6">
        <w:rPr>
          <w:rFonts w:asciiTheme="minorHAnsi" w:eastAsiaTheme="minorHAnsi" w:hAnsiTheme="minorHAnsi" w:cstheme="minorHAnsi"/>
          <w:sz w:val="20"/>
          <w:szCs w:val="20"/>
          <w:lang w:val="es-PE" w:eastAsia="en-US"/>
        </w:rPr>
        <w:t xml:space="preserve">Descenso: Parque de los pies Descalzos y Parque del Rio, Pueblito Paisa. Parque de la inflexión (descenso corto) y Centro Comercial Santa </w:t>
      </w:r>
      <w:proofErr w:type="spellStart"/>
      <w:r w:rsidRPr="00194CB6">
        <w:rPr>
          <w:rFonts w:asciiTheme="minorHAnsi" w:eastAsiaTheme="minorHAnsi" w:hAnsiTheme="minorHAnsi" w:cstheme="minorHAnsi"/>
          <w:sz w:val="20"/>
          <w:szCs w:val="20"/>
          <w:lang w:val="es-PE" w:eastAsia="en-US"/>
        </w:rPr>
        <w:t>Fé</w:t>
      </w:r>
      <w:proofErr w:type="spellEnd"/>
      <w:r w:rsidRPr="00194CB6">
        <w:rPr>
          <w:rFonts w:asciiTheme="minorHAnsi" w:eastAsiaTheme="minorHAnsi" w:hAnsiTheme="minorHAnsi" w:cstheme="minorHAnsi"/>
          <w:sz w:val="20"/>
          <w:szCs w:val="20"/>
          <w:lang w:val="es-PE" w:eastAsia="en-US"/>
        </w:rPr>
        <w:t>, en recorrido am. Se tendrá la opción de descenso libre para almuerzo + compras, con retorno al bus para continuar el recorrido hacia próxima parada.</w:t>
      </w:r>
    </w:p>
    <w:p w14:paraId="37D8BBA7" w14:textId="3B872EC4" w:rsidR="00194CB6" w:rsidRPr="00194CB6" w:rsidRDefault="00194CB6" w:rsidP="00194CB6">
      <w:pPr>
        <w:jc w:val="both"/>
        <w:rPr>
          <w:rFonts w:asciiTheme="minorHAnsi" w:eastAsiaTheme="minorHAnsi" w:hAnsiTheme="minorHAnsi" w:cstheme="minorHAnsi"/>
          <w:sz w:val="20"/>
          <w:szCs w:val="20"/>
          <w:lang w:val="es-PE" w:eastAsia="en-US"/>
        </w:rPr>
      </w:pPr>
      <w:r w:rsidRPr="00194CB6">
        <w:rPr>
          <w:rFonts w:asciiTheme="minorHAnsi" w:eastAsiaTheme="minorHAnsi" w:hAnsiTheme="minorHAnsi" w:cstheme="minorHAnsi"/>
          <w:sz w:val="20"/>
          <w:szCs w:val="20"/>
          <w:lang w:val="es-PE" w:eastAsia="en-US"/>
        </w:rPr>
        <w:t xml:space="preserve">Recorrido p.m. Solo se hará de manera panorámica el Centro Comercial Santa </w:t>
      </w:r>
      <w:proofErr w:type="spellStart"/>
      <w:r w:rsidRPr="00194CB6">
        <w:rPr>
          <w:rFonts w:asciiTheme="minorHAnsi" w:eastAsiaTheme="minorHAnsi" w:hAnsiTheme="minorHAnsi" w:cstheme="minorHAnsi"/>
          <w:sz w:val="20"/>
          <w:szCs w:val="20"/>
          <w:lang w:val="es-PE" w:eastAsia="en-US"/>
        </w:rPr>
        <w:t>Fé</w:t>
      </w:r>
      <w:proofErr w:type="spellEnd"/>
      <w:r w:rsidRPr="00194CB6">
        <w:rPr>
          <w:rFonts w:asciiTheme="minorHAnsi" w:eastAsiaTheme="minorHAnsi" w:hAnsiTheme="minorHAnsi" w:cstheme="minorHAnsi"/>
          <w:sz w:val="20"/>
          <w:szCs w:val="20"/>
          <w:lang w:val="es-PE" w:eastAsia="en-US"/>
        </w:rPr>
        <w:t>, con la opción de finalizar el recorrido en el centro comercial (</w:t>
      </w:r>
      <w:proofErr w:type="spellStart"/>
      <w:r w:rsidRPr="00194CB6">
        <w:rPr>
          <w:rFonts w:asciiTheme="minorHAnsi" w:eastAsiaTheme="minorHAnsi" w:hAnsiTheme="minorHAnsi" w:cstheme="minorHAnsi"/>
          <w:sz w:val="20"/>
          <w:szCs w:val="20"/>
          <w:lang w:val="es-PE" w:eastAsia="en-US"/>
        </w:rPr>
        <w:t>Aprox</w:t>
      </w:r>
      <w:proofErr w:type="spellEnd"/>
      <w:r w:rsidRPr="00194CB6">
        <w:rPr>
          <w:rFonts w:asciiTheme="minorHAnsi" w:eastAsiaTheme="minorHAnsi" w:hAnsiTheme="minorHAnsi" w:cstheme="minorHAnsi"/>
          <w:sz w:val="20"/>
          <w:szCs w:val="20"/>
          <w:lang w:val="es-PE" w:eastAsia="en-US"/>
        </w:rPr>
        <w:t xml:space="preserve"> 6:00pm) </w:t>
      </w:r>
    </w:p>
    <w:p w14:paraId="10A3C5D8" w14:textId="77777777" w:rsidR="00194CB6" w:rsidRPr="00194CB6" w:rsidRDefault="00194CB6" w:rsidP="00194CB6">
      <w:pPr>
        <w:jc w:val="both"/>
        <w:rPr>
          <w:rFonts w:asciiTheme="minorHAnsi" w:eastAsiaTheme="minorHAnsi" w:hAnsiTheme="minorHAnsi" w:cstheme="minorHAnsi"/>
          <w:sz w:val="20"/>
          <w:szCs w:val="20"/>
          <w:lang w:val="es-PE" w:eastAsia="en-US"/>
        </w:rPr>
      </w:pPr>
      <w:r w:rsidRPr="00194CB6">
        <w:rPr>
          <w:rFonts w:asciiTheme="minorHAnsi" w:eastAsiaTheme="minorHAnsi" w:hAnsiTheme="minorHAnsi" w:cstheme="minorHAnsi"/>
          <w:sz w:val="20"/>
          <w:szCs w:val="20"/>
          <w:lang w:val="es-PE" w:eastAsia="en-US"/>
        </w:rPr>
        <w:t>Incluye: Transporte en bus turístico, guía acompañante, hidratación, degustación de dulce o bebida tradicional colombiana, tarjeta de asistencia médica.</w:t>
      </w:r>
    </w:p>
    <w:p w14:paraId="75E9B094" w14:textId="77777777" w:rsidR="00194CB6" w:rsidRPr="00194CB6" w:rsidRDefault="00194CB6" w:rsidP="00194CB6">
      <w:pPr>
        <w:jc w:val="both"/>
        <w:rPr>
          <w:rFonts w:asciiTheme="minorHAnsi" w:eastAsiaTheme="minorHAnsi" w:hAnsiTheme="minorHAnsi" w:cstheme="minorHAnsi"/>
          <w:sz w:val="20"/>
          <w:szCs w:val="20"/>
          <w:lang w:val="es-PE" w:eastAsia="en-US"/>
        </w:rPr>
      </w:pPr>
      <w:r w:rsidRPr="00194CB6">
        <w:rPr>
          <w:rFonts w:asciiTheme="minorHAnsi" w:eastAsiaTheme="minorHAnsi" w:hAnsiTheme="minorHAnsi" w:cstheme="minorHAnsi"/>
          <w:sz w:val="20"/>
          <w:szCs w:val="20"/>
          <w:lang w:val="es-PE" w:eastAsia="en-US"/>
        </w:rPr>
        <w:t xml:space="preserve">No opera 24, 25,31 diciembre y 1 enero. </w:t>
      </w:r>
    </w:p>
    <w:p w14:paraId="0F61B109" w14:textId="2128180D" w:rsidR="003C5CCA" w:rsidRDefault="00194CB6" w:rsidP="00194CB6">
      <w:pPr>
        <w:jc w:val="both"/>
        <w:rPr>
          <w:rFonts w:asciiTheme="minorHAnsi" w:eastAsiaTheme="minorHAnsi" w:hAnsiTheme="minorHAnsi" w:cstheme="minorHAnsi"/>
          <w:sz w:val="20"/>
          <w:szCs w:val="20"/>
          <w:lang w:val="es-PE" w:eastAsia="en-US"/>
        </w:rPr>
      </w:pPr>
      <w:r w:rsidRPr="00194CB6">
        <w:rPr>
          <w:rFonts w:asciiTheme="minorHAnsi" w:eastAsiaTheme="minorHAnsi" w:hAnsiTheme="minorHAnsi" w:cstheme="minorHAnsi"/>
          <w:sz w:val="20"/>
          <w:szCs w:val="20"/>
          <w:lang w:val="es-PE" w:eastAsia="en-US"/>
        </w:rPr>
        <w:t>Para infantes: USD 6. Este valor solo cubre la tarjeta de asistencia médica</w:t>
      </w:r>
    </w:p>
    <w:p w14:paraId="11651BA0" w14:textId="77777777" w:rsidR="00194CB6" w:rsidRDefault="00194CB6" w:rsidP="00194CB6">
      <w:pPr>
        <w:jc w:val="both"/>
        <w:rPr>
          <w:rFonts w:asciiTheme="minorHAnsi" w:eastAsiaTheme="minorHAnsi" w:hAnsiTheme="minorHAnsi" w:cstheme="minorHAnsi"/>
          <w:sz w:val="20"/>
          <w:szCs w:val="20"/>
          <w:lang w:val="es-PE" w:eastAsia="en-US"/>
        </w:rPr>
      </w:pPr>
    </w:p>
    <w:p w14:paraId="71C0E413" w14:textId="0A29816E" w:rsidR="00194CB6" w:rsidRPr="00DA36A1" w:rsidRDefault="00194CB6" w:rsidP="00194CB6">
      <w:pPr>
        <w:jc w:val="both"/>
        <w:rPr>
          <w:rFonts w:asciiTheme="minorHAnsi" w:eastAsiaTheme="minorHAnsi" w:hAnsiTheme="minorHAnsi" w:cstheme="minorHAnsi"/>
          <w:b/>
          <w:bCs/>
          <w:sz w:val="20"/>
          <w:szCs w:val="20"/>
          <w:lang w:val="es-PE" w:eastAsia="en-US"/>
        </w:rPr>
      </w:pPr>
      <w:r w:rsidRPr="00DA36A1">
        <w:rPr>
          <w:rFonts w:asciiTheme="minorHAnsi" w:eastAsiaTheme="minorHAnsi" w:hAnsiTheme="minorHAnsi" w:cstheme="minorHAnsi"/>
          <w:b/>
          <w:bCs/>
          <w:sz w:val="20"/>
          <w:szCs w:val="20"/>
          <w:lang w:val="es-PE" w:eastAsia="en-US"/>
        </w:rPr>
        <w:t>CITY TOUR MEDELLÍN</w:t>
      </w:r>
      <w:r>
        <w:rPr>
          <w:rFonts w:asciiTheme="minorHAnsi" w:eastAsiaTheme="minorHAnsi" w:hAnsiTheme="minorHAnsi" w:cstheme="minorHAnsi"/>
          <w:b/>
          <w:bCs/>
          <w:sz w:val="20"/>
          <w:szCs w:val="20"/>
          <w:lang w:val="es-PE" w:eastAsia="en-US"/>
        </w:rPr>
        <w:t xml:space="preserve"> PRIVADO</w:t>
      </w:r>
    </w:p>
    <w:p w14:paraId="5EEE29A7" w14:textId="3B37698D" w:rsidR="00194CB6" w:rsidRPr="003C5CCA" w:rsidRDefault="00194CB6" w:rsidP="00194CB6">
      <w:pPr>
        <w:jc w:val="both"/>
        <w:rPr>
          <w:rFonts w:asciiTheme="minorHAnsi" w:eastAsiaTheme="minorHAnsi" w:hAnsiTheme="minorHAnsi" w:cstheme="minorHAnsi"/>
          <w:sz w:val="20"/>
          <w:szCs w:val="20"/>
          <w:lang w:val="es-PE" w:eastAsia="en-US"/>
        </w:rPr>
      </w:pPr>
      <w:r w:rsidRPr="00194CB6">
        <w:rPr>
          <w:rFonts w:asciiTheme="minorHAnsi" w:eastAsiaTheme="minorHAnsi" w:hAnsiTheme="minorHAnsi" w:cstheme="minorHAnsi"/>
          <w:sz w:val="20"/>
          <w:szCs w:val="20"/>
          <w:lang w:val="es-PE" w:eastAsia="en-US"/>
        </w:rPr>
        <w:t>4 horas de recorrido panorámico visitando los sitios de mayor interés en la ciudad: el parque “El Poblado”; lugar donde fue fundado Medellín, la “Milla de Oro”, y el Parque Lleras; reconocido sector de vida nocturna. Recorrido alrededor de El Edificio Inteligente, Plaza Mayor, Parque De Los Pies Descalzos, Centro Administrativo La Alpujarra, Parque de La Luz, Parque Bolívar con su Catedral Metropolitana y Edificio Coltejer, símbolo de la ciudad. Parada en la Plaza Botero donde se encuentran las 23 esculturas monumentales donadas por el maestro a su ciudad natal. Corta visita a la Unidad deportiva Atanasio Girardot y al bulevar de la Carrera 70. Regreso al Hotel. Opera en la mañana. Incluye: Transporte, guía, hidratación y tarjeta de asistencia médica. No opera 25 de diciembre y 01 de enero.</w:t>
      </w:r>
    </w:p>
    <w:p w14:paraId="482A7D86" w14:textId="77777777" w:rsidR="003C5CCA" w:rsidRDefault="003C5CCA" w:rsidP="008F5B76">
      <w:pPr>
        <w:jc w:val="both"/>
        <w:rPr>
          <w:rFonts w:asciiTheme="minorHAnsi" w:eastAsiaTheme="minorHAnsi" w:hAnsiTheme="minorHAnsi" w:cstheme="minorHAnsi"/>
          <w:b/>
          <w:bCs/>
          <w:sz w:val="20"/>
          <w:szCs w:val="20"/>
          <w:lang w:val="es-PE" w:eastAsia="en-US"/>
        </w:rPr>
      </w:pPr>
    </w:p>
    <w:p w14:paraId="02658E1E" w14:textId="4E259811" w:rsidR="00194CB6" w:rsidRPr="00DA36A1" w:rsidRDefault="00194CB6" w:rsidP="00194CB6">
      <w:pPr>
        <w:jc w:val="both"/>
        <w:rPr>
          <w:rFonts w:asciiTheme="minorHAnsi" w:eastAsiaTheme="minorHAnsi" w:hAnsiTheme="minorHAnsi" w:cstheme="minorHAnsi"/>
          <w:b/>
          <w:bCs/>
          <w:sz w:val="20"/>
          <w:szCs w:val="20"/>
          <w:lang w:val="es-PE" w:eastAsia="en-US"/>
        </w:rPr>
      </w:pPr>
      <w:r w:rsidRPr="00194CB6">
        <w:rPr>
          <w:rFonts w:asciiTheme="minorHAnsi" w:eastAsiaTheme="minorHAnsi" w:hAnsiTheme="minorHAnsi" w:cstheme="minorHAnsi"/>
          <w:b/>
          <w:bCs/>
          <w:sz w:val="20"/>
          <w:szCs w:val="20"/>
          <w:lang w:val="es-PE" w:eastAsia="en-US"/>
        </w:rPr>
        <w:t>TOUR DE CIUDAD CON METRO Y METRO CABLE SEMI-PRIVADO</w:t>
      </w:r>
    </w:p>
    <w:p w14:paraId="741D4DF4" w14:textId="1E8E69D2" w:rsidR="00194CB6" w:rsidRDefault="00194CB6" w:rsidP="00194CB6">
      <w:pPr>
        <w:jc w:val="both"/>
        <w:rPr>
          <w:rFonts w:asciiTheme="minorHAnsi" w:eastAsiaTheme="minorHAnsi" w:hAnsiTheme="minorHAnsi" w:cstheme="minorHAnsi"/>
          <w:sz w:val="20"/>
          <w:szCs w:val="20"/>
          <w:lang w:val="es-PE" w:eastAsia="en-US"/>
        </w:rPr>
      </w:pPr>
      <w:r w:rsidRPr="00194CB6">
        <w:rPr>
          <w:rFonts w:asciiTheme="minorHAnsi" w:eastAsiaTheme="minorHAnsi" w:hAnsiTheme="minorHAnsi" w:cstheme="minorHAnsi"/>
          <w:sz w:val="20"/>
          <w:szCs w:val="20"/>
          <w:lang w:val="es-PE" w:eastAsia="en-US"/>
        </w:rPr>
        <w:t>5 horas de recorrido panorámico, visitando los sitios de mayor interés en la ciudad: el parque “El Poblado”; lugar donde fue fundado Medellín, la “Milla de Oro”, y el Parque Lleras; reconocido sector de vida nocturna. Recorrido alrededor de El Edificio Inteligente, Plaza Mayor, Parque De Los Pies Descalzos, Pueblito Paisa, Centro Administrativo La Alpujarra, Parque de La Luz, Parque Bolívar con su Catedral Metropolitana y Edificio Coltejer, símbolo de la ciudad. Parada en la Plaza Botero donde se encuentran las 23 esculturas monumentales donadas por el maestro a su ciudad natal. Viaje en Metro y Metrocable, utilizado como medio de transporte masivo, desde donde es posible apreciar los barrios adyacentes. Corto recorrido alrededor de la Unidad deportiva Atanasio Girardot y el bulevar de la Carrera 70. Regreso al Hotel. Incluye: Transporte, guía, hidratación, tiquete de metro y tarjeta de asistencia médica. No opera 24, 25, 31 de diciembre y 01 de enero.</w:t>
      </w:r>
    </w:p>
    <w:p w14:paraId="6F9C01A8" w14:textId="77777777" w:rsidR="00194CB6" w:rsidRDefault="00194CB6" w:rsidP="00194CB6">
      <w:pPr>
        <w:rPr>
          <w:rFonts w:asciiTheme="minorHAnsi" w:eastAsiaTheme="minorHAnsi" w:hAnsiTheme="minorHAnsi" w:cstheme="minorHAnsi"/>
          <w:sz w:val="20"/>
          <w:szCs w:val="20"/>
          <w:lang w:val="es-PE" w:eastAsia="en-US"/>
        </w:rPr>
      </w:pPr>
    </w:p>
    <w:p w14:paraId="4F03725F" w14:textId="4E9D63B9" w:rsidR="00194CB6" w:rsidRPr="00DA36A1" w:rsidRDefault="00194CB6" w:rsidP="00194CB6">
      <w:pPr>
        <w:jc w:val="both"/>
        <w:rPr>
          <w:rFonts w:asciiTheme="minorHAnsi" w:eastAsiaTheme="minorHAnsi" w:hAnsiTheme="minorHAnsi" w:cstheme="minorHAnsi"/>
          <w:b/>
          <w:bCs/>
          <w:sz w:val="20"/>
          <w:szCs w:val="20"/>
          <w:lang w:val="es-PE" w:eastAsia="en-US"/>
        </w:rPr>
      </w:pPr>
      <w:r w:rsidRPr="00194CB6">
        <w:rPr>
          <w:rFonts w:asciiTheme="minorHAnsi" w:eastAsiaTheme="minorHAnsi" w:hAnsiTheme="minorHAnsi" w:cstheme="minorHAnsi"/>
          <w:b/>
          <w:bCs/>
          <w:sz w:val="20"/>
          <w:szCs w:val="20"/>
          <w:lang w:val="es-PE" w:eastAsia="en-US"/>
        </w:rPr>
        <w:t>TOUR DE TRANSFORMACIÓN SEMI-PRIVADO (COMUNA 13)</w:t>
      </w:r>
    </w:p>
    <w:p w14:paraId="4BE9F491" w14:textId="77777777" w:rsidR="00194CB6" w:rsidRPr="00194CB6" w:rsidRDefault="00194CB6" w:rsidP="00194CB6">
      <w:pPr>
        <w:jc w:val="both"/>
        <w:rPr>
          <w:rFonts w:asciiTheme="minorHAnsi" w:eastAsiaTheme="minorHAnsi" w:hAnsiTheme="minorHAnsi" w:cstheme="minorHAnsi"/>
          <w:sz w:val="20"/>
          <w:szCs w:val="20"/>
          <w:lang w:val="es-PE" w:eastAsia="en-US"/>
        </w:rPr>
      </w:pPr>
      <w:r w:rsidRPr="00194CB6">
        <w:rPr>
          <w:rFonts w:asciiTheme="minorHAnsi" w:eastAsiaTheme="minorHAnsi" w:hAnsiTheme="minorHAnsi" w:cstheme="minorHAnsi"/>
          <w:sz w:val="20"/>
          <w:szCs w:val="20"/>
          <w:lang w:val="es-PE" w:eastAsia="en-US"/>
        </w:rPr>
        <w:t>5 horas de recorrido panorámico para descubrir la transformación de las últimas décadas que ha tenido Medellín, pasando de ser una ciudad violenta a una ciudad innovadora, con premios a nivel internacional por sus proyectos, intervención urbana y mejoramiento integral en las comunas populares, se conocerá de su arquitectura, cultura y su mayor obra urbana, Las Escaleras Eléctricas. Incluye: Transporte, guía, hidratación, ingreso a metro, metro cable, tranvía, Escaleras Eléctricas, tarjeta de asistencia médica, guía local de la comuna 13 quien explicará el significado de los grafitis, algunos pintados por artistas locales independientes y otros por artistas internacionales. Opera en las mañanas. No opera 24, 25, 31 de diciembre y 01 de enero.</w:t>
      </w:r>
    </w:p>
    <w:p w14:paraId="524794BB" w14:textId="69582DDF" w:rsidR="00194CB6" w:rsidRDefault="00194CB6" w:rsidP="00194CB6">
      <w:pPr>
        <w:jc w:val="both"/>
        <w:rPr>
          <w:rFonts w:asciiTheme="minorHAnsi" w:eastAsiaTheme="minorHAnsi" w:hAnsiTheme="minorHAnsi" w:cstheme="minorHAnsi"/>
          <w:sz w:val="20"/>
          <w:szCs w:val="20"/>
          <w:lang w:val="es-PE" w:eastAsia="en-US"/>
        </w:rPr>
      </w:pPr>
      <w:r w:rsidRPr="00194CB6">
        <w:rPr>
          <w:rFonts w:asciiTheme="minorHAnsi" w:eastAsiaTheme="minorHAnsi" w:hAnsiTheme="minorHAnsi" w:cstheme="minorHAnsi"/>
          <w:sz w:val="20"/>
          <w:szCs w:val="20"/>
          <w:lang w:val="es-PE" w:eastAsia="en-US"/>
        </w:rPr>
        <w:t>Nota: Personas con movilidad reducida confirmar con el asesor antes de reservar para coordinar operación.</w:t>
      </w:r>
    </w:p>
    <w:p w14:paraId="1F21AB31" w14:textId="77777777" w:rsidR="00194CB6" w:rsidRDefault="00194CB6" w:rsidP="00194CB6">
      <w:pPr>
        <w:rPr>
          <w:rFonts w:asciiTheme="minorHAnsi" w:eastAsiaTheme="minorHAnsi" w:hAnsiTheme="minorHAnsi" w:cstheme="minorHAnsi"/>
          <w:sz w:val="20"/>
          <w:szCs w:val="20"/>
          <w:lang w:val="es-PE" w:eastAsia="en-US"/>
        </w:rPr>
      </w:pPr>
    </w:p>
    <w:p w14:paraId="69B147CC" w14:textId="323A1280" w:rsidR="00194CB6" w:rsidRPr="00DA36A1" w:rsidRDefault="00194CB6" w:rsidP="00194CB6">
      <w:pPr>
        <w:jc w:val="both"/>
        <w:rPr>
          <w:rFonts w:asciiTheme="minorHAnsi" w:eastAsiaTheme="minorHAnsi" w:hAnsiTheme="minorHAnsi" w:cstheme="minorHAnsi"/>
          <w:b/>
          <w:bCs/>
          <w:sz w:val="20"/>
          <w:szCs w:val="20"/>
          <w:lang w:val="es-PE" w:eastAsia="en-US"/>
        </w:rPr>
      </w:pPr>
      <w:r w:rsidRPr="00194CB6">
        <w:rPr>
          <w:rFonts w:asciiTheme="minorHAnsi" w:eastAsiaTheme="minorHAnsi" w:hAnsiTheme="minorHAnsi" w:cstheme="minorHAnsi"/>
          <w:b/>
          <w:bCs/>
          <w:sz w:val="20"/>
          <w:szCs w:val="20"/>
          <w:lang w:val="es-PE" w:eastAsia="en-US"/>
        </w:rPr>
        <w:t>TOUR DE CIUDAD CON MUSEO DE ANTIOQUIA SEMI-PRIVADO</w:t>
      </w:r>
    </w:p>
    <w:p w14:paraId="2ED1912C" w14:textId="0BCE33BC" w:rsidR="00194CB6" w:rsidRDefault="00194CB6" w:rsidP="00194CB6">
      <w:pPr>
        <w:jc w:val="both"/>
        <w:rPr>
          <w:rFonts w:asciiTheme="minorHAnsi" w:eastAsiaTheme="minorHAnsi" w:hAnsiTheme="minorHAnsi" w:cstheme="minorHAnsi"/>
          <w:sz w:val="20"/>
          <w:szCs w:val="20"/>
          <w:lang w:val="es-PE" w:eastAsia="en-US"/>
        </w:rPr>
      </w:pPr>
      <w:r w:rsidRPr="00194CB6">
        <w:rPr>
          <w:rFonts w:asciiTheme="minorHAnsi" w:eastAsiaTheme="minorHAnsi" w:hAnsiTheme="minorHAnsi" w:cstheme="minorHAnsi"/>
          <w:sz w:val="20"/>
          <w:szCs w:val="20"/>
          <w:lang w:val="es-PE" w:eastAsia="en-US"/>
        </w:rPr>
        <w:t xml:space="preserve">4 horas de recorrido panorámico visitando los sitios de mayor interés en la ciudad: el parque “El Poblado”; lugar donde fue fundado Medellín, la “Milla de Oro”, y el Parque Lleras; reconocido sector de vida nocturna. Recorrido alrededor de El Edificio Inteligente, Plaza Mayor, Parque de los Pies Descalzos, Centro Administrativo La Alpujarra, Parque de la Luz, Parque Bolívar con su Catedral Metropolitana y Edificio </w:t>
      </w:r>
      <w:r w:rsidRPr="00194CB6">
        <w:rPr>
          <w:rFonts w:asciiTheme="minorHAnsi" w:eastAsiaTheme="minorHAnsi" w:hAnsiTheme="minorHAnsi" w:cstheme="minorHAnsi"/>
          <w:sz w:val="20"/>
          <w:szCs w:val="20"/>
          <w:lang w:val="es-PE" w:eastAsia="en-US"/>
        </w:rPr>
        <w:lastRenderedPageBreak/>
        <w:t>Coltejer, símbolo de la ciudad. Parada en la Plaza Botero donde se encuentran las 23 esculturas monumentales donadas por el maestro a su ciudad natal. Continuando con una visita al interior del Museo de Antioquia, donde se encuentra la muestra más representativa de la obra de este reconocido artista colombiano (recorrido no guiado), para finalizar con una corta visita a la Unidad deportiva Atanasio Girardot y al bulevar de la Carrera 70. Regreso al Hotel. Incluye: Transporte, guía, hidratación, entrada al Museo de Antioquia y tarjeta de asistencia médica. Opera en las mañanas. No opera domingos, 24, 25, 31 de diciembre y 01 de enero.</w:t>
      </w:r>
    </w:p>
    <w:p w14:paraId="447D228B" w14:textId="77777777" w:rsidR="00194CB6" w:rsidRDefault="00194CB6" w:rsidP="00194CB6">
      <w:pPr>
        <w:rPr>
          <w:rFonts w:asciiTheme="minorHAnsi" w:eastAsiaTheme="minorHAnsi" w:hAnsiTheme="minorHAnsi" w:cstheme="minorHAnsi"/>
          <w:sz w:val="20"/>
          <w:szCs w:val="20"/>
          <w:lang w:val="es-PE" w:eastAsia="en-US"/>
        </w:rPr>
      </w:pPr>
    </w:p>
    <w:p w14:paraId="0FA2F6E1" w14:textId="5BC0AAAE" w:rsidR="00194CB6" w:rsidRPr="00DA36A1" w:rsidRDefault="00194CB6" w:rsidP="00194CB6">
      <w:pPr>
        <w:jc w:val="both"/>
        <w:rPr>
          <w:rFonts w:asciiTheme="minorHAnsi" w:eastAsiaTheme="minorHAnsi" w:hAnsiTheme="minorHAnsi" w:cstheme="minorHAnsi"/>
          <w:b/>
          <w:bCs/>
          <w:sz w:val="20"/>
          <w:szCs w:val="20"/>
          <w:lang w:val="es-PE" w:eastAsia="en-US"/>
        </w:rPr>
      </w:pPr>
      <w:r w:rsidRPr="00194CB6">
        <w:rPr>
          <w:rFonts w:asciiTheme="minorHAnsi" w:eastAsiaTheme="minorHAnsi" w:hAnsiTheme="minorHAnsi" w:cstheme="minorHAnsi"/>
          <w:b/>
          <w:bCs/>
          <w:sz w:val="20"/>
          <w:szCs w:val="20"/>
          <w:lang w:val="es-PE" w:eastAsia="en-US"/>
        </w:rPr>
        <w:t>TOUR METROCABLE Y VISITA AL PARQUE EXPLORA SEMI-PRIVADO</w:t>
      </w:r>
    </w:p>
    <w:p w14:paraId="38BB0AF8" w14:textId="4ACBE99E" w:rsidR="00194CB6" w:rsidRDefault="00EF7EB2" w:rsidP="00194CB6">
      <w:pPr>
        <w:jc w:val="both"/>
        <w:rPr>
          <w:rFonts w:asciiTheme="minorHAnsi" w:eastAsiaTheme="minorHAnsi" w:hAnsiTheme="minorHAnsi" w:cstheme="minorHAnsi"/>
          <w:sz w:val="20"/>
          <w:szCs w:val="20"/>
          <w:lang w:val="es-PE" w:eastAsia="en-US"/>
        </w:rPr>
      </w:pPr>
      <w:r w:rsidRPr="00EF7EB2">
        <w:rPr>
          <w:rFonts w:asciiTheme="minorHAnsi" w:eastAsiaTheme="minorHAnsi" w:hAnsiTheme="minorHAnsi" w:cstheme="minorHAnsi"/>
          <w:sz w:val="20"/>
          <w:szCs w:val="20"/>
          <w:lang w:val="es-PE" w:eastAsia="en-US"/>
        </w:rPr>
        <w:t>4 horas de recorrido para conocer dos de las razones que hicieron a Medellín la ciudad más innovadora del mundo en 2013. Se inicia con un viaje en Metro y Metrocable, utilizado como medio de transporte masivo y desde donde se pueden divisar las viviendas características de esta zona. Seguido por una visita al Parque Explora, con el acuario de agua dulce más grande de América Latina, que cuenta con 4.000 exóticas especies nativas y más de 3,000 litros de agua, además de una gran variedad de atracciones para el aprendizaje y la experimentación didáctica. Incluye: Transporte, guía, hidratación, tarjeta de asistencia médica, tiquete de metro e ingreso al Parque Explora (Acuario y una de las salas a elección). Opera en las mañanas. No opera los lunes, o los martes después de lunes festivo por cierre del Parque, ni 24, 25, 31 de diciembre y 01 de enero.</w:t>
      </w:r>
    </w:p>
    <w:p w14:paraId="021135E0" w14:textId="77777777" w:rsidR="00194CB6" w:rsidRDefault="00194CB6" w:rsidP="00194CB6">
      <w:pPr>
        <w:rPr>
          <w:rFonts w:asciiTheme="minorHAnsi" w:eastAsiaTheme="minorHAnsi" w:hAnsiTheme="minorHAnsi" w:cstheme="minorHAnsi"/>
          <w:sz w:val="20"/>
          <w:szCs w:val="20"/>
          <w:lang w:val="es-PE" w:eastAsia="en-US"/>
        </w:rPr>
      </w:pPr>
    </w:p>
    <w:p w14:paraId="694C9608" w14:textId="017C5E46" w:rsidR="00194CB6" w:rsidRPr="00DA36A1" w:rsidRDefault="00EF7EB2" w:rsidP="00194CB6">
      <w:pPr>
        <w:jc w:val="both"/>
        <w:rPr>
          <w:rFonts w:asciiTheme="minorHAnsi" w:eastAsiaTheme="minorHAnsi" w:hAnsiTheme="minorHAnsi" w:cstheme="minorHAnsi"/>
          <w:b/>
          <w:bCs/>
          <w:sz w:val="20"/>
          <w:szCs w:val="20"/>
          <w:lang w:val="es-PE" w:eastAsia="en-US"/>
        </w:rPr>
      </w:pPr>
      <w:r w:rsidRPr="00EF7EB2">
        <w:rPr>
          <w:rFonts w:asciiTheme="minorHAnsi" w:eastAsiaTheme="minorHAnsi" w:hAnsiTheme="minorHAnsi" w:cstheme="minorHAnsi"/>
          <w:b/>
          <w:bCs/>
          <w:sz w:val="20"/>
          <w:szCs w:val="20"/>
          <w:lang w:val="es-PE" w:eastAsia="en-US"/>
        </w:rPr>
        <w:t>COMBO DE CIUDAD: CITY TOUR MEDELLÍN + COMUNA 13 COMPARTIDO</w:t>
      </w:r>
    </w:p>
    <w:p w14:paraId="3C57F900" w14:textId="77777777" w:rsidR="00EF7EB2" w:rsidRPr="00EF7EB2" w:rsidRDefault="00EF7EB2" w:rsidP="00EF7EB2">
      <w:pPr>
        <w:jc w:val="both"/>
        <w:rPr>
          <w:rFonts w:asciiTheme="minorHAnsi" w:eastAsiaTheme="minorHAnsi" w:hAnsiTheme="minorHAnsi" w:cstheme="minorHAnsi"/>
          <w:sz w:val="20"/>
          <w:szCs w:val="20"/>
          <w:lang w:val="es-PE" w:eastAsia="en-US"/>
        </w:rPr>
      </w:pPr>
      <w:r w:rsidRPr="00EF7EB2">
        <w:rPr>
          <w:rFonts w:asciiTheme="minorHAnsi" w:eastAsiaTheme="minorHAnsi" w:hAnsiTheme="minorHAnsi" w:cstheme="minorHAnsi"/>
          <w:sz w:val="20"/>
          <w:szCs w:val="20"/>
          <w:lang w:val="es-PE" w:eastAsia="en-US"/>
        </w:rPr>
        <w:t xml:space="preserve">Durante su estadía podrá disfrutar de dos recorridos en la mañana o tarde según su elección. los boletos se compran en </w:t>
      </w:r>
      <w:proofErr w:type="gramStart"/>
      <w:r w:rsidRPr="00EF7EB2">
        <w:rPr>
          <w:rFonts w:asciiTheme="minorHAnsi" w:eastAsiaTheme="minorHAnsi" w:hAnsiTheme="minorHAnsi" w:cstheme="minorHAnsi"/>
          <w:sz w:val="20"/>
          <w:szCs w:val="20"/>
          <w:lang w:val="es-PE" w:eastAsia="en-US"/>
        </w:rPr>
        <w:t>combo</w:t>
      </w:r>
      <w:proofErr w:type="gramEnd"/>
      <w:r w:rsidRPr="00EF7EB2">
        <w:rPr>
          <w:rFonts w:asciiTheme="minorHAnsi" w:eastAsiaTheme="minorHAnsi" w:hAnsiTheme="minorHAnsi" w:cstheme="minorHAnsi"/>
          <w:sz w:val="20"/>
          <w:szCs w:val="20"/>
          <w:lang w:val="es-PE" w:eastAsia="en-US"/>
        </w:rPr>
        <w:t xml:space="preserve"> pero se emiten de manera independiente en las fechas que desee los recorridos:</w:t>
      </w:r>
    </w:p>
    <w:p w14:paraId="15F83E35" w14:textId="77777777" w:rsidR="00EF7EB2" w:rsidRPr="00EF7EB2" w:rsidRDefault="00EF7EB2" w:rsidP="00EF7EB2">
      <w:pPr>
        <w:jc w:val="both"/>
        <w:rPr>
          <w:rFonts w:asciiTheme="minorHAnsi" w:eastAsiaTheme="minorHAnsi" w:hAnsiTheme="minorHAnsi" w:cstheme="minorHAnsi"/>
          <w:sz w:val="20"/>
          <w:szCs w:val="20"/>
          <w:lang w:val="es-PE" w:eastAsia="en-US"/>
        </w:rPr>
      </w:pPr>
      <w:r w:rsidRPr="00EF7EB2">
        <w:rPr>
          <w:rFonts w:asciiTheme="minorHAnsi" w:eastAsiaTheme="minorHAnsi" w:hAnsiTheme="minorHAnsi" w:cstheme="minorHAnsi"/>
          <w:sz w:val="20"/>
          <w:szCs w:val="20"/>
          <w:lang w:val="es-PE" w:eastAsia="en-US"/>
        </w:rPr>
        <w:t xml:space="preserve">CITY TOUR:  Recorre Medellín de una forma muy divertida, donde a través de emblemáticos buses y un guía acompañante durante todo el recorrido, disfrutaras de la ciudad que se transforma para el mundo. Tour AM o PM según elección. Los pasajeros deben desplazarse por su cuenta al punto de encuentro. Puntos y horario de inicio: Parque del Poblado 9:30 am - Estación Estadio del Metro 10:10 am.  Salida P.M: Parque del Poblado 14:10 – Centro Comercial Oviedo 14:30. Recorrido panorámico: Parque del Poblado, </w:t>
      </w:r>
      <w:proofErr w:type="spellStart"/>
      <w:r w:rsidRPr="00EF7EB2">
        <w:rPr>
          <w:rFonts w:asciiTheme="minorHAnsi" w:eastAsiaTheme="minorHAnsi" w:hAnsiTheme="minorHAnsi" w:cstheme="minorHAnsi"/>
          <w:sz w:val="20"/>
          <w:szCs w:val="20"/>
          <w:lang w:val="es-PE" w:eastAsia="en-US"/>
        </w:rPr>
        <w:t>Av</w:t>
      </w:r>
      <w:proofErr w:type="spellEnd"/>
      <w:r w:rsidRPr="00EF7EB2">
        <w:rPr>
          <w:rFonts w:asciiTheme="minorHAnsi" w:eastAsiaTheme="minorHAnsi" w:hAnsiTheme="minorHAnsi" w:cstheme="minorHAnsi"/>
          <w:sz w:val="20"/>
          <w:szCs w:val="20"/>
          <w:lang w:val="es-PE" w:eastAsia="en-US"/>
        </w:rPr>
        <w:t xml:space="preserve"> Poblado-San Juan, Estación Medellín del Ferrocarril, Edificio Vásquez y Carré, Parque de las luces, Estación Estadio del Metro – Unidad Deportiva Atanasio Girardot, Autopista Sur -Bancolombia- Ciudad del Rio, Puente de la 4 sur, Milla de oro (panorámico) </w:t>
      </w:r>
    </w:p>
    <w:p w14:paraId="6F773C7C" w14:textId="77777777" w:rsidR="00EF7EB2" w:rsidRPr="00EF7EB2" w:rsidRDefault="00EF7EB2" w:rsidP="00EF7EB2">
      <w:pPr>
        <w:jc w:val="both"/>
        <w:rPr>
          <w:rFonts w:asciiTheme="minorHAnsi" w:eastAsiaTheme="minorHAnsi" w:hAnsiTheme="minorHAnsi" w:cstheme="minorHAnsi"/>
          <w:sz w:val="20"/>
          <w:szCs w:val="20"/>
          <w:lang w:val="es-PE" w:eastAsia="en-US"/>
        </w:rPr>
      </w:pPr>
      <w:r w:rsidRPr="00EF7EB2">
        <w:rPr>
          <w:rFonts w:asciiTheme="minorHAnsi" w:eastAsiaTheme="minorHAnsi" w:hAnsiTheme="minorHAnsi" w:cstheme="minorHAnsi"/>
          <w:sz w:val="20"/>
          <w:szCs w:val="20"/>
          <w:lang w:val="es-PE" w:eastAsia="en-US"/>
        </w:rPr>
        <w:t xml:space="preserve">Descenso: Parque de los pies Descalzos y Parque del Rio, Pueblito Paisa. Parque de la inflexión (descenso corto) y Centro Comercial Santa </w:t>
      </w:r>
      <w:proofErr w:type="spellStart"/>
      <w:r w:rsidRPr="00EF7EB2">
        <w:rPr>
          <w:rFonts w:asciiTheme="minorHAnsi" w:eastAsiaTheme="minorHAnsi" w:hAnsiTheme="minorHAnsi" w:cstheme="minorHAnsi"/>
          <w:sz w:val="20"/>
          <w:szCs w:val="20"/>
          <w:lang w:val="es-PE" w:eastAsia="en-US"/>
        </w:rPr>
        <w:t>Fé</w:t>
      </w:r>
      <w:proofErr w:type="spellEnd"/>
      <w:r w:rsidRPr="00EF7EB2">
        <w:rPr>
          <w:rFonts w:asciiTheme="minorHAnsi" w:eastAsiaTheme="minorHAnsi" w:hAnsiTheme="minorHAnsi" w:cstheme="minorHAnsi"/>
          <w:sz w:val="20"/>
          <w:szCs w:val="20"/>
          <w:lang w:val="es-PE" w:eastAsia="en-US"/>
        </w:rPr>
        <w:t>, en recorrido am. Se tendrá la opción de descenso libre para almuerzo + compras, con retorno al bus para continuar el recorrido hacia próxima parada.</w:t>
      </w:r>
    </w:p>
    <w:p w14:paraId="4C585AF4" w14:textId="77777777" w:rsidR="00EF7EB2" w:rsidRPr="00EF7EB2" w:rsidRDefault="00EF7EB2" w:rsidP="00EF7EB2">
      <w:pPr>
        <w:jc w:val="both"/>
        <w:rPr>
          <w:rFonts w:asciiTheme="minorHAnsi" w:eastAsiaTheme="minorHAnsi" w:hAnsiTheme="minorHAnsi" w:cstheme="minorHAnsi"/>
          <w:sz w:val="20"/>
          <w:szCs w:val="20"/>
          <w:lang w:val="es-PE" w:eastAsia="en-US"/>
        </w:rPr>
      </w:pPr>
      <w:r w:rsidRPr="00EF7EB2">
        <w:rPr>
          <w:rFonts w:asciiTheme="minorHAnsi" w:eastAsiaTheme="minorHAnsi" w:hAnsiTheme="minorHAnsi" w:cstheme="minorHAnsi"/>
          <w:sz w:val="20"/>
          <w:szCs w:val="20"/>
          <w:lang w:val="es-PE" w:eastAsia="en-US"/>
        </w:rPr>
        <w:t xml:space="preserve">Recorrido p.m. Solo se hará de manera panorámica el Centro Comercial Santa </w:t>
      </w:r>
      <w:proofErr w:type="spellStart"/>
      <w:r w:rsidRPr="00EF7EB2">
        <w:rPr>
          <w:rFonts w:asciiTheme="minorHAnsi" w:eastAsiaTheme="minorHAnsi" w:hAnsiTheme="minorHAnsi" w:cstheme="minorHAnsi"/>
          <w:sz w:val="20"/>
          <w:szCs w:val="20"/>
          <w:lang w:val="es-PE" w:eastAsia="en-US"/>
        </w:rPr>
        <w:t>Fé</w:t>
      </w:r>
      <w:proofErr w:type="spellEnd"/>
      <w:r w:rsidRPr="00EF7EB2">
        <w:rPr>
          <w:rFonts w:asciiTheme="minorHAnsi" w:eastAsiaTheme="minorHAnsi" w:hAnsiTheme="minorHAnsi" w:cstheme="minorHAnsi"/>
          <w:sz w:val="20"/>
          <w:szCs w:val="20"/>
          <w:lang w:val="es-PE" w:eastAsia="en-US"/>
        </w:rPr>
        <w:t xml:space="preserve">, con la opción de finalizar el recorrido en el centro comercial </w:t>
      </w:r>
      <w:proofErr w:type="gramStart"/>
      <w:r w:rsidRPr="00EF7EB2">
        <w:rPr>
          <w:rFonts w:asciiTheme="minorHAnsi" w:eastAsiaTheme="minorHAnsi" w:hAnsiTheme="minorHAnsi" w:cstheme="minorHAnsi"/>
          <w:sz w:val="20"/>
          <w:szCs w:val="20"/>
          <w:lang w:val="es-PE" w:eastAsia="en-US"/>
        </w:rPr>
        <w:t xml:space="preserve">( </w:t>
      </w:r>
      <w:proofErr w:type="spellStart"/>
      <w:r w:rsidRPr="00EF7EB2">
        <w:rPr>
          <w:rFonts w:asciiTheme="minorHAnsi" w:eastAsiaTheme="minorHAnsi" w:hAnsiTheme="minorHAnsi" w:cstheme="minorHAnsi"/>
          <w:sz w:val="20"/>
          <w:szCs w:val="20"/>
          <w:lang w:val="es-PE" w:eastAsia="en-US"/>
        </w:rPr>
        <w:t>Aprox</w:t>
      </w:r>
      <w:proofErr w:type="spellEnd"/>
      <w:proofErr w:type="gramEnd"/>
      <w:r w:rsidRPr="00EF7EB2">
        <w:rPr>
          <w:rFonts w:asciiTheme="minorHAnsi" w:eastAsiaTheme="minorHAnsi" w:hAnsiTheme="minorHAnsi" w:cstheme="minorHAnsi"/>
          <w:sz w:val="20"/>
          <w:szCs w:val="20"/>
          <w:lang w:val="es-PE" w:eastAsia="en-US"/>
        </w:rPr>
        <w:t xml:space="preserve"> 6:00</w:t>
      </w:r>
      <w:proofErr w:type="gramStart"/>
      <w:r w:rsidRPr="00EF7EB2">
        <w:rPr>
          <w:rFonts w:asciiTheme="minorHAnsi" w:eastAsiaTheme="minorHAnsi" w:hAnsiTheme="minorHAnsi" w:cstheme="minorHAnsi"/>
          <w:sz w:val="20"/>
          <w:szCs w:val="20"/>
          <w:lang w:val="es-PE" w:eastAsia="en-US"/>
        </w:rPr>
        <w:t>pm )</w:t>
      </w:r>
      <w:proofErr w:type="gramEnd"/>
      <w:r w:rsidRPr="00EF7EB2">
        <w:rPr>
          <w:rFonts w:asciiTheme="minorHAnsi" w:eastAsiaTheme="minorHAnsi" w:hAnsiTheme="minorHAnsi" w:cstheme="minorHAnsi"/>
          <w:sz w:val="20"/>
          <w:szCs w:val="20"/>
          <w:lang w:val="es-PE" w:eastAsia="en-US"/>
        </w:rPr>
        <w:t xml:space="preserve"> </w:t>
      </w:r>
    </w:p>
    <w:p w14:paraId="74A630DB" w14:textId="77777777" w:rsidR="00EF7EB2" w:rsidRPr="00EF7EB2" w:rsidRDefault="00EF7EB2" w:rsidP="00EF7EB2">
      <w:pPr>
        <w:jc w:val="both"/>
        <w:rPr>
          <w:rFonts w:asciiTheme="minorHAnsi" w:eastAsiaTheme="minorHAnsi" w:hAnsiTheme="minorHAnsi" w:cstheme="minorHAnsi"/>
          <w:sz w:val="20"/>
          <w:szCs w:val="20"/>
          <w:lang w:val="es-PE" w:eastAsia="en-US"/>
        </w:rPr>
      </w:pPr>
      <w:r w:rsidRPr="00EF7EB2">
        <w:rPr>
          <w:rFonts w:asciiTheme="minorHAnsi" w:eastAsiaTheme="minorHAnsi" w:hAnsiTheme="minorHAnsi" w:cstheme="minorHAnsi"/>
          <w:sz w:val="20"/>
          <w:szCs w:val="20"/>
          <w:lang w:val="es-PE" w:eastAsia="en-US"/>
        </w:rPr>
        <w:t>Incluye: Transporte en bus turístico, Guía acompañante, Hidratación, degustación de dulce o bebida tradicional colombiana, tarjeta de asistencia médica.</w:t>
      </w:r>
    </w:p>
    <w:p w14:paraId="26AD492E" w14:textId="77777777" w:rsidR="00EF7EB2" w:rsidRPr="00EF7EB2" w:rsidRDefault="00EF7EB2" w:rsidP="00EF7EB2">
      <w:pPr>
        <w:jc w:val="both"/>
        <w:rPr>
          <w:rFonts w:asciiTheme="minorHAnsi" w:eastAsiaTheme="minorHAnsi" w:hAnsiTheme="minorHAnsi" w:cstheme="minorHAnsi"/>
          <w:sz w:val="20"/>
          <w:szCs w:val="20"/>
          <w:lang w:val="es-PE" w:eastAsia="en-US"/>
        </w:rPr>
      </w:pPr>
    </w:p>
    <w:p w14:paraId="60DD3ADB" w14:textId="77777777" w:rsidR="00EF7EB2" w:rsidRPr="00EF7EB2" w:rsidRDefault="00EF7EB2" w:rsidP="00EF7EB2">
      <w:pPr>
        <w:jc w:val="both"/>
        <w:rPr>
          <w:rFonts w:asciiTheme="minorHAnsi" w:eastAsiaTheme="minorHAnsi" w:hAnsiTheme="minorHAnsi" w:cstheme="minorHAnsi"/>
          <w:sz w:val="20"/>
          <w:szCs w:val="20"/>
          <w:lang w:val="es-PE" w:eastAsia="en-US"/>
        </w:rPr>
      </w:pPr>
      <w:r w:rsidRPr="00EF7EB2">
        <w:rPr>
          <w:rFonts w:asciiTheme="minorHAnsi" w:eastAsiaTheme="minorHAnsi" w:hAnsiTheme="minorHAnsi" w:cstheme="minorHAnsi"/>
          <w:sz w:val="20"/>
          <w:szCs w:val="20"/>
          <w:lang w:val="es-PE" w:eastAsia="en-US"/>
        </w:rPr>
        <w:t xml:space="preserve">COMUNA 13: </w:t>
      </w:r>
      <w:r w:rsidRPr="00EF7EB2">
        <w:rPr>
          <w:rFonts w:ascii="Segoe UI Emoji" w:eastAsiaTheme="minorHAnsi" w:hAnsi="Segoe UI Emoji" w:cs="Segoe UI Emoji"/>
          <w:sz w:val="20"/>
          <w:szCs w:val="20"/>
          <w:lang w:val="es-PE" w:eastAsia="en-US"/>
        </w:rPr>
        <w:t>🕐</w:t>
      </w:r>
      <w:r w:rsidRPr="00EF7EB2">
        <w:rPr>
          <w:rFonts w:asciiTheme="minorHAnsi" w:eastAsiaTheme="minorHAnsi" w:hAnsiTheme="minorHAnsi" w:cstheme="minorHAnsi"/>
          <w:sz w:val="20"/>
          <w:szCs w:val="20"/>
          <w:lang w:val="es-PE" w:eastAsia="en-US"/>
        </w:rPr>
        <w:t xml:space="preserve">Horario de abordaje Graffi13 duración 4 horas y 30 minutos aproximadamente (dependerá de las condiciones climáticas y de los traslados en transporte público), punto de encuentro: Parque El Poblado </w:t>
      </w:r>
      <w:proofErr w:type="spellStart"/>
      <w:r w:rsidRPr="00EF7EB2">
        <w:rPr>
          <w:rFonts w:asciiTheme="minorHAnsi" w:eastAsiaTheme="minorHAnsi" w:hAnsiTheme="minorHAnsi" w:cstheme="minorHAnsi"/>
          <w:sz w:val="20"/>
          <w:szCs w:val="20"/>
          <w:lang w:val="es-PE" w:eastAsia="en-US"/>
        </w:rPr>
        <w:t>Cra</w:t>
      </w:r>
      <w:proofErr w:type="spellEnd"/>
      <w:r w:rsidRPr="00EF7EB2">
        <w:rPr>
          <w:rFonts w:asciiTheme="minorHAnsi" w:eastAsiaTheme="minorHAnsi" w:hAnsiTheme="minorHAnsi" w:cstheme="minorHAnsi"/>
          <w:sz w:val="20"/>
          <w:szCs w:val="20"/>
          <w:lang w:val="es-PE" w:eastAsia="en-US"/>
        </w:rPr>
        <w:t xml:space="preserve"> 43 A con Calle 9- 08:00 am y 13:00/ Estación Estadio del Metro - 9:00 am y 14:00.</w:t>
      </w:r>
    </w:p>
    <w:p w14:paraId="2227D8E6" w14:textId="77777777" w:rsidR="00EF7EB2" w:rsidRPr="00EF7EB2" w:rsidRDefault="00EF7EB2" w:rsidP="00EF7EB2">
      <w:pPr>
        <w:jc w:val="both"/>
        <w:rPr>
          <w:rFonts w:asciiTheme="minorHAnsi" w:eastAsiaTheme="minorHAnsi" w:hAnsiTheme="minorHAnsi" w:cstheme="minorHAnsi"/>
          <w:sz w:val="20"/>
          <w:szCs w:val="20"/>
          <w:lang w:val="es-PE" w:eastAsia="en-US"/>
        </w:rPr>
      </w:pPr>
      <w:r w:rsidRPr="00EF7EB2">
        <w:rPr>
          <w:rFonts w:asciiTheme="minorHAnsi" w:eastAsiaTheme="minorHAnsi" w:hAnsiTheme="minorHAnsi" w:cstheme="minorHAnsi"/>
          <w:sz w:val="20"/>
          <w:szCs w:val="20"/>
          <w:lang w:val="es-PE" w:eastAsia="en-US"/>
        </w:rPr>
        <w:t xml:space="preserve">Incluye:  desde el Parque el Poblado acompañamiento de guía y traslado caminando hacia la estación Poblado del Metro, transporte en Metro y Metro Cable + integrado de bus (transporte público), paleta de mango biche, Tarjeta de asistencia médica. </w:t>
      </w:r>
      <w:proofErr w:type="gramStart"/>
      <w:r w:rsidRPr="00EF7EB2">
        <w:rPr>
          <w:rFonts w:asciiTheme="minorHAnsi" w:eastAsiaTheme="minorHAnsi" w:hAnsiTheme="minorHAnsi" w:cstheme="minorHAnsi"/>
          <w:sz w:val="20"/>
          <w:szCs w:val="20"/>
          <w:lang w:val="es-PE" w:eastAsia="en-US"/>
        </w:rPr>
        <w:t>( salidas</w:t>
      </w:r>
      <w:proofErr w:type="gramEnd"/>
      <w:r w:rsidRPr="00EF7EB2">
        <w:rPr>
          <w:rFonts w:asciiTheme="minorHAnsi" w:eastAsiaTheme="minorHAnsi" w:hAnsiTheme="minorHAnsi" w:cstheme="minorHAnsi"/>
          <w:sz w:val="20"/>
          <w:szCs w:val="20"/>
          <w:lang w:val="es-PE" w:eastAsia="en-US"/>
        </w:rPr>
        <w:t xml:space="preserve"> garantizadas de acuerdo al cupo mínimo de 2 </w:t>
      </w:r>
      <w:proofErr w:type="spellStart"/>
      <w:r w:rsidRPr="00EF7EB2">
        <w:rPr>
          <w:rFonts w:asciiTheme="minorHAnsi" w:eastAsiaTheme="minorHAnsi" w:hAnsiTheme="minorHAnsi" w:cstheme="minorHAnsi"/>
          <w:sz w:val="20"/>
          <w:szCs w:val="20"/>
          <w:lang w:val="es-PE" w:eastAsia="en-US"/>
        </w:rPr>
        <w:t>pax</w:t>
      </w:r>
      <w:proofErr w:type="spellEnd"/>
      <w:r w:rsidRPr="00EF7EB2">
        <w:rPr>
          <w:rFonts w:asciiTheme="minorHAnsi" w:eastAsiaTheme="minorHAnsi" w:hAnsiTheme="minorHAnsi" w:cstheme="minorHAnsi"/>
          <w:sz w:val="20"/>
          <w:szCs w:val="20"/>
          <w:lang w:val="es-PE" w:eastAsia="en-US"/>
        </w:rPr>
        <w:t xml:space="preserve">, no opera los domingos </w:t>
      </w:r>
      <w:proofErr w:type="gramStart"/>
      <w:r w:rsidRPr="00EF7EB2">
        <w:rPr>
          <w:rFonts w:asciiTheme="minorHAnsi" w:eastAsiaTheme="minorHAnsi" w:hAnsiTheme="minorHAnsi" w:cstheme="minorHAnsi"/>
          <w:sz w:val="20"/>
          <w:szCs w:val="20"/>
          <w:lang w:val="es-PE" w:eastAsia="en-US"/>
        </w:rPr>
        <w:t>y  festivos</w:t>
      </w:r>
      <w:proofErr w:type="gramEnd"/>
      <w:r w:rsidRPr="00EF7EB2">
        <w:rPr>
          <w:rFonts w:asciiTheme="minorHAnsi" w:eastAsiaTheme="minorHAnsi" w:hAnsiTheme="minorHAnsi" w:cstheme="minorHAnsi"/>
          <w:sz w:val="20"/>
          <w:szCs w:val="20"/>
          <w:lang w:val="es-PE" w:eastAsia="en-US"/>
        </w:rPr>
        <w:t>.) No opera 24,25,31 diciembre y 01 enero 2024</w:t>
      </w:r>
    </w:p>
    <w:p w14:paraId="6DB8B443" w14:textId="77777777" w:rsidR="00EF7EB2" w:rsidRPr="00EF7EB2" w:rsidRDefault="00EF7EB2" w:rsidP="00EF7EB2">
      <w:pPr>
        <w:jc w:val="both"/>
        <w:rPr>
          <w:rFonts w:asciiTheme="minorHAnsi" w:eastAsiaTheme="minorHAnsi" w:hAnsiTheme="minorHAnsi" w:cstheme="minorHAnsi"/>
          <w:sz w:val="20"/>
          <w:szCs w:val="20"/>
          <w:lang w:val="es-PE" w:eastAsia="en-US"/>
        </w:rPr>
      </w:pPr>
      <w:r w:rsidRPr="00EF7EB2">
        <w:rPr>
          <w:rFonts w:asciiTheme="minorHAnsi" w:eastAsiaTheme="minorHAnsi" w:hAnsiTheme="minorHAnsi" w:cstheme="minorHAnsi"/>
          <w:sz w:val="20"/>
          <w:szCs w:val="20"/>
          <w:lang w:val="es-PE" w:eastAsia="en-US"/>
        </w:rPr>
        <w:t xml:space="preserve">Pasajeros deberán desplazarse por su cuenta al punto de salida indicado. </w:t>
      </w:r>
    </w:p>
    <w:p w14:paraId="61E85DD5" w14:textId="77777777" w:rsidR="00EF7EB2" w:rsidRPr="00EF7EB2" w:rsidRDefault="00EF7EB2" w:rsidP="00EF7EB2">
      <w:pPr>
        <w:jc w:val="both"/>
        <w:rPr>
          <w:rFonts w:asciiTheme="minorHAnsi" w:eastAsiaTheme="minorHAnsi" w:hAnsiTheme="minorHAnsi" w:cstheme="minorHAnsi"/>
          <w:sz w:val="20"/>
          <w:szCs w:val="20"/>
          <w:lang w:val="es-PE" w:eastAsia="en-US"/>
        </w:rPr>
      </w:pPr>
      <w:r w:rsidRPr="00EF7EB2">
        <w:rPr>
          <w:rFonts w:asciiTheme="minorHAnsi" w:eastAsiaTheme="minorHAnsi" w:hAnsiTheme="minorHAnsi" w:cstheme="minorHAnsi"/>
          <w:sz w:val="20"/>
          <w:szCs w:val="20"/>
          <w:lang w:val="es-PE" w:eastAsia="en-US"/>
        </w:rPr>
        <w:t xml:space="preserve">Infantes: hasta 2 años pagan USD 4. Este valor solo cubre la tarjeta de asistencia médica. </w:t>
      </w:r>
    </w:p>
    <w:p w14:paraId="7AA0A418" w14:textId="2A649902" w:rsidR="00194CB6" w:rsidRDefault="00EF7EB2" w:rsidP="00EF7EB2">
      <w:pPr>
        <w:jc w:val="both"/>
        <w:rPr>
          <w:rFonts w:asciiTheme="minorHAnsi" w:eastAsiaTheme="minorHAnsi" w:hAnsiTheme="minorHAnsi" w:cstheme="minorHAnsi"/>
          <w:sz w:val="20"/>
          <w:szCs w:val="20"/>
          <w:lang w:val="es-PE" w:eastAsia="en-US"/>
        </w:rPr>
      </w:pPr>
      <w:r w:rsidRPr="00EF7EB2">
        <w:rPr>
          <w:rFonts w:asciiTheme="minorHAnsi" w:eastAsiaTheme="minorHAnsi" w:hAnsiTheme="minorHAnsi" w:cstheme="minorHAnsi"/>
          <w:sz w:val="20"/>
          <w:szCs w:val="20"/>
          <w:lang w:val="es-PE" w:eastAsia="en-US"/>
        </w:rPr>
        <w:t>Nota: Personas con movilidad reducida confirmar con el asesor antes de reservar para coordinar operación.</w:t>
      </w:r>
    </w:p>
    <w:p w14:paraId="2CCB066D" w14:textId="77777777" w:rsidR="00194CB6" w:rsidRDefault="00194CB6" w:rsidP="00194CB6">
      <w:pPr>
        <w:rPr>
          <w:rFonts w:asciiTheme="minorHAnsi" w:eastAsiaTheme="minorHAnsi" w:hAnsiTheme="minorHAnsi" w:cstheme="minorHAnsi"/>
          <w:sz w:val="20"/>
          <w:szCs w:val="20"/>
          <w:lang w:val="es-PE" w:eastAsia="en-US"/>
        </w:rPr>
      </w:pPr>
    </w:p>
    <w:p w14:paraId="03C24CF5" w14:textId="4542D229" w:rsidR="00194CB6" w:rsidRPr="00DA36A1" w:rsidRDefault="00EF7EB2" w:rsidP="00194CB6">
      <w:pPr>
        <w:jc w:val="both"/>
        <w:rPr>
          <w:rFonts w:asciiTheme="minorHAnsi" w:eastAsiaTheme="minorHAnsi" w:hAnsiTheme="minorHAnsi" w:cstheme="minorHAnsi"/>
          <w:b/>
          <w:bCs/>
          <w:sz w:val="20"/>
          <w:szCs w:val="20"/>
          <w:lang w:val="es-PE" w:eastAsia="en-US"/>
        </w:rPr>
      </w:pPr>
      <w:r w:rsidRPr="00EF7EB2">
        <w:rPr>
          <w:rFonts w:asciiTheme="minorHAnsi" w:eastAsiaTheme="minorHAnsi" w:hAnsiTheme="minorHAnsi" w:cstheme="minorHAnsi"/>
          <w:b/>
          <w:bCs/>
          <w:sz w:val="20"/>
          <w:szCs w:val="20"/>
          <w:lang w:val="es-PE" w:eastAsia="en-US"/>
        </w:rPr>
        <w:t>CITY TOUR MEDELLÍN + GUATAPÉ COMPARTIDO</w:t>
      </w:r>
    </w:p>
    <w:p w14:paraId="0E698DDD" w14:textId="77777777" w:rsidR="0042027C" w:rsidRPr="0042027C" w:rsidRDefault="0042027C" w:rsidP="0042027C">
      <w:pPr>
        <w:jc w:val="both"/>
        <w:rPr>
          <w:rFonts w:asciiTheme="minorHAnsi" w:eastAsiaTheme="minorHAnsi" w:hAnsiTheme="minorHAnsi" w:cstheme="minorHAnsi"/>
          <w:sz w:val="20"/>
          <w:szCs w:val="20"/>
          <w:lang w:val="es-PE" w:eastAsia="en-US"/>
        </w:rPr>
      </w:pPr>
      <w:r w:rsidRPr="0042027C">
        <w:rPr>
          <w:rFonts w:asciiTheme="minorHAnsi" w:eastAsiaTheme="minorHAnsi" w:hAnsiTheme="minorHAnsi" w:cstheme="minorHAnsi"/>
          <w:sz w:val="20"/>
          <w:szCs w:val="20"/>
          <w:lang w:val="es-PE" w:eastAsia="en-US"/>
        </w:rPr>
        <w:t xml:space="preserve">Durante su estadía podrá disfrutar de dos recorridos en la mañana o tarde según su elección. los boletos se compran en </w:t>
      </w:r>
      <w:proofErr w:type="gramStart"/>
      <w:r w:rsidRPr="0042027C">
        <w:rPr>
          <w:rFonts w:asciiTheme="minorHAnsi" w:eastAsiaTheme="minorHAnsi" w:hAnsiTheme="minorHAnsi" w:cstheme="minorHAnsi"/>
          <w:sz w:val="20"/>
          <w:szCs w:val="20"/>
          <w:lang w:val="es-PE" w:eastAsia="en-US"/>
        </w:rPr>
        <w:t>combo</w:t>
      </w:r>
      <w:proofErr w:type="gramEnd"/>
      <w:r w:rsidRPr="0042027C">
        <w:rPr>
          <w:rFonts w:asciiTheme="minorHAnsi" w:eastAsiaTheme="minorHAnsi" w:hAnsiTheme="minorHAnsi" w:cstheme="minorHAnsi"/>
          <w:sz w:val="20"/>
          <w:szCs w:val="20"/>
          <w:lang w:val="es-PE" w:eastAsia="en-US"/>
        </w:rPr>
        <w:t xml:space="preserve"> pero se emiten de manera independiente en las fechas que desee los recorridos:</w:t>
      </w:r>
    </w:p>
    <w:p w14:paraId="0274115C" w14:textId="77777777" w:rsidR="0042027C" w:rsidRPr="0042027C" w:rsidRDefault="0042027C" w:rsidP="0042027C">
      <w:pPr>
        <w:jc w:val="both"/>
        <w:rPr>
          <w:rFonts w:asciiTheme="minorHAnsi" w:eastAsiaTheme="minorHAnsi" w:hAnsiTheme="minorHAnsi" w:cstheme="minorHAnsi"/>
          <w:sz w:val="20"/>
          <w:szCs w:val="20"/>
          <w:lang w:val="es-PE" w:eastAsia="en-US"/>
        </w:rPr>
      </w:pPr>
      <w:r w:rsidRPr="0042027C">
        <w:rPr>
          <w:rFonts w:asciiTheme="minorHAnsi" w:eastAsiaTheme="minorHAnsi" w:hAnsiTheme="minorHAnsi" w:cstheme="minorHAnsi"/>
          <w:sz w:val="20"/>
          <w:szCs w:val="20"/>
          <w:lang w:val="es-PE" w:eastAsia="en-US"/>
        </w:rPr>
        <w:t xml:space="preserve">CITY TOUR: Recorre Medellín de una forma muy divertida, donde a través de emblemáticos buses y un guía acompañante durante todo el recorrido, disfrutaras de la ciudad que se transforma para el mundo. Tour AM o PM según elección. Los pasajeros deben desplazarse por su cuenta al punto de encuentro. Puntos y horario de inicio: Parque del Poblado 9:30 am - Estación Estadio del Metro 10:10 am.  Salida P.M: </w:t>
      </w:r>
      <w:r w:rsidRPr="0042027C">
        <w:rPr>
          <w:rFonts w:asciiTheme="minorHAnsi" w:eastAsiaTheme="minorHAnsi" w:hAnsiTheme="minorHAnsi" w:cstheme="minorHAnsi"/>
          <w:sz w:val="20"/>
          <w:szCs w:val="20"/>
          <w:lang w:val="es-PE" w:eastAsia="en-US"/>
        </w:rPr>
        <w:lastRenderedPageBreak/>
        <w:t xml:space="preserve">Parque del Poblado 14:10 – Centro Comercial Oviedo 14:30. Recorrido panorámico: Parque del Poblado, </w:t>
      </w:r>
      <w:proofErr w:type="spellStart"/>
      <w:r w:rsidRPr="0042027C">
        <w:rPr>
          <w:rFonts w:asciiTheme="minorHAnsi" w:eastAsiaTheme="minorHAnsi" w:hAnsiTheme="minorHAnsi" w:cstheme="minorHAnsi"/>
          <w:sz w:val="20"/>
          <w:szCs w:val="20"/>
          <w:lang w:val="es-PE" w:eastAsia="en-US"/>
        </w:rPr>
        <w:t>Av</w:t>
      </w:r>
      <w:proofErr w:type="spellEnd"/>
      <w:r w:rsidRPr="0042027C">
        <w:rPr>
          <w:rFonts w:asciiTheme="minorHAnsi" w:eastAsiaTheme="minorHAnsi" w:hAnsiTheme="minorHAnsi" w:cstheme="minorHAnsi"/>
          <w:sz w:val="20"/>
          <w:szCs w:val="20"/>
          <w:lang w:val="es-PE" w:eastAsia="en-US"/>
        </w:rPr>
        <w:t xml:space="preserve"> Poblado-San Juan, Estación Medellín del Ferrocarril, Edificio Vásquez y Carré, Parque de las luces, Estación Estadio del Metro – Unidad Deportiva Atanasio Girardot, Autopista Sur -Bancolombia- Ciudad del Rio, Puente de la 4 sur, Milla de oro (panorámico) </w:t>
      </w:r>
    </w:p>
    <w:p w14:paraId="39CAA122" w14:textId="77777777" w:rsidR="0042027C" w:rsidRPr="0042027C" w:rsidRDefault="0042027C" w:rsidP="0042027C">
      <w:pPr>
        <w:jc w:val="both"/>
        <w:rPr>
          <w:rFonts w:asciiTheme="minorHAnsi" w:eastAsiaTheme="minorHAnsi" w:hAnsiTheme="minorHAnsi" w:cstheme="minorHAnsi"/>
          <w:sz w:val="20"/>
          <w:szCs w:val="20"/>
          <w:lang w:val="es-PE" w:eastAsia="en-US"/>
        </w:rPr>
      </w:pPr>
      <w:r w:rsidRPr="0042027C">
        <w:rPr>
          <w:rFonts w:asciiTheme="minorHAnsi" w:eastAsiaTheme="minorHAnsi" w:hAnsiTheme="minorHAnsi" w:cstheme="minorHAnsi"/>
          <w:sz w:val="20"/>
          <w:szCs w:val="20"/>
          <w:lang w:val="es-PE" w:eastAsia="en-US"/>
        </w:rPr>
        <w:t xml:space="preserve">Descenso: Parque de los pies Descalzos y Parque del Rio, Pueblito Paisa. Parque de la inflexión (descenso corto) y Centro Comercial Santa </w:t>
      </w:r>
      <w:proofErr w:type="spellStart"/>
      <w:r w:rsidRPr="0042027C">
        <w:rPr>
          <w:rFonts w:asciiTheme="minorHAnsi" w:eastAsiaTheme="minorHAnsi" w:hAnsiTheme="minorHAnsi" w:cstheme="minorHAnsi"/>
          <w:sz w:val="20"/>
          <w:szCs w:val="20"/>
          <w:lang w:val="es-PE" w:eastAsia="en-US"/>
        </w:rPr>
        <w:t>Fé</w:t>
      </w:r>
      <w:proofErr w:type="spellEnd"/>
      <w:r w:rsidRPr="0042027C">
        <w:rPr>
          <w:rFonts w:asciiTheme="minorHAnsi" w:eastAsiaTheme="minorHAnsi" w:hAnsiTheme="minorHAnsi" w:cstheme="minorHAnsi"/>
          <w:sz w:val="20"/>
          <w:szCs w:val="20"/>
          <w:lang w:val="es-PE" w:eastAsia="en-US"/>
        </w:rPr>
        <w:t>, en recorrido am. Se tendrá la opción de descenso libre para almuerzo + compras, con retorno al bus para continuar el recorrido hacia próxima parada.</w:t>
      </w:r>
    </w:p>
    <w:p w14:paraId="2D945D5D" w14:textId="77777777" w:rsidR="0042027C" w:rsidRPr="0042027C" w:rsidRDefault="0042027C" w:rsidP="0042027C">
      <w:pPr>
        <w:jc w:val="both"/>
        <w:rPr>
          <w:rFonts w:asciiTheme="minorHAnsi" w:eastAsiaTheme="minorHAnsi" w:hAnsiTheme="minorHAnsi" w:cstheme="minorHAnsi"/>
          <w:sz w:val="20"/>
          <w:szCs w:val="20"/>
          <w:lang w:val="es-PE" w:eastAsia="en-US"/>
        </w:rPr>
      </w:pPr>
      <w:r w:rsidRPr="0042027C">
        <w:rPr>
          <w:rFonts w:asciiTheme="minorHAnsi" w:eastAsiaTheme="minorHAnsi" w:hAnsiTheme="minorHAnsi" w:cstheme="minorHAnsi"/>
          <w:sz w:val="20"/>
          <w:szCs w:val="20"/>
          <w:lang w:val="es-PE" w:eastAsia="en-US"/>
        </w:rPr>
        <w:t xml:space="preserve">Recorrido p.m. Solo se hará de manera panorámica el Centro Comercial Santa </w:t>
      </w:r>
      <w:proofErr w:type="spellStart"/>
      <w:r w:rsidRPr="0042027C">
        <w:rPr>
          <w:rFonts w:asciiTheme="minorHAnsi" w:eastAsiaTheme="minorHAnsi" w:hAnsiTheme="minorHAnsi" w:cstheme="minorHAnsi"/>
          <w:sz w:val="20"/>
          <w:szCs w:val="20"/>
          <w:lang w:val="es-PE" w:eastAsia="en-US"/>
        </w:rPr>
        <w:t>Fé</w:t>
      </w:r>
      <w:proofErr w:type="spellEnd"/>
      <w:r w:rsidRPr="0042027C">
        <w:rPr>
          <w:rFonts w:asciiTheme="minorHAnsi" w:eastAsiaTheme="minorHAnsi" w:hAnsiTheme="minorHAnsi" w:cstheme="minorHAnsi"/>
          <w:sz w:val="20"/>
          <w:szCs w:val="20"/>
          <w:lang w:val="es-PE" w:eastAsia="en-US"/>
        </w:rPr>
        <w:t xml:space="preserve">, con la opción de finalizar el recorrido en el centro comercial </w:t>
      </w:r>
      <w:proofErr w:type="gramStart"/>
      <w:r w:rsidRPr="0042027C">
        <w:rPr>
          <w:rFonts w:asciiTheme="minorHAnsi" w:eastAsiaTheme="minorHAnsi" w:hAnsiTheme="minorHAnsi" w:cstheme="minorHAnsi"/>
          <w:sz w:val="20"/>
          <w:szCs w:val="20"/>
          <w:lang w:val="es-PE" w:eastAsia="en-US"/>
        </w:rPr>
        <w:t xml:space="preserve">( </w:t>
      </w:r>
      <w:proofErr w:type="spellStart"/>
      <w:r w:rsidRPr="0042027C">
        <w:rPr>
          <w:rFonts w:asciiTheme="minorHAnsi" w:eastAsiaTheme="minorHAnsi" w:hAnsiTheme="minorHAnsi" w:cstheme="minorHAnsi"/>
          <w:sz w:val="20"/>
          <w:szCs w:val="20"/>
          <w:lang w:val="es-PE" w:eastAsia="en-US"/>
        </w:rPr>
        <w:t>Aprox</w:t>
      </w:r>
      <w:proofErr w:type="spellEnd"/>
      <w:proofErr w:type="gramEnd"/>
      <w:r w:rsidRPr="0042027C">
        <w:rPr>
          <w:rFonts w:asciiTheme="minorHAnsi" w:eastAsiaTheme="minorHAnsi" w:hAnsiTheme="minorHAnsi" w:cstheme="minorHAnsi"/>
          <w:sz w:val="20"/>
          <w:szCs w:val="20"/>
          <w:lang w:val="es-PE" w:eastAsia="en-US"/>
        </w:rPr>
        <w:t xml:space="preserve"> 6:00</w:t>
      </w:r>
      <w:proofErr w:type="gramStart"/>
      <w:r w:rsidRPr="0042027C">
        <w:rPr>
          <w:rFonts w:asciiTheme="minorHAnsi" w:eastAsiaTheme="minorHAnsi" w:hAnsiTheme="minorHAnsi" w:cstheme="minorHAnsi"/>
          <w:sz w:val="20"/>
          <w:szCs w:val="20"/>
          <w:lang w:val="es-PE" w:eastAsia="en-US"/>
        </w:rPr>
        <w:t>pm )</w:t>
      </w:r>
      <w:proofErr w:type="gramEnd"/>
      <w:r w:rsidRPr="0042027C">
        <w:rPr>
          <w:rFonts w:asciiTheme="minorHAnsi" w:eastAsiaTheme="minorHAnsi" w:hAnsiTheme="minorHAnsi" w:cstheme="minorHAnsi"/>
          <w:sz w:val="20"/>
          <w:szCs w:val="20"/>
          <w:lang w:val="es-PE" w:eastAsia="en-US"/>
        </w:rPr>
        <w:t xml:space="preserve"> </w:t>
      </w:r>
    </w:p>
    <w:p w14:paraId="2FCE7242" w14:textId="77777777" w:rsidR="0042027C" w:rsidRPr="0042027C" w:rsidRDefault="0042027C" w:rsidP="0042027C">
      <w:pPr>
        <w:jc w:val="both"/>
        <w:rPr>
          <w:rFonts w:asciiTheme="minorHAnsi" w:eastAsiaTheme="minorHAnsi" w:hAnsiTheme="minorHAnsi" w:cstheme="minorHAnsi"/>
          <w:sz w:val="20"/>
          <w:szCs w:val="20"/>
          <w:lang w:val="es-PE" w:eastAsia="en-US"/>
        </w:rPr>
      </w:pPr>
      <w:r w:rsidRPr="0042027C">
        <w:rPr>
          <w:rFonts w:asciiTheme="minorHAnsi" w:eastAsiaTheme="minorHAnsi" w:hAnsiTheme="minorHAnsi" w:cstheme="minorHAnsi"/>
          <w:sz w:val="20"/>
          <w:szCs w:val="20"/>
          <w:lang w:val="es-PE" w:eastAsia="en-US"/>
        </w:rPr>
        <w:t>Incluye: Transporte en bus turístico, Guía acompañante, Hidratación, degustación de dulce o bebida tradicional colombiana, tarjeta de asistencia médica.</w:t>
      </w:r>
    </w:p>
    <w:p w14:paraId="1E020DAB" w14:textId="77777777" w:rsidR="0042027C" w:rsidRPr="0042027C" w:rsidRDefault="0042027C" w:rsidP="0042027C">
      <w:pPr>
        <w:jc w:val="both"/>
        <w:rPr>
          <w:rFonts w:asciiTheme="minorHAnsi" w:eastAsiaTheme="minorHAnsi" w:hAnsiTheme="minorHAnsi" w:cstheme="minorHAnsi"/>
          <w:sz w:val="20"/>
          <w:szCs w:val="20"/>
          <w:lang w:val="es-PE" w:eastAsia="en-US"/>
        </w:rPr>
      </w:pPr>
    </w:p>
    <w:p w14:paraId="4FD31BBB" w14:textId="77777777" w:rsidR="0042027C" w:rsidRPr="0042027C" w:rsidRDefault="0042027C" w:rsidP="0042027C">
      <w:pPr>
        <w:jc w:val="both"/>
        <w:rPr>
          <w:rFonts w:asciiTheme="minorHAnsi" w:eastAsiaTheme="minorHAnsi" w:hAnsiTheme="minorHAnsi" w:cstheme="minorHAnsi"/>
          <w:sz w:val="20"/>
          <w:szCs w:val="20"/>
          <w:lang w:val="es-PE" w:eastAsia="en-US"/>
        </w:rPr>
      </w:pPr>
      <w:r w:rsidRPr="0042027C">
        <w:rPr>
          <w:rFonts w:asciiTheme="minorHAnsi" w:eastAsiaTheme="minorHAnsi" w:hAnsiTheme="minorHAnsi" w:cstheme="minorHAnsi"/>
          <w:sz w:val="20"/>
          <w:szCs w:val="20"/>
          <w:lang w:val="es-PE" w:eastAsia="en-US"/>
        </w:rPr>
        <w:t>GUATAPÉ: 8 horas. El Peñol y Guatapé, sin duda es uno de los destinos más impactantes de Antioquia, donde a través de la imponencia de su monolito, la majestuosidad de su embalse y la diversidad de su arquitectura, hacen de este un atractivo que sorprende. El Peñol y Guatapé no sólo impresiona con su belleza natural, sino que además han sabido cautivar a propios y visitantes con el arte impregnado en cada fachada, pues allí se relatan historias propias de sus habitantes quienes con orgullo lo han traducido en obras de arte, donde sus casas son el lienzo principal.</w:t>
      </w:r>
    </w:p>
    <w:p w14:paraId="70DBC121" w14:textId="77777777" w:rsidR="0042027C" w:rsidRPr="0042027C" w:rsidRDefault="0042027C" w:rsidP="0042027C">
      <w:pPr>
        <w:jc w:val="both"/>
        <w:rPr>
          <w:rFonts w:asciiTheme="minorHAnsi" w:eastAsiaTheme="minorHAnsi" w:hAnsiTheme="minorHAnsi" w:cstheme="minorHAnsi"/>
          <w:sz w:val="20"/>
          <w:szCs w:val="20"/>
          <w:lang w:val="es-PE" w:eastAsia="en-US"/>
        </w:rPr>
      </w:pPr>
      <w:r w:rsidRPr="0042027C">
        <w:rPr>
          <w:rFonts w:asciiTheme="minorHAnsi" w:eastAsiaTheme="minorHAnsi" w:hAnsiTheme="minorHAnsi" w:cstheme="minorHAnsi"/>
          <w:sz w:val="20"/>
          <w:szCs w:val="20"/>
          <w:lang w:val="es-PE" w:eastAsia="en-US"/>
        </w:rPr>
        <w:t xml:space="preserve">Salida: 6:30 am Estación Estadio del Metro. Sobre la calle 47 D – 7:00 am Parque el Poblado. Estar 15 minutos antes de la salida. </w:t>
      </w:r>
    </w:p>
    <w:p w14:paraId="398CF3EB" w14:textId="77777777" w:rsidR="0042027C" w:rsidRPr="0042027C" w:rsidRDefault="0042027C" w:rsidP="0042027C">
      <w:pPr>
        <w:jc w:val="both"/>
        <w:rPr>
          <w:rFonts w:asciiTheme="minorHAnsi" w:eastAsiaTheme="minorHAnsi" w:hAnsiTheme="minorHAnsi" w:cstheme="minorHAnsi"/>
          <w:sz w:val="20"/>
          <w:szCs w:val="20"/>
          <w:lang w:val="es-PE" w:eastAsia="en-US"/>
        </w:rPr>
      </w:pPr>
      <w:r w:rsidRPr="0042027C">
        <w:rPr>
          <w:rFonts w:asciiTheme="minorHAnsi" w:eastAsiaTheme="minorHAnsi" w:hAnsiTheme="minorHAnsi" w:cstheme="minorHAnsi"/>
          <w:sz w:val="20"/>
          <w:szCs w:val="20"/>
          <w:lang w:val="es-PE" w:eastAsia="en-US"/>
        </w:rPr>
        <w:t xml:space="preserve">Incluye: Transporte en vehículo especial de turismo, almuerzo, visita a los municipios de Nuevo Peñol y Guatapé , Visita a la </w:t>
      </w:r>
      <w:proofErr w:type="spellStart"/>
      <w:r w:rsidRPr="0042027C">
        <w:rPr>
          <w:rFonts w:asciiTheme="minorHAnsi" w:eastAsiaTheme="minorHAnsi" w:hAnsiTheme="minorHAnsi" w:cstheme="minorHAnsi"/>
          <w:sz w:val="20"/>
          <w:szCs w:val="20"/>
          <w:lang w:val="es-PE" w:eastAsia="en-US"/>
        </w:rPr>
        <w:t>replica</w:t>
      </w:r>
      <w:proofErr w:type="spellEnd"/>
      <w:r w:rsidRPr="0042027C">
        <w:rPr>
          <w:rFonts w:asciiTheme="minorHAnsi" w:eastAsiaTheme="minorHAnsi" w:hAnsiTheme="minorHAnsi" w:cstheme="minorHAnsi"/>
          <w:sz w:val="20"/>
          <w:szCs w:val="20"/>
          <w:lang w:val="es-PE" w:eastAsia="en-US"/>
        </w:rPr>
        <w:t xml:space="preserve"> del viejo Peñol, Ingreso y recorrido por la represa, planchón o barco según </w:t>
      </w:r>
      <w:proofErr w:type="spellStart"/>
      <w:r w:rsidRPr="0042027C">
        <w:rPr>
          <w:rFonts w:asciiTheme="minorHAnsi" w:eastAsiaTheme="minorHAnsi" w:hAnsiTheme="minorHAnsi" w:cstheme="minorHAnsi"/>
          <w:sz w:val="20"/>
          <w:szCs w:val="20"/>
          <w:lang w:val="es-PE" w:eastAsia="en-US"/>
        </w:rPr>
        <w:t>numero</w:t>
      </w:r>
      <w:proofErr w:type="spellEnd"/>
      <w:r w:rsidRPr="0042027C">
        <w:rPr>
          <w:rFonts w:asciiTheme="minorHAnsi" w:eastAsiaTheme="minorHAnsi" w:hAnsiTheme="minorHAnsi" w:cstheme="minorHAnsi"/>
          <w:sz w:val="20"/>
          <w:szCs w:val="20"/>
          <w:lang w:val="es-PE" w:eastAsia="en-US"/>
        </w:rPr>
        <w:t xml:space="preserve"> de persona, aproximadamente 50min, Visita a la piedra del Peñol si deseas ingresar tiene un costo por persona de USD 6* aproximadamente el cual pagas directamente al iniciar el ascenso a la Piedra (El ingreso es una actividad libre y bajo, responsabilidad del pasajero), Recorrido por las calles de Guatapé, observación de los zócalos en fachadas de edificaciones, guía acompañante o guía conductor para el recorrido, tarjeta de asistencia médica. </w:t>
      </w:r>
    </w:p>
    <w:p w14:paraId="6F764B9F" w14:textId="77777777" w:rsidR="0042027C" w:rsidRPr="0042027C" w:rsidRDefault="0042027C" w:rsidP="0042027C">
      <w:pPr>
        <w:jc w:val="both"/>
        <w:rPr>
          <w:rFonts w:asciiTheme="minorHAnsi" w:eastAsiaTheme="minorHAnsi" w:hAnsiTheme="minorHAnsi" w:cstheme="minorHAnsi"/>
          <w:sz w:val="20"/>
          <w:szCs w:val="20"/>
          <w:lang w:val="es-PE" w:eastAsia="en-US"/>
        </w:rPr>
      </w:pPr>
      <w:r w:rsidRPr="0042027C">
        <w:rPr>
          <w:rFonts w:asciiTheme="minorHAnsi" w:eastAsiaTheme="minorHAnsi" w:hAnsiTheme="minorHAnsi" w:cstheme="minorHAnsi"/>
          <w:sz w:val="20"/>
          <w:szCs w:val="20"/>
          <w:lang w:val="es-PE" w:eastAsia="en-US"/>
        </w:rPr>
        <w:t>No incluye: alimentación no descrita en producto, alimentación del niño, tiquete de subida a La Piedra del Peñol y otros gastos no especificados en el programa.</w:t>
      </w:r>
    </w:p>
    <w:p w14:paraId="283FF704" w14:textId="77777777" w:rsidR="0042027C" w:rsidRPr="0042027C" w:rsidRDefault="0042027C" w:rsidP="0042027C">
      <w:pPr>
        <w:jc w:val="both"/>
        <w:rPr>
          <w:rFonts w:asciiTheme="minorHAnsi" w:eastAsiaTheme="minorHAnsi" w:hAnsiTheme="minorHAnsi" w:cstheme="minorHAnsi"/>
          <w:sz w:val="20"/>
          <w:szCs w:val="20"/>
          <w:lang w:val="es-PE" w:eastAsia="en-US"/>
        </w:rPr>
      </w:pPr>
      <w:r w:rsidRPr="0042027C">
        <w:rPr>
          <w:rFonts w:asciiTheme="minorHAnsi" w:eastAsiaTheme="minorHAnsi" w:hAnsiTheme="minorHAnsi" w:cstheme="minorHAnsi"/>
          <w:sz w:val="20"/>
          <w:szCs w:val="20"/>
          <w:lang w:val="es-PE" w:eastAsia="en-US"/>
        </w:rPr>
        <w:t>No opera 24,25,31 diciembre y 01 enero</w:t>
      </w:r>
    </w:p>
    <w:p w14:paraId="38F42FCB" w14:textId="77777777" w:rsidR="0042027C" w:rsidRPr="0042027C" w:rsidRDefault="0042027C" w:rsidP="0042027C">
      <w:pPr>
        <w:jc w:val="both"/>
        <w:rPr>
          <w:rFonts w:asciiTheme="minorHAnsi" w:eastAsiaTheme="minorHAnsi" w:hAnsiTheme="minorHAnsi" w:cstheme="minorHAnsi"/>
          <w:sz w:val="20"/>
          <w:szCs w:val="20"/>
          <w:lang w:val="es-PE" w:eastAsia="en-US"/>
        </w:rPr>
      </w:pPr>
      <w:r w:rsidRPr="0042027C">
        <w:rPr>
          <w:rFonts w:asciiTheme="minorHAnsi" w:eastAsiaTheme="minorHAnsi" w:hAnsiTheme="minorHAnsi" w:cstheme="minorHAnsi"/>
          <w:sz w:val="20"/>
          <w:szCs w:val="20"/>
          <w:lang w:val="es-PE" w:eastAsia="en-US"/>
        </w:rPr>
        <w:t>Importante:  Pasajeros deben desplazarse al punto de encuentro</w:t>
      </w:r>
    </w:p>
    <w:p w14:paraId="0ADA4256" w14:textId="77777777" w:rsidR="0042027C" w:rsidRPr="0042027C" w:rsidRDefault="0042027C" w:rsidP="0042027C">
      <w:pPr>
        <w:jc w:val="both"/>
        <w:rPr>
          <w:rFonts w:asciiTheme="minorHAnsi" w:eastAsiaTheme="minorHAnsi" w:hAnsiTheme="minorHAnsi" w:cstheme="minorHAnsi"/>
          <w:sz w:val="20"/>
          <w:szCs w:val="20"/>
          <w:lang w:val="es-PE" w:eastAsia="en-US"/>
        </w:rPr>
      </w:pPr>
      <w:r w:rsidRPr="0042027C">
        <w:rPr>
          <w:rFonts w:asciiTheme="minorHAnsi" w:eastAsiaTheme="minorHAnsi" w:hAnsiTheme="minorHAnsi" w:cstheme="minorHAnsi"/>
          <w:sz w:val="20"/>
          <w:szCs w:val="20"/>
          <w:lang w:val="es-PE" w:eastAsia="en-US"/>
        </w:rPr>
        <w:t xml:space="preserve">Infantes: hasta 2 años pagan USD 6. Este valor solo cubre la tarjeta de asistencia médica </w:t>
      </w:r>
    </w:p>
    <w:p w14:paraId="722F8A92" w14:textId="77777777" w:rsidR="0042027C" w:rsidRPr="0042027C" w:rsidRDefault="0042027C" w:rsidP="0042027C">
      <w:pPr>
        <w:jc w:val="both"/>
        <w:rPr>
          <w:rFonts w:asciiTheme="minorHAnsi" w:eastAsiaTheme="minorHAnsi" w:hAnsiTheme="minorHAnsi" w:cstheme="minorHAnsi"/>
          <w:sz w:val="20"/>
          <w:szCs w:val="20"/>
          <w:lang w:val="es-PE" w:eastAsia="en-US"/>
        </w:rPr>
      </w:pPr>
      <w:r w:rsidRPr="0042027C">
        <w:rPr>
          <w:rFonts w:asciiTheme="minorHAnsi" w:eastAsiaTheme="minorHAnsi" w:hAnsiTheme="minorHAnsi" w:cstheme="minorHAnsi"/>
          <w:sz w:val="20"/>
          <w:szCs w:val="20"/>
          <w:lang w:val="es-PE" w:eastAsia="en-US"/>
        </w:rPr>
        <w:t>Nota: Personas con movilidad reducida confirmar con el asesor antes de reservar para coordinar operación.</w:t>
      </w:r>
    </w:p>
    <w:p w14:paraId="7FC426B3" w14:textId="24E3FF1F" w:rsidR="00194CB6" w:rsidRDefault="0042027C" w:rsidP="0042027C">
      <w:pPr>
        <w:jc w:val="both"/>
        <w:rPr>
          <w:rFonts w:asciiTheme="minorHAnsi" w:eastAsiaTheme="minorHAnsi" w:hAnsiTheme="minorHAnsi" w:cstheme="minorHAnsi"/>
          <w:sz w:val="20"/>
          <w:szCs w:val="20"/>
          <w:lang w:val="es-PE" w:eastAsia="en-US"/>
        </w:rPr>
      </w:pPr>
      <w:r w:rsidRPr="0042027C">
        <w:rPr>
          <w:rFonts w:asciiTheme="minorHAnsi" w:eastAsiaTheme="minorHAnsi" w:hAnsiTheme="minorHAnsi" w:cstheme="minorHAnsi"/>
          <w:sz w:val="20"/>
          <w:szCs w:val="20"/>
          <w:lang w:val="es-PE" w:eastAsia="en-US"/>
        </w:rPr>
        <w:t>Recomendaciones: Vestir ropa y zapatos cómodos, llevar un suéter ya que el clima es muy variable, usar bloqueador solar y sombrero.</w:t>
      </w:r>
    </w:p>
    <w:p w14:paraId="6A7899DD" w14:textId="77777777" w:rsidR="00194CB6" w:rsidRDefault="00194CB6" w:rsidP="00194CB6">
      <w:pPr>
        <w:rPr>
          <w:rFonts w:asciiTheme="minorHAnsi" w:eastAsiaTheme="minorHAnsi" w:hAnsiTheme="minorHAnsi" w:cstheme="minorHAnsi"/>
          <w:sz w:val="20"/>
          <w:szCs w:val="20"/>
          <w:lang w:val="es-PE" w:eastAsia="en-US"/>
        </w:rPr>
      </w:pPr>
    </w:p>
    <w:p w14:paraId="2FB3A22E" w14:textId="65FAA105" w:rsidR="00194CB6" w:rsidRPr="00DA36A1" w:rsidRDefault="0042027C" w:rsidP="00194CB6">
      <w:pPr>
        <w:jc w:val="both"/>
        <w:rPr>
          <w:rFonts w:asciiTheme="minorHAnsi" w:eastAsiaTheme="minorHAnsi" w:hAnsiTheme="minorHAnsi" w:cstheme="minorHAnsi"/>
          <w:b/>
          <w:bCs/>
          <w:sz w:val="20"/>
          <w:szCs w:val="20"/>
          <w:lang w:val="es-PE" w:eastAsia="en-US"/>
        </w:rPr>
      </w:pPr>
      <w:r w:rsidRPr="0042027C">
        <w:rPr>
          <w:rFonts w:asciiTheme="minorHAnsi" w:eastAsiaTheme="minorHAnsi" w:hAnsiTheme="minorHAnsi" w:cstheme="minorHAnsi"/>
          <w:b/>
          <w:bCs/>
          <w:sz w:val="20"/>
          <w:szCs w:val="20"/>
          <w:lang w:val="es-PE" w:eastAsia="en-US"/>
        </w:rPr>
        <w:t>GRAFI 13 - COMPARTIDO</w:t>
      </w:r>
    </w:p>
    <w:p w14:paraId="5EFE7173" w14:textId="77777777" w:rsidR="0042027C" w:rsidRPr="0042027C" w:rsidRDefault="0042027C" w:rsidP="0042027C">
      <w:pPr>
        <w:jc w:val="both"/>
        <w:rPr>
          <w:rFonts w:asciiTheme="minorHAnsi" w:eastAsiaTheme="minorHAnsi" w:hAnsiTheme="minorHAnsi" w:cstheme="minorHAnsi"/>
          <w:sz w:val="20"/>
          <w:szCs w:val="20"/>
          <w:lang w:val="es-PE" w:eastAsia="en-US"/>
        </w:rPr>
      </w:pPr>
      <w:r w:rsidRPr="0042027C">
        <w:rPr>
          <w:rFonts w:asciiTheme="minorHAnsi" w:eastAsiaTheme="minorHAnsi" w:hAnsiTheme="minorHAnsi" w:cstheme="minorHAnsi"/>
          <w:sz w:val="20"/>
          <w:szCs w:val="20"/>
          <w:lang w:val="es-PE" w:eastAsia="en-US"/>
        </w:rPr>
        <w:t xml:space="preserve">El </w:t>
      </w:r>
      <w:proofErr w:type="spellStart"/>
      <w:r w:rsidRPr="0042027C">
        <w:rPr>
          <w:rFonts w:asciiTheme="minorHAnsi" w:eastAsiaTheme="minorHAnsi" w:hAnsiTheme="minorHAnsi" w:cstheme="minorHAnsi"/>
          <w:sz w:val="20"/>
          <w:szCs w:val="20"/>
          <w:lang w:val="es-PE" w:eastAsia="en-US"/>
        </w:rPr>
        <w:t>Graffi</w:t>
      </w:r>
      <w:proofErr w:type="spellEnd"/>
      <w:r w:rsidRPr="0042027C">
        <w:rPr>
          <w:rFonts w:asciiTheme="minorHAnsi" w:eastAsiaTheme="minorHAnsi" w:hAnsiTheme="minorHAnsi" w:cstheme="minorHAnsi"/>
          <w:sz w:val="20"/>
          <w:szCs w:val="20"/>
          <w:lang w:val="es-PE" w:eastAsia="en-US"/>
        </w:rPr>
        <w:t xml:space="preserve"> 13 es un recorrido histórico, estético y político que diseñaron y ejecutan en la Comuna 13 de Medellín, algunos artistas callejeros del movimiento Hip Hop de esa zona de la ciudad. A través de </w:t>
      </w:r>
      <w:proofErr w:type="spellStart"/>
      <w:r w:rsidRPr="0042027C">
        <w:rPr>
          <w:rFonts w:asciiTheme="minorHAnsi" w:eastAsiaTheme="minorHAnsi" w:hAnsiTheme="minorHAnsi" w:cstheme="minorHAnsi"/>
          <w:sz w:val="20"/>
          <w:szCs w:val="20"/>
          <w:lang w:val="es-PE" w:eastAsia="en-US"/>
        </w:rPr>
        <w:t>graffitis</w:t>
      </w:r>
      <w:proofErr w:type="spellEnd"/>
      <w:r w:rsidRPr="0042027C">
        <w:rPr>
          <w:rFonts w:asciiTheme="minorHAnsi" w:eastAsiaTheme="minorHAnsi" w:hAnsiTheme="minorHAnsi" w:cstheme="minorHAnsi"/>
          <w:sz w:val="20"/>
          <w:szCs w:val="20"/>
          <w:lang w:val="es-PE" w:eastAsia="en-US"/>
        </w:rPr>
        <w:t>, se dan a conocer las historias que mueven e inspiran la esperanza y la búsqueda de mejores condiciones de vida para la comunidad y cómo la transformación del amoblamiento urbano como las Escaleras Eléctricas y el Metro Cable ha cambiado la estética y la calidad de vida de los habitantes de este sector de la ciudad. Horarios: 8: 00 am o 14:00</w:t>
      </w:r>
      <w:proofErr w:type="gramStart"/>
      <w:r w:rsidRPr="0042027C">
        <w:rPr>
          <w:rFonts w:asciiTheme="minorHAnsi" w:eastAsiaTheme="minorHAnsi" w:hAnsiTheme="minorHAnsi" w:cstheme="minorHAnsi"/>
          <w:sz w:val="20"/>
          <w:szCs w:val="20"/>
          <w:lang w:val="es-PE" w:eastAsia="en-US"/>
        </w:rPr>
        <w:t>,  punto</w:t>
      </w:r>
      <w:proofErr w:type="gramEnd"/>
      <w:r w:rsidRPr="0042027C">
        <w:rPr>
          <w:rFonts w:asciiTheme="minorHAnsi" w:eastAsiaTheme="minorHAnsi" w:hAnsiTheme="minorHAnsi" w:cstheme="minorHAnsi"/>
          <w:sz w:val="20"/>
          <w:szCs w:val="20"/>
          <w:lang w:val="es-PE" w:eastAsia="en-US"/>
        </w:rPr>
        <w:t xml:space="preserve"> de encuentro por definir al momento de reservar.  Pasajeros deben desplazarse al punto de encuentro.</w:t>
      </w:r>
    </w:p>
    <w:p w14:paraId="6253223D" w14:textId="77777777" w:rsidR="0042027C" w:rsidRPr="0042027C" w:rsidRDefault="0042027C" w:rsidP="0042027C">
      <w:pPr>
        <w:jc w:val="both"/>
        <w:rPr>
          <w:rFonts w:asciiTheme="minorHAnsi" w:eastAsiaTheme="minorHAnsi" w:hAnsiTheme="minorHAnsi" w:cstheme="minorHAnsi"/>
          <w:sz w:val="20"/>
          <w:szCs w:val="20"/>
          <w:lang w:val="es-PE" w:eastAsia="en-US"/>
        </w:rPr>
      </w:pPr>
      <w:r w:rsidRPr="0042027C">
        <w:rPr>
          <w:rFonts w:asciiTheme="minorHAnsi" w:eastAsiaTheme="minorHAnsi" w:hAnsiTheme="minorHAnsi" w:cstheme="minorHAnsi"/>
          <w:sz w:val="20"/>
          <w:szCs w:val="20"/>
          <w:lang w:val="es-PE" w:eastAsia="en-US"/>
        </w:rPr>
        <w:t xml:space="preserve">Incluye: Traslado en vehículo según el </w:t>
      </w:r>
      <w:proofErr w:type="spellStart"/>
      <w:r w:rsidRPr="0042027C">
        <w:rPr>
          <w:rFonts w:asciiTheme="minorHAnsi" w:eastAsiaTheme="minorHAnsi" w:hAnsiTheme="minorHAnsi" w:cstheme="minorHAnsi"/>
          <w:sz w:val="20"/>
          <w:szCs w:val="20"/>
          <w:lang w:val="es-PE" w:eastAsia="en-US"/>
        </w:rPr>
        <w:t>numero</w:t>
      </w:r>
      <w:proofErr w:type="spellEnd"/>
      <w:r w:rsidRPr="0042027C">
        <w:rPr>
          <w:rFonts w:asciiTheme="minorHAnsi" w:eastAsiaTheme="minorHAnsi" w:hAnsiTheme="minorHAnsi" w:cstheme="minorHAnsi"/>
          <w:sz w:val="20"/>
          <w:szCs w:val="20"/>
          <w:lang w:val="es-PE" w:eastAsia="en-US"/>
        </w:rPr>
        <w:t xml:space="preserve"> de pasajeros, guía de turismo acompañante que explicará cómo la Comuna 13 se ha convertido en un ejemplo internacional de cómo los proyectos innovadores de regeneración urbana pueden transformar las ciudades y las vidas de quienes viven en ellas, recorrido por las Escaleras Eléctricas al aire libre, experimenta de primera mano cómo mejoran las vidas de los residentes que viven en las empinadas colinas del lugar. Visualiza las representaciones culturales de la zona a través del rap y baile callejero, Refrigerio (paleta de mango biche), Seguro de viaje. </w:t>
      </w:r>
      <w:proofErr w:type="gramStart"/>
      <w:r w:rsidRPr="0042027C">
        <w:rPr>
          <w:rFonts w:asciiTheme="minorHAnsi" w:eastAsiaTheme="minorHAnsi" w:hAnsiTheme="minorHAnsi" w:cstheme="minorHAnsi"/>
          <w:sz w:val="20"/>
          <w:szCs w:val="20"/>
          <w:lang w:val="es-PE" w:eastAsia="en-US"/>
        </w:rPr>
        <w:t>( salidas</w:t>
      </w:r>
      <w:proofErr w:type="gramEnd"/>
      <w:r w:rsidRPr="0042027C">
        <w:rPr>
          <w:rFonts w:asciiTheme="minorHAnsi" w:eastAsiaTheme="minorHAnsi" w:hAnsiTheme="minorHAnsi" w:cstheme="minorHAnsi"/>
          <w:sz w:val="20"/>
          <w:szCs w:val="20"/>
          <w:lang w:val="es-PE" w:eastAsia="en-US"/>
        </w:rPr>
        <w:t xml:space="preserve"> garantizadas de acuerdo al cupo mínimo de 2 </w:t>
      </w:r>
      <w:proofErr w:type="spellStart"/>
      <w:r w:rsidRPr="0042027C">
        <w:rPr>
          <w:rFonts w:asciiTheme="minorHAnsi" w:eastAsiaTheme="minorHAnsi" w:hAnsiTheme="minorHAnsi" w:cstheme="minorHAnsi"/>
          <w:sz w:val="20"/>
          <w:szCs w:val="20"/>
          <w:lang w:val="es-PE" w:eastAsia="en-US"/>
        </w:rPr>
        <w:t>pax</w:t>
      </w:r>
      <w:proofErr w:type="spellEnd"/>
      <w:r w:rsidRPr="0042027C">
        <w:rPr>
          <w:rFonts w:asciiTheme="minorHAnsi" w:eastAsiaTheme="minorHAnsi" w:hAnsiTheme="minorHAnsi" w:cstheme="minorHAnsi"/>
          <w:sz w:val="20"/>
          <w:szCs w:val="20"/>
          <w:lang w:val="es-PE" w:eastAsia="en-US"/>
        </w:rPr>
        <w:t xml:space="preserve">, no opera los domingos </w:t>
      </w:r>
      <w:proofErr w:type="gramStart"/>
      <w:r w:rsidRPr="0042027C">
        <w:rPr>
          <w:rFonts w:asciiTheme="minorHAnsi" w:eastAsiaTheme="minorHAnsi" w:hAnsiTheme="minorHAnsi" w:cstheme="minorHAnsi"/>
          <w:sz w:val="20"/>
          <w:szCs w:val="20"/>
          <w:lang w:val="es-PE" w:eastAsia="en-US"/>
        </w:rPr>
        <w:t>y  festivos</w:t>
      </w:r>
      <w:proofErr w:type="gramEnd"/>
      <w:r w:rsidRPr="0042027C">
        <w:rPr>
          <w:rFonts w:asciiTheme="minorHAnsi" w:eastAsiaTheme="minorHAnsi" w:hAnsiTheme="minorHAnsi" w:cstheme="minorHAnsi"/>
          <w:sz w:val="20"/>
          <w:szCs w:val="20"/>
          <w:lang w:val="es-PE" w:eastAsia="en-US"/>
        </w:rPr>
        <w:t>.)</w:t>
      </w:r>
    </w:p>
    <w:p w14:paraId="2A5579B8" w14:textId="77777777" w:rsidR="0042027C" w:rsidRPr="0042027C" w:rsidRDefault="0042027C" w:rsidP="0042027C">
      <w:pPr>
        <w:jc w:val="both"/>
        <w:rPr>
          <w:rFonts w:asciiTheme="minorHAnsi" w:eastAsiaTheme="minorHAnsi" w:hAnsiTheme="minorHAnsi" w:cstheme="minorHAnsi"/>
          <w:sz w:val="20"/>
          <w:szCs w:val="20"/>
          <w:lang w:val="es-PE" w:eastAsia="en-US"/>
        </w:rPr>
      </w:pPr>
      <w:r w:rsidRPr="0042027C">
        <w:rPr>
          <w:rFonts w:asciiTheme="minorHAnsi" w:eastAsiaTheme="minorHAnsi" w:hAnsiTheme="minorHAnsi" w:cstheme="minorHAnsi"/>
          <w:sz w:val="20"/>
          <w:szCs w:val="20"/>
          <w:lang w:val="es-PE" w:eastAsia="en-US"/>
        </w:rPr>
        <w:t xml:space="preserve">No incluye: Propinas voluntarias, gastos, consumos y servicios no especificados en el plan. Salidas sujetas a cambios, el horario de recogida se confirma en el destino. No opera 24,25,31 de diciembre y 01 de enero. </w:t>
      </w:r>
    </w:p>
    <w:p w14:paraId="2C2B4F7A" w14:textId="77777777" w:rsidR="0042027C" w:rsidRPr="0042027C" w:rsidRDefault="0042027C" w:rsidP="0042027C">
      <w:pPr>
        <w:jc w:val="both"/>
        <w:rPr>
          <w:rFonts w:asciiTheme="minorHAnsi" w:eastAsiaTheme="minorHAnsi" w:hAnsiTheme="minorHAnsi" w:cstheme="minorHAnsi"/>
          <w:sz w:val="20"/>
          <w:szCs w:val="20"/>
          <w:lang w:val="es-PE" w:eastAsia="en-US"/>
        </w:rPr>
      </w:pPr>
      <w:r w:rsidRPr="0042027C">
        <w:rPr>
          <w:rFonts w:asciiTheme="minorHAnsi" w:eastAsiaTheme="minorHAnsi" w:hAnsiTheme="minorHAnsi" w:cstheme="minorHAnsi"/>
          <w:sz w:val="20"/>
          <w:szCs w:val="20"/>
          <w:lang w:val="es-PE" w:eastAsia="en-US"/>
        </w:rPr>
        <w:t>Infantes: hasta 2 años pagan USD 4. Este valor solo cubre la tarjeta de asistencia médica.</w:t>
      </w:r>
    </w:p>
    <w:p w14:paraId="230D9624" w14:textId="1494C7AD" w:rsidR="00194CB6" w:rsidRDefault="0042027C" w:rsidP="0042027C">
      <w:pPr>
        <w:jc w:val="both"/>
        <w:rPr>
          <w:rFonts w:asciiTheme="minorHAnsi" w:eastAsiaTheme="minorHAnsi" w:hAnsiTheme="minorHAnsi" w:cstheme="minorHAnsi"/>
          <w:sz w:val="20"/>
          <w:szCs w:val="20"/>
          <w:lang w:val="es-PE" w:eastAsia="en-US"/>
        </w:rPr>
      </w:pPr>
      <w:r w:rsidRPr="0042027C">
        <w:rPr>
          <w:rFonts w:asciiTheme="minorHAnsi" w:eastAsiaTheme="minorHAnsi" w:hAnsiTheme="minorHAnsi" w:cstheme="minorHAnsi"/>
          <w:sz w:val="20"/>
          <w:szCs w:val="20"/>
          <w:lang w:val="es-PE" w:eastAsia="en-US"/>
        </w:rPr>
        <w:t>Nota: Personas con movilidad reducida confirmar con el asesor antes de reservar para coordinar operación.</w:t>
      </w:r>
    </w:p>
    <w:p w14:paraId="4F293646" w14:textId="77777777" w:rsidR="00194CB6" w:rsidRDefault="00194CB6" w:rsidP="00194CB6">
      <w:pPr>
        <w:rPr>
          <w:rFonts w:asciiTheme="minorHAnsi" w:eastAsiaTheme="minorHAnsi" w:hAnsiTheme="minorHAnsi" w:cstheme="minorHAnsi"/>
          <w:sz w:val="20"/>
          <w:szCs w:val="20"/>
          <w:lang w:val="es-PE" w:eastAsia="en-US"/>
        </w:rPr>
      </w:pPr>
    </w:p>
    <w:p w14:paraId="7B140633" w14:textId="7B430D72" w:rsidR="00194CB6" w:rsidRPr="00DA36A1" w:rsidRDefault="0042027C" w:rsidP="00194CB6">
      <w:pPr>
        <w:jc w:val="both"/>
        <w:rPr>
          <w:rFonts w:asciiTheme="minorHAnsi" w:eastAsiaTheme="minorHAnsi" w:hAnsiTheme="minorHAnsi" w:cstheme="minorHAnsi"/>
          <w:b/>
          <w:bCs/>
          <w:sz w:val="20"/>
          <w:szCs w:val="20"/>
          <w:lang w:val="es-PE" w:eastAsia="en-US"/>
        </w:rPr>
      </w:pPr>
      <w:r w:rsidRPr="0042027C">
        <w:rPr>
          <w:rFonts w:asciiTheme="minorHAnsi" w:eastAsiaTheme="minorHAnsi" w:hAnsiTheme="minorHAnsi" w:cstheme="minorHAnsi"/>
          <w:b/>
          <w:bCs/>
          <w:sz w:val="20"/>
          <w:szCs w:val="20"/>
          <w:lang w:val="es-PE" w:eastAsia="en-US"/>
        </w:rPr>
        <w:t>GRAFITI TOUR EN MEDELLIN - COMUNA 13 SEMI-PRIVADO</w:t>
      </w:r>
    </w:p>
    <w:p w14:paraId="1120A337" w14:textId="77777777" w:rsidR="002A4970" w:rsidRPr="002A4970" w:rsidRDefault="002A4970" w:rsidP="002A4970">
      <w:pPr>
        <w:jc w:val="both"/>
        <w:rPr>
          <w:rFonts w:asciiTheme="minorHAnsi" w:eastAsiaTheme="minorHAnsi" w:hAnsiTheme="minorHAnsi" w:cstheme="minorHAnsi"/>
          <w:sz w:val="20"/>
          <w:szCs w:val="20"/>
          <w:lang w:val="es-PE" w:eastAsia="en-US"/>
        </w:rPr>
      </w:pPr>
      <w:r w:rsidRPr="002A4970">
        <w:rPr>
          <w:rFonts w:asciiTheme="minorHAnsi" w:eastAsiaTheme="minorHAnsi" w:hAnsiTheme="minorHAnsi" w:cstheme="minorHAnsi"/>
          <w:sz w:val="20"/>
          <w:szCs w:val="20"/>
          <w:lang w:val="es-PE" w:eastAsia="en-US"/>
        </w:rPr>
        <w:t>4 horas. Salida en la mañana desde el hotel para tomar transporte semiprivado con dirección al barrio San Javier, perteneciente a la Comuna 13, un espacio renovado por sus jóvenes habitantes que han cambiado la violencia por el arte. Los grafitis allí pintados expresan la cultura Hip Hop que se vive día a día. Se realiza un recorrido histórico que muestra la transformación que ha tenido este sector, se visitan las primeras escaleras eléctricas de carácter público y gratuito en el país, siendo el primer sistema de movilidad urbana de estas características en Colombia, que además reemplaza 350 escalones en concreto y beneficia a más de 12 mil ciudadanos de ese sector de Medellín. Durante todo el recorrido se comparte con un guía local que explica los significados de los grafitis, algunos pintados por artistas locales independientes y otros por artistas internacionales. Incluye: Transporte, guía, hidratación y tarjeta de asistencia médica. No opera 24, 25, 31 de diciembre y 01 de enero.</w:t>
      </w:r>
    </w:p>
    <w:p w14:paraId="5B45B952" w14:textId="2C2226F6" w:rsidR="00194CB6" w:rsidRDefault="002A4970" w:rsidP="002A4970">
      <w:pPr>
        <w:jc w:val="both"/>
        <w:rPr>
          <w:rFonts w:asciiTheme="minorHAnsi" w:eastAsiaTheme="minorHAnsi" w:hAnsiTheme="minorHAnsi" w:cstheme="minorHAnsi"/>
          <w:sz w:val="20"/>
          <w:szCs w:val="20"/>
          <w:lang w:val="es-PE" w:eastAsia="en-US"/>
        </w:rPr>
      </w:pPr>
      <w:r w:rsidRPr="002A4970">
        <w:rPr>
          <w:rFonts w:asciiTheme="minorHAnsi" w:eastAsiaTheme="minorHAnsi" w:hAnsiTheme="minorHAnsi" w:cstheme="minorHAnsi"/>
          <w:sz w:val="20"/>
          <w:szCs w:val="20"/>
          <w:lang w:val="es-PE" w:eastAsia="en-US"/>
        </w:rPr>
        <w:t>Nota: Personas con movilidad reducida confirmar con el asesor antes de reservar para coordinar operación.</w:t>
      </w:r>
    </w:p>
    <w:p w14:paraId="66388C56" w14:textId="77777777" w:rsidR="00194CB6" w:rsidRDefault="00194CB6" w:rsidP="00194CB6">
      <w:pPr>
        <w:rPr>
          <w:rFonts w:asciiTheme="minorHAnsi" w:eastAsiaTheme="minorHAnsi" w:hAnsiTheme="minorHAnsi" w:cstheme="minorHAnsi"/>
          <w:sz w:val="20"/>
          <w:szCs w:val="20"/>
          <w:lang w:val="es-PE" w:eastAsia="en-US"/>
        </w:rPr>
      </w:pPr>
    </w:p>
    <w:p w14:paraId="226CBBC6" w14:textId="5F34E874" w:rsidR="00194CB6" w:rsidRPr="00DA36A1" w:rsidRDefault="002A4970" w:rsidP="00194CB6">
      <w:pPr>
        <w:jc w:val="both"/>
        <w:rPr>
          <w:rFonts w:asciiTheme="minorHAnsi" w:eastAsiaTheme="minorHAnsi" w:hAnsiTheme="minorHAnsi" w:cstheme="minorHAnsi"/>
          <w:b/>
          <w:bCs/>
          <w:sz w:val="20"/>
          <w:szCs w:val="20"/>
          <w:lang w:val="es-PE" w:eastAsia="en-US"/>
        </w:rPr>
      </w:pPr>
      <w:r w:rsidRPr="002A4970">
        <w:rPr>
          <w:rFonts w:asciiTheme="minorHAnsi" w:eastAsiaTheme="minorHAnsi" w:hAnsiTheme="minorHAnsi" w:cstheme="minorHAnsi"/>
          <w:b/>
          <w:bCs/>
          <w:sz w:val="20"/>
          <w:szCs w:val="20"/>
          <w:lang w:val="es-PE" w:eastAsia="en-US"/>
        </w:rPr>
        <w:t>TOUR MEMORIAS DE VIOLENCIA Y RESISTENCIA SEMI-PRIVADO</w:t>
      </w:r>
    </w:p>
    <w:p w14:paraId="1CE35B41" w14:textId="602C0827" w:rsidR="00194CB6" w:rsidRDefault="002A4970" w:rsidP="00194CB6">
      <w:pPr>
        <w:jc w:val="both"/>
        <w:rPr>
          <w:rFonts w:asciiTheme="minorHAnsi" w:eastAsiaTheme="minorHAnsi" w:hAnsiTheme="minorHAnsi" w:cstheme="minorHAnsi"/>
          <w:sz w:val="20"/>
          <w:szCs w:val="20"/>
          <w:lang w:val="es-PE" w:eastAsia="en-US"/>
        </w:rPr>
      </w:pPr>
      <w:r w:rsidRPr="002A4970">
        <w:rPr>
          <w:rFonts w:asciiTheme="minorHAnsi" w:eastAsiaTheme="minorHAnsi" w:hAnsiTheme="minorHAnsi" w:cstheme="minorHAnsi"/>
          <w:sz w:val="20"/>
          <w:szCs w:val="20"/>
          <w:lang w:val="es-PE" w:eastAsia="en-US"/>
        </w:rPr>
        <w:t xml:space="preserve"> 4 horas, Salida del hotel en transporte semiprivado para conocer la historia de Pablo Escobar, narco famoso en Colombia, fundador y líder del Cartel de Medellín, reconocido por haber llegado a ser el hombre más poderoso de la mafia a nivel mundial en los años 80's y 90`s y uno de los personajes más ricos de su época. Durante el recorrido se visita el cementerio Jardines </w:t>
      </w:r>
      <w:proofErr w:type="spellStart"/>
      <w:r w:rsidRPr="002A4970">
        <w:rPr>
          <w:rFonts w:asciiTheme="minorHAnsi" w:eastAsiaTheme="minorHAnsi" w:hAnsiTheme="minorHAnsi" w:cstheme="minorHAnsi"/>
          <w:sz w:val="20"/>
          <w:szCs w:val="20"/>
          <w:lang w:val="es-PE" w:eastAsia="en-US"/>
        </w:rPr>
        <w:t>Montesacro</w:t>
      </w:r>
      <w:proofErr w:type="spellEnd"/>
      <w:r w:rsidRPr="002A4970">
        <w:rPr>
          <w:rFonts w:asciiTheme="minorHAnsi" w:eastAsiaTheme="minorHAnsi" w:hAnsiTheme="minorHAnsi" w:cstheme="minorHAnsi"/>
          <w:sz w:val="20"/>
          <w:szCs w:val="20"/>
          <w:lang w:val="es-PE" w:eastAsia="en-US"/>
        </w:rPr>
        <w:t xml:space="preserve"> donde reposan actualmente sus restos fúnebres, se continua hacia el Parque Conmemorativo la Inflexión es un espacio público que se implanta en el lote del antiguo Edificio Mónaco, ícono de dolor y violencia, y ex propiedad del narcotraficante Pablo Escobar. Este nuevo parque para la ciudad es el resultado de un concurso público internacional de arquitectura y conmemora por medio de un memorial, las víctimas del periodo más cruento de la violencia narcoterrorista ocurrido en la ciudad entre 1.983 y </w:t>
      </w:r>
      <w:proofErr w:type="gramStart"/>
      <w:r w:rsidRPr="002A4970">
        <w:rPr>
          <w:rFonts w:asciiTheme="minorHAnsi" w:eastAsiaTheme="minorHAnsi" w:hAnsiTheme="minorHAnsi" w:cstheme="minorHAnsi"/>
          <w:sz w:val="20"/>
          <w:szCs w:val="20"/>
          <w:lang w:val="es-PE" w:eastAsia="en-US"/>
        </w:rPr>
        <w:t>1.994 .</w:t>
      </w:r>
      <w:proofErr w:type="gramEnd"/>
      <w:r w:rsidRPr="002A4970">
        <w:rPr>
          <w:rFonts w:asciiTheme="minorHAnsi" w:eastAsiaTheme="minorHAnsi" w:hAnsiTheme="minorHAnsi" w:cstheme="minorHAnsi"/>
          <w:sz w:val="20"/>
          <w:szCs w:val="20"/>
          <w:lang w:val="es-PE" w:eastAsia="en-US"/>
        </w:rPr>
        <w:t xml:space="preserve"> Posteriormente se realizará recorrido al barrio los Olivos donde se encuentra la residencia que Escobar adquirió cerca del estadio Atanasio Girardot, donde fue dado de baja el 2 de diciembre de 1993, durante esa jornada esta casa fue centro de atención del mundo entero. Incluye: Transporte, guía, hidratación y tarjeta de asistencia médica. Recogiendo los pasajeros </w:t>
      </w:r>
      <w:proofErr w:type="spellStart"/>
      <w:r w:rsidRPr="002A4970">
        <w:rPr>
          <w:rFonts w:asciiTheme="minorHAnsi" w:eastAsiaTheme="minorHAnsi" w:hAnsiTheme="minorHAnsi" w:cstheme="minorHAnsi"/>
          <w:sz w:val="20"/>
          <w:szCs w:val="20"/>
          <w:lang w:val="es-PE" w:eastAsia="en-US"/>
        </w:rPr>
        <w:t>aprx</w:t>
      </w:r>
      <w:proofErr w:type="spellEnd"/>
      <w:r w:rsidRPr="002A4970">
        <w:rPr>
          <w:rFonts w:asciiTheme="minorHAnsi" w:eastAsiaTheme="minorHAnsi" w:hAnsiTheme="minorHAnsi" w:cstheme="minorHAnsi"/>
          <w:sz w:val="20"/>
          <w:szCs w:val="20"/>
          <w:lang w:val="es-PE" w:eastAsia="en-US"/>
        </w:rPr>
        <w:t>. a las 09:00.  No opera 24, 25, 31 de diciembre y 01 de enero.</w:t>
      </w:r>
    </w:p>
    <w:p w14:paraId="1B21C2BE" w14:textId="77777777" w:rsidR="00194CB6" w:rsidRDefault="00194CB6" w:rsidP="00194CB6">
      <w:pPr>
        <w:rPr>
          <w:rFonts w:asciiTheme="minorHAnsi" w:eastAsiaTheme="minorHAnsi" w:hAnsiTheme="minorHAnsi" w:cstheme="minorHAnsi"/>
          <w:sz w:val="20"/>
          <w:szCs w:val="20"/>
          <w:lang w:val="es-PE" w:eastAsia="en-US"/>
        </w:rPr>
      </w:pPr>
    </w:p>
    <w:p w14:paraId="7938AEE3" w14:textId="26FDC382" w:rsidR="00194CB6" w:rsidRPr="00DA36A1" w:rsidRDefault="002A4970" w:rsidP="00194CB6">
      <w:pPr>
        <w:jc w:val="both"/>
        <w:rPr>
          <w:rFonts w:asciiTheme="minorHAnsi" w:eastAsiaTheme="minorHAnsi" w:hAnsiTheme="minorHAnsi" w:cstheme="minorHAnsi"/>
          <w:b/>
          <w:bCs/>
          <w:sz w:val="20"/>
          <w:szCs w:val="20"/>
          <w:lang w:val="es-PE" w:eastAsia="en-US"/>
        </w:rPr>
      </w:pPr>
      <w:r w:rsidRPr="002A4970">
        <w:rPr>
          <w:rFonts w:asciiTheme="minorHAnsi" w:eastAsiaTheme="minorHAnsi" w:hAnsiTheme="minorHAnsi" w:cstheme="minorHAnsi"/>
          <w:b/>
          <w:bCs/>
          <w:sz w:val="20"/>
          <w:szCs w:val="20"/>
          <w:lang w:val="es-PE" w:eastAsia="en-US"/>
        </w:rPr>
        <w:t>TOUR DE COMPRAS SEMI-PRIVADO</w:t>
      </w:r>
    </w:p>
    <w:p w14:paraId="593085A2" w14:textId="5FF7E9F0" w:rsidR="00194CB6" w:rsidRDefault="002A4970" w:rsidP="00194CB6">
      <w:pPr>
        <w:jc w:val="both"/>
        <w:rPr>
          <w:rFonts w:asciiTheme="minorHAnsi" w:eastAsiaTheme="minorHAnsi" w:hAnsiTheme="minorHAnsi" w:cstheme="minorHAnsi"/>
          <w:sz w:val="20"/>
          <w:szCs w:val="20"/>
          <w:lang w:val="es-PE" w:eastAsia="en-US"/>
        </w:rPr>
      </w:pPr>
      <w:r w:rsidRPr="002A4970">
        <w:rPr>
          <w:rFonts w:asciiTheme="minorHAnsi" w:eastAsiaTheme="minorHAnsi" w:hAnsiTheme="minorHAnsi" w:cstheme="minorHAnsi"/>
          <w:sz w:val="20"/>
          <w:szCs w:val="20"/>
          <w:lang w:val="es-PE" w:eastAsia="en-US"/>
        </w:rPr>
        <w:t xml:space="preserve">4 horas, Medellín capital colombiana de la moda. Visita a los principales centros comerciales, outlets o puntos de fábrica de la ciudad según las necesidades de los pasajeros. Donde es posible encontrar maravillosas artesanías o artículos típicos colombianos y marcas reconocidas internacionalmente como Leonisa, </w:t>
      </w:r>
      <w:proofErr w:type="spellStart"/>
      <w:r w:rsidRPr="002A4970">
        <w:rPr>
          <w:rFonts w:asciiTheme="minorHAnsi" w:eastAsiaTheme="minorHAnsi" w:hAnsiTheme="minorHAnsi" w:cstheme="minorHAnsi"/>
          <w:sz w:val="20"/>
          <w:szCs w:val="20"/>
          <w:lang w:val="es-PE" w:eastAsia="en-US"/>
        </w:rPr>
        <w:t>Touché</w:t>
      </w:r>
      <w:proofErr w:type="spellEnd"/>
      <w:r w:rsidRPr="002A4970">
        <w:rPr>
          <w:rFonts w:asciiTheme="minorHAnsi" w:eastAsiaTheme="minorHAnsi" w:hAnsiTheme="minorHAnsi" w:cstheme="minorHAnsi"/>
          <w:sz w:val="20"/>
          <w:szCs w:val="20"/>
          <w:lang w:val="es-PE" w:eastAsia="en-US"/>
        </w:rPr>
        <w:t xml:space="preserve"> y Bésame para lencería femenina; Levis, Diesel, Americanino, </w:t>
      </w:r>
      <w:proofErr w:type="spellStart"/>
      <w:r w:rsidRPr="002A4970">
        <w:rPr>
          <w:rFonts w:asciiTheme="minorHAnsi" w:eastAsiaTheme="minorHAnsi" w:hAnsiTheme="minorHAnsi" w:cstheme="minorHAnsi"/>
          <w:sz w:val="20"/>
          <w:szCs w:val="20"/>
          <w:lang w:val="es-PE" w:eastAsia="en-US"/>
        </w:rPr>
        <w:t>Chevignon</w:t>
      </w:r>
      <w:proofErr w:type="spellEnd"/>
      <w:r w:rsidRPr="002A4970">
        <w:rPr>
          <w:rFonts w:asciiTheme="minorHAnsi" w:eastAsiaTheme="minorHAnsi" w:hAnsiTheme="minorHAnsi" w:cstheme="minorHAnsi"/>
          <w:sz w:val="20"/>
          <w:szCs w:val="20"/>
          <w:lang w:val="es-PE" w:eastAsia="en-US"/>
        </w:rPr>
        <w:t xml:space="preserve">, Esprit, </w:t>
      </w:r>
      <w:proofErr w:type="spellStart"/>
      <w:r w:rsidRPr="002A4970">
        <w:rPr>
          <w:rFonts w:asciiTheme="minorHAnsi" w:eastAsiaTheme="minorHAnsi" w:hAnsiTheme="minorHAnsi" w:cstheme="minorHAnsi"/>
          <w:sz w:val="20"/>
          <w:szCs w:val="20"/>
          <w:lang w:val="es-PE" w:eastAsia="en-US"/>
        </w:rPr>
        <w:t>NafNaf</w:t>
      </w:r>
      <w:proofErr w:type="spellEnd"/>
      <w:r w:rsidRPr="002A4970">
        <w:rPr>
          <w:rFonts w:asciiTheme="minorHAnsi" w:eastAsiaTheme="minorHAnsi" w:hAnsiTheme="minorHAnsi" w:cstheme="minorHAnsi"/>
          <w:sz w:val="20"/>
          <w:szCs w:val="20"/>
          <w:lang w:val="es-PE" w:eastAsia="en-US"/>
        </w:rPr>
        <w:t xml:space="preserve">, Studio F, </w:t>
      </w:r>
      <w:proofErr w:type="spellStart"/>
      <w:r w:rsidRPr="002A4970">
        <w:rPr>
          <w:rFonts w:asciiTheme="minorHAnsi" w:eastAsiaTheme="minorHAnsi" w:hAnsiTheme="minorHAnsi" w:cstheme="minorHAnsi"/>
          <w:sz w:val="20"/>
          <w:szCs w:val="20"/>
          <w:lang w:val="es-PE" w:eastAsia="en-US"/>
        </w:rPr>
        <w:t>Tennis</w:t>
      </w:r>
      <w:proofErr w:type="spellEnd"/>
      <w:r w:rsidRPr="002A4970">
        <w:rPr>
          <w:rFonts w:asciiTheme="minorHAnsi" w:eastAsiaTheme="minorHAnsi" w:hAnsiTheme="minorHAnsi" w:cstheme="minorHAnsi"/>
          <w:sz w:val="20"/>
          <w:szCs w:val="20"/>
          <w:lang w:val="es-PE" w:eastAsia="en-US"/>
        </w:rPr>
        <w:t xml:space="preserve"> y Arturo Calle; grandes marcas de moda de vanguardia, y </w:t>
      </w:r>
      <w:proofErr w:type="spellStart"/>
      <w:r w:rsidRPr="002A4970">
        <w:rPr>
          <w:rFonts w:asciiTheme="minorHAnsi" w:eastAsiaTheme="minorHAnsi" w:hAnsiTheme="minorHAnsi" w:cstheme="minorHAnsi"/>
          <w:sz w:val="20"/>
          <w:szCs w:val="20"/>
          <w:lang w:val="es-PE" w:eastAsia="en-US"/>
        </w:rPr>
        <w:t>Velez</w:t>
      </w:r>
      <w:proofErr w:type="spellEnd"/>
      <w:r w:rsidRPr="002A4970">
        <w:rPr>
          <w:rFonts w:asciiTheme="minorHAnsi" w:eastAsiaTheme="minorHAnsi" w:hAnsiTheme="minorHAnsi" w:cstheme="minorHAnsi"/>
          <w:sz w:val="20"/>
          <w:szCs w:val="20"/>
          <w:lang w:val="es-PE" w:eastAsia="en-US"/>
        </w:rPr>
        <w:t xml:space="preserve"> y </w:t>
      </w:r>
      <w:proofErr w:type="spellStart"/>
      <w:r w:rsidRPr="002A4970">
        <w:rPr>
          <w:rFonts w:asciiTheme="minorHAnsi" w:eastAsiaTheme="minorHAnsi" w:hAnsiTheme="minorHAnsi" w:cstheme="minorHAnsi"/>
          <w:sz w:val="20"/>
          <w:szCs w:val="20"/>
          <w:lang w:val="es-PE" w:eastAsia="en-US"/>
        </w:rPr>
        <w:t>Bosi</w:t>
      </w:r>
      <w:proofErr w:type="spellEnd"/>
      <w:r w:rsidRPr="002A4970">
        <w:rPr>
          <w:rFonts w:asciiTheme="minorHAnsi" w:eastAsiaTheme="minorHAnsi" w:hAnsiTheme="minorHAnsi" w:cstheme="minorHAnsi"/>
          <w:sz w:val="20"/>
          <w:szCs w:val="20"/>
          <w:lang w:val="es-PE" w:eastAsia="en-US"/>
        </w:rPr>
        <w:t xml:space="preserve"> con artículos de calzado y marroquinería de primera calidad, que han hecho de Medellín un destino inigualable para comprar. Incluye: Transporte, guía, hidratación y tarjeta de asistencia médica. No opera 24, 25, 31 de diciembre y 01 de enero.</w:t>
      </w:r>
    </w:p>
    <w:p w14:paraId="4E8A1B47" w14:textId="77777777" w:rsidR="00194CB6" w:rsidRDefault="00194CB6" w:rsidP="00194CB6">
      <w:pPr>
        <w:rPr>
          <w:rFonts w:asciiTheme="minorHAnsi" w:eastAsiaTheme="minorHAnsi" w:hAnsiTheme="minorHAnsi" w:cstheme="minorHAnsi"/>
          <w:sz w:val="20"/>
          <w:szCs w:val="20"/>
          <w:lang w:val="es-PE" w:eastAsia="en-US"/>
        </w:rPr>
      </w:pPr>
    </w:p>
    <w:p w14:paraId="2345528E" w14:textId="7603E951" w:rsidR="00194CB6" w:rsidRPr="00DA36A1" w:rsidRDefault="002A4970" w:rsidP="00194CB6">
      <w:pPr>
        <w:jc w:val="both"/>
        <w:rPr>
          <w:rFonts w:asciiTheme="minorHAnsi" w:eastAsiaTheme="minorHAnsi" w:hAnsiTheme="minorHAnsi" w:cstheme="minorHAnsi"/>
          <w:b/>
          <w:bCs/>
          <w:sz w:val="20"/>
          <w:szCs w:val="20"/>
          <w:lang w:val="es-PE" w:eastAsia="en-US"/>
        </w:rPr>
      </w:pPr>
      <w:r w:rsidRPr="002A4970">
        <w:rPr>
          <w:rFonts w:asciiTheme="minorHAnsi" w:eastAsiaTheme="minorHAnsi" w:hAnsiTheme="minorHAnsi" w:cstheme="minorHAnsi"/>
          <w:b/>
          <w:bCs/>
          <w:sz w:val="20"/>
          <w:szCs w:val="20"/>
          <w:lang w:val="es-PE" w:eastAsia="en-US"/>
        </w:rPr>
        <w:t>TOUR VISITA EL MUSEO EL CASTILLO OPCIONAL PICNIC CON COSTO ADICIONAL SEMI-PRIVADO</w:t>
      </w:r>
    </w:p>
    <w:p w14:paraId="5D7694EA" w14:textId="77777777" w:rsidR="002A4970" w:rsidRPr="002A4970" w:rsidRDefault="002A4970" w:rsidP="002A4970">
      <w:pPr>
        <w:jc w:val="both"/>
        <w:rPr>
          <w:rFonts w:asciiTheme="minorHAnsi" w:eastAsiaTheme="minorHAnsi" w:hAnsiTheme="minorHAnsi" w:cstheme="minorHAnsi"/>
          <w:sz w:val="20"/>
          <w:szCs w:val="20"/>
          <w:lang w:val="es-PE" w:eastAsia="en-US"/>
        </w:rPr>
      </w:pPr>
      <w:r w:rsidRPr="002A4970">
        <w:rPr>
          <w:rFonts w:asciiTheme="minorHAnsi" w:eastAsiaTheme="minorHAnsi" w:hAnsiTheme="minorHAnsi" w:cstheme="minorHAnsi"/>
          <w:sz w:val="20"/>
          <w:szCs w:val="20"/>
          <w:lang w:val="es-PE" w:eastAsia="en-US"/>
        </w:rPr>
        <w:t xml:space="preserve">4 horas. Traslado desde el hotel a la edificación, inspirada en los castillos del Valle del Loira en Francia, fue construido en 1930 al estilo gótico medieval. EL Museo El Castillo en la reconocida Loma de los Balsos del Barrio el Poblado, ofrece la mayor colección de artes decorativas de Medellín, cuenta con jardines y salones que evocan una época dedicada al culto de las artes. Conoce el interior en un corto recorrido guiado de aproximadamente 40 minutos y finaliza con un delicioso picnic en sus bellos jardines, picnic no incluido en la tarifa, aplica tarifa adicional según elección. Incluye: Transporte, ingreso al museo con recorrido guiado, guía. </w:t>
      </w:r>
    </w:p>
    <w:p w14:paraId="293BAB1A" w14:textId="77777777" w:rsidR="002A4970" w:rsidRPr="002A4970" w:rsidRDefault="002A4970" w:rsidP="002A4970">
      <w:pPr>
        <w:jc w:val="both"/>
        <w:rPr>
          <w:rFonts w:asciiTheme="minorHAnsi" w:eastAsiaTheme="minorHAnsi" w:hAnsiTheme="minorHAnsi" w:cstheme="minorHAnsi"/>
          <w:sz w:val="20"/>
          <w:szCs w:val="20"/>
          <w:lang w:val="es-PE" w:eastAsia="en-US"/>
        </w:rPr>
      </w:pPr>
      <w:r w:rsidRPr="002A4970">
        <w:rPr>
          <w:rFonts w:asciiTheme="minorHAnsi" w:eastAsiaTheme="minorHAnsi" w:hAnsiTheme="minorHAnsi" w:cstheme="minorHAnsi"/>
          <w:sz w:val="20"/>
          <w:szCs w:val="20"/>
          <w:lang w:val="es-PE" w:eastAsia="en-US"/>
        </w:rPr>
        <w:t>Opcional PICNIC Incluye: préstamo de un mantel y de una canasta para los alimentos, al finalizar la actividad los elementos deben ser devueltos en el Café del Museo, Tarifa por persona.</w:t>
      </w:r>
    </w:p>
    <w:p w14:paraId="711FD2F8" w14:textId="77777777" w:rsidR="002A4970" w:rsidRPr="002A4970" w:rsidRDefault="002A4970" w:rsidP="002A4970">
      <w:pPr>
        <w:jc w:val="both"/>
        <w:rPr>
          <w:rFonts w:asciiTheme="minorHAnsi" w:eastAsiaTheme="minorHAnsi" w:hAnsiTheme="minorHAnsi" w:cstheme="minorHAnsi"/>
          <w:sz w:val="20"/>
          <w:szCs w:val="20"/>
          <w:lang w:val="es-PE" w:eastAsia="en-US"/>
        </w:rPr>
      </w:pPr>
      <w:r w:rsidRPr="002A4970">
        <w:rPr>
          <w:rFonts w:asciiTheme="minorHAnsi" w:eastAsiaTheme="minorHAnsi" w:hAnsiTheme="minorHAnsi" w:cstheme="minorHAnsi"/>
          <w:sz w:val="20"/>
          <w:szCs w:val="20"/>
          <w:lang w:val="es-PE" w:eastAsia="en-US"/>
        </w:rPr>
        <w:t xml:space="preserve">Cod. 3413 clásico: sándwich en pan artesanal con jamón dulce, queso mozzarella, tomates, lechuga y </w:t>
      </w:r>
      <w:proofErr w:type="spellStart"/>
      <w:r w:rsidRPr="002A4970">
        <w:rPr>
          <w:rFonts w:asciiTheme="minorHAnsi" w:eastAsiaTheme="minorHAnsi" w:hAnsiTheme="minorHAnsi" w:cstheme="minorHAnsi"/>
          <w:sz w:val="20"/>
          <w:szCs w:val="20"/>
          <w:lang w:val="es-PE" w:eastAsia="en-US"/>
        </w:rPr>
        <w:t>dip</w:t>
      </w:r>
      <w:proofErr w:type="spellEnd"/>
      <w:r w:rsidRPr="002A4970">
        <w:rPr>
          <w:rFonts w:asciiTheme="minorHAnsi" w:eastAsiaTheme="minorHAnsi" w:hAnsiTheme="minorHAnsi" w:cstheme="minorHAnsi"/>
          <w:sz w:val="20"/>
          <w:szCs w:val="20"/>
          <w:lang w:val="es-PE" w:eastAsia="en-US"/>
        </w:rPr>
        <w:t xml:space="preserve"> de finas hierbas. Acompañado de papitas chips con salsa de cilantro, galleta con chips de chocolate y limonada de hierbabuena.</w:t>
      </w:r>
    </w:p>
    <w:p w14:paraId="6CED5BB8" w14:textId="77777777" w:rsidR="002A4970" w:rsidRPr="002A4970" w:rsidRDefault="002A4970" w:rsidP="002A4970">
      <w:pPr>
        <w:jc w:val="both"/>
        <w:rPr>
          <w:rFonts w:asciiTheme="minorHAnsi" w:eastAsiaTheme="minorHAnsi" w:hAnsiTheme="minorHAnsi" w:cstheme="minorHAnsi"/>
          <w:sz w:val="20"/>
          <w:szCs w:val="20"/>
          <w:lang w:val="es-PE" w:eastAsia="en-US"/>
        </w:rPr>
      </w:pPr>
      <w:r w:rsidRPr="002A4970">
        <w:rPr>
          <w:rFonts w:asciiTheme="minorHAnsi" w:eastAsiaTheme="minorHAnsi" w:hAnsiTheme="minorHAnsi" w:cstheme="minorHAnsi"/>
          <w:sz w:val="20"/>
          <w:szCs w:val="20"/>
          <w:lang w:val="es-PE" w:eastAsia="en-US"/>
        </w:rPr>
        <w:t xml:space="preserve">Cod. 3414 club Sándwich: Sándwich de pollo con tocineta, jamón, queso holandés, aguacate, tomate, lechuga y mayonesa. Acompañado de platanitos artesanales con </w:t>
      </w:r>
      <w:proofErr w:type="spellStart"/>
      <w:r w:rsidRPr="002A4970">
        <w:rPr>
          <w:rFonts w:asciiTheme="minorHAnsi" w:eastAsiaTheme="minorHAnsi" w:hAnsiTheme="minorHAnsi" w:cstheme="minorHAnsi"/>
          <w:sz w:val="20"/>
          <w:szCs w:val="20"/>
          <w:lang w:val="es-PE" w:eastAsia="en-US"/>
        </w:rPr>
        <w:t>dip</w:t>
      </w:r>
      <w:proofErr w:type="spellEnd"/>
      <w:r w:rsidRPr="002A4970">
        <w:rPr>
          <w:rFonts w:asciiTheme="minorHAnsi" w:eastAsiaTheme="minorHAnsi" w:hAnsiTheme="minorHAnsi" w:cstheme="minorHAnsi"/>
          <w:sz w:val="20"/>
          <w:szCs w:val="20"/>
          <w:lang w:val="es-PE" w:eastAsia="en-US"/>
        </w:rPr>
        <w:t xml:space="preserve">, porción de fruta, brownie y </w:t>
      </w:r>
      <w:proofErr w:type="spellStart"/>
      <w:r w:rsidRPr="002A4970">
        <w:rPr>
          <w:rFonts w:asciiTheme="minorHAnsi" w:eastAsiaTheme="minorHAnsi" w:hAnsiTheme="minorHAnsi" w:cstheme="minorHAnsi"/>
          <w:sz w:val="20"/>
          <w:szCs w:val="20"/>
          <w:lang w:val="es-PE" w:eastAsia="en-US"/>
        </w:rPr>
        <w:t>frappe</w:t>
      </w:r>
      <w:proofErr w:type="spellEnd"/>
      <w:r w:rsidRPr="002A4970">
        <w:rPr>
          <w:rFonts w:asciiTheme="minorHAnsi" w:eastAsiaTheme="minorHAnsi" w:hAnsiTheme="minorHAnsi" w:cstheme="minorHAnsi"/>
          <w:sz w:val="20"/>
          <w:szCs w:val="20"/>
          <w:lang w:val="es-PE" w:eastAsia="en-US"/>
        </w:rPr>
        <w:t xml:space="preserve"> de hierbabuena y piña.</w:t>
      </w:r>
    </w:p>
    <w:p w14:paraId="68E483C6" w14:textId="77777777" w:rsidR="002A4970" w:rsidRPr="002A4970" w:rsidRDefault="002A4970" w:rsidP="002A4970">
      <w:pPr>
        <w:jc w:val="both"/>
        <w:rPr>
          <w:rFonts w:asciiTheme="minorHAnsi" w:eastAsiaTheme="minorHAnsi" w:hAnsiTheme="minorHAnsi" w:cstheme="minorHAnsi"/>
          <w:sz w:val="20"/>
          <w:szCs w:val="20"/>
          <w:lang w:val="es-PE" w:eastAsia="en-US"/>
        </w:rPr>
      </w:pPr>
      <w:r w:rsidRPr="002A4970">
        <w:rPr>
          <w:rFonts w:asciiTheme="minorHAnsi" w:eastAsiaTheme="minorHAnsi" w:hAnsiTheme="minorHAnsi" w:cstheme="minorHAnsi"/>
          <w:sz w:val="20"/>
          <w:szCs w:val="20"/>
          <w:lang w:val="es-PE" w:eastAsia="en-US"/>
        </w:rPr>
        <w:lastRenderedPageBreak/>
        <w:t xml:space="preserve">Cod. 3415 mediterránea: Shawarma con </w:t>
      </w:r>
      <w:proofErr w:type="spellStart"/>
      <w:r w:rsidRPr="002A4970">
        <w:rPr>
          <w:rFonts w:asciiTheme="minorHAnsi" w:eastAsiaTheme="minorHAnsi" w:hAnsiTheme="minorHAnsi" w:cstheme="minorHAnsi"/>
          <w:sz w:val="20"/>
          <w:szCs w:val="20"/>
          <w:lang w:val="es-PE" w:eastAsia="en-US"/>
        </w:rPr>
        <w:t>quibbe</w:t>
      </w:r>
      <w:proofErr w:type="spellEnd"/>
      <w:r w:rsidRPr="002A4970">
        <w:rPr>
          <w:rFonts w:asciiTheme="minorHAnsi" w:eastAsiaTheme="minorHAnsi" w:hAnsiTheme="minorHAnsi" w:cstheme="minorHAnsi"/>
          <w:sz w:val="20"/>
          <w:szCs w:val="20"/>
          <w:lang w:val="es-PE" w:eastAsia="en-US"/>
        </w:rPr>
        <w:t xml:space="preserve">, tabule (ensalada de perejil, tomate, yerbabuena y cebollín) con </w:t>
      </w:r>
      <w:proofErr w:type="spellStart"/>
      <w:r w:rsidRPr="002A4970">
        <w:rPr>
          <w:rFonts w:asciiTheme="minorHAnsi" w:eastAsiaTheme="minorHAnsi" w:hAnsiTheme="minorHAnsi" w:cstheme="minorHAnsi"/>
          <w:sz w:val="20"/>
          <w:szCs w:val="20"/>
          <w:lang w:val="es-PE" w:eastAsia="en-US"/>
        </w:rPr>
        <w:t>tahini</w:t>
      </w:r>
      <w:proofErr w:type="spellEnd"/>
      <w:r w:rsidRPr="002A4970">
        <w:rPr>
          <w:rFonts w:asciiTheme="minorHAnsi" w:eastAsiaTheme="minorHAnsi" w:hAnsiTheme="minorHAnsi" w:cstheme="minorHAnsi"/>
          <w:sz w:val="20"/>
          <w:szCs w:val="20"/>
          <w:lang w:val="es-PE" w:eastAsia="en-US"/>
        </w:rPr>
        <w:t xml:space="preserve">, lechuga y almendras. Acompañado de yuquitas artesanales, porción de fruta, muffin y limonada de hierbabuena o </w:t>
      </w:r>
      <w:proofErr w:type="gramStart"/>
      <w:r w:rsidRPr="002A4970">
        <w:rPr>
          <w:rFonts w:asciiTheme="minorHAnsi" w:eastAsiaTheme="minorHAnsi" w:hAnsiTheme="minorHAnsi" w:cstheme="minorHAnsi"/>
          <w:sz w:val="20"/>
          <w:szCs w:val="20"/>
          <w:lang w:val="es-PE" w:eastAsia="en-US"/>
        </w:rPr>
        <w:t>piña .</w:t>
      </w:r>
      <w:proofErr w:type="gramEnd"/>
    </w:p>
    <w:p w14:paraId="21A02C5B" w14:textId="77777777" w:rsidR="002A4970" w:rsidRPr="002A4970" w:rsidRDefault="002A4970" w:rsidP="002A4970">
      <w:pPr>
        <w:jc w:val="both"/>
        <w:rPr>
          <w:rFonts w:asciiTheme="minorHAnsi" w:eastAsiaTheme="minorHAnsi" w:hAnsiTheme="minorHAnsi" w:cstheme="minorHAnsi"/>
          <w:sz w:val="20"/>
          <w:szCs w:val="20"/>
          <w:lang w:val="es-PE" w:eastAsia="en-US"/>
        </w:rPr>
      </w:pPr>
      <w:r w:rsidRPr="002A4970">
        <w:rPr>
          <w:rFonts w:asciiTheme="minorHAnsi" w:eastAsiaTheme="minorHAnsi" w:hAnsiTheme="minorHAnsi" w:cstheme="minorHAnsi"/>
          <w:sz w:val="20"/>
          <w:szCs w:val="20"/>
          <w:lang w:val="es-PE" w:eastAsia="en-US"/>
        </w:rPr>
        <w:t xml:space="preserve">Cod. 3417 especial: Tabla de salami, jamón, queso y </w:t>
      </w:r>
      <w:proofErr w:type="spellStart"/>
      <w:r w:rsidRPr="002A4970">
        <w:rPr>
          <w:rFonts w:asciiTheme="minorHAnsi" w:eastAsiaTheme="minorHAnsi" w:hAnsiTheme="minorHAnsi" w:cstheme="minorHAnsi"/>
          <w:sz w:val="20"/>
          <w:szCs w:val="20"/>
          <w:lang w:val="es-PE" w:eastAsia="en-US"/>
        </w:rPr>
        <w:t>cabano</w:t>
      </w:r>
      <w:proofErr w:type="spellEnd"/>
      <w:r w:rsidRPr="002A4970">
        <w:rPr>
          <w:rFonts w:asciiTheme="minorHAnsi" w:eastAsiaTheme="minorHAnsi" w:hAnsiTheme="minorHAnsi" w:cstheme="minorHAnsi"/>
          <w:sz w:val="20"/>
          <w:szCs w:val="20"/>
          <w:lang w:val="es-PE" w:eastAsia="en-US"/>
        </w:rPr>
        <w:t>, bandeja de panes y mini quiche, papitas chips y maní, fresas con chocolate/ galleta y sangría de vino rosado/tinto o limonada natural.</w:t>
      </w:r>
    </w:p>
    <w:p w14:paraId="35837A75" w14:textId="18D26857" w:rsidR="00194CB6" w:rsidRDefault="002A4970" w:rsidP="002A4970">
      <w:pPr>
        <w:jc w:val="both"/>
        <w:rPr>
          <w:rFonts w:asciiTheme="minorHAnsi" w:eastAsiaTheme="minorHAnsi" w:hAnsiTheme="minorHAnsi" w:cstheme="minorHAnsi"/>
          <w:sz w:val="20"/>
          <w:szCs w:val="20"/>
          <w:lang w:val="es-PE" w:eastAsia="en-US"/>
        </w:rPr>
      </w:pPr>
      <w:r w:rsidRPr="002A4970">
        <w:rPr>
          <w:rFonts w:asciiTheme="minorHAnsi" w:eastAsiaTheme="minorHAnsi" w:hAnsiTheme="minorHAnsi" w:cstheme="minorHAnsi"/>
          <w:sz w:val="20"/>
          <w:szCs w:val="20"/>
          <w:lang w:val="es-PE" w:eastAsia="en-US"/>
        </w:rPr>
        <w:t xml:space="preserve"> Los picnics serán entregados entre las 09:00 y las 15:00. Opera de lunes a viernes, recogiendo los pasajeros aproximadamente en horarios entre las 08:30 y 12:00. Sábados y domingos recoge pasajeros a las 10:30 y 12:00. No opera: Viernes Santo, 24, 25,31 de diciembre ni 1 de enero. Horarios y recorridos sujetos a cambio. La realización del tour puede sufrir modificaciones de fecha en el destino si el Museo confirma eventos privados para la fecha solicitada, después de confirmada la reserva. Las canastas y el mantel deben ser devueltos una vez finalizado el picnic, en caso de daños o pérdidas deberá pagar una penalidad aproximada de USD 15 directamente en el destino. En caso de lluvias el museo cuenta con espacio cubierto; la fecha no se podrá modificar.</w:t>
      </w:r>
    </w:p>
    <w:p w14:paraId="0F69FF6F" w14:textId="77777777" w:rsidR="00194CB6" w:rsidRDefault="00194CB6" w:rsidP="00194CB6">
      <w:pPr>
        <w:rPr>
          <w:rFonts w:asciiTheme="minorHAnsi" w:eastAsiaTheme="minorHAnsi" w:hAnsiTheme="minorHAnsi" w:cstheme="minorHAnsi"/>
          <w:sz w:val="20"/>
          <w:szCs w:val="20"/>
          <w:lang w:val="es-PE" w:eastAsia="en-US"/>
        </w:rPr>
      </w:pPr>
    </w:p>
    <w:p w14:paraId="70790AC8" w14:textId="1B2843AF" w:rsidR="00194CB6" w:rsidRPr="00DA36A1" w:rsidRDefault="002A4970" w:rsidP="00194CB6">
      <w:pPr>
        <w:jc w:val="both"/>
        <w:rPr>
          <w:rFonts w:asciiTheme="minorHAnsi" w:eastAsiaTheme="minorHAnsi" w:hAnsiTheme="minorHAnsi" w:cstheme="minorHAnsi"/>
          <w:b/>
          <w:bCs/>
          <w:sz w:val="20"/>
          <w:szCs w:val="20"/>
          <w:lang w:val="es-PE" w:eastAsia="en-US"/>
        </w:rPr>
      </w:pPr>
      <w:r w:rsidRPr="002A4970">
        <w:rPr>
          <w:rFonts w:asciiTheme="minorHAnsi" w:eastAsiaTheme="minorHAnsi" w:hAnsiTheme="minorHAnsi" w:cstheme="minorHAnsi"/>
          <w:b/>
          <w:bCs/>
          <w:sz w:val="20"/>
          <w:szCs w:val="20"/>
          <w:lang w:val="es-PE" w:eastAsia="en-US"/>
        </w:rPr>
        <w:t>TOUR FULL DAY EN MEDELLÍN (GRAFITI TOUR -COMUNA 13 + CITY TOUR) SEMI-PRIVADO</w:t>
      </w:r>
    </w:p>
    <w:p w14:paraId="1F7545DF" w14:textId="77777777" w:rsidR="0032742D" w:rsidRPr="0032742D" w:rsidRDefault="0032742D" w:rsidP="0032742D">
      <w:pPr>
        <w:jc w:val="both"/>
        <w:rPr>
          <w:rFonts w:asciiTheme="minorHAnsi" w:eastAsiaTheme="minorHAnsi" w:hAnsiTheme="minorHAnsi" w:cstheme="minorHAnsi"/>
          <w:sz w:val="20"/>
          <w:szCs w:val="20"/>
          <w:lang w:val="es-PE" w:eastAsia="en-US"/>
        </w:rPr>
      </w:pPr>
      <w:r w:rsidRPr="0032742D">
        <w:rPr>
          <w:rFonts w:asciiTheme="minorHAnsi" w:eastAsiaTheme="minorHAnsi" w:hAnsiTheme="minorHAnsi" w:cstheme="minorHAnsi"/>
          <w:sz w:val="20"/>
          <w:szCs w:val="20"/>
          <w:lang w:val="es-PE" w:eastAsia="en-US"/>
        </w:rPr>
        <w:t>10 horas, Salida en la mañana con dirección al barrio San Javier, perteneciente a la Comuna 13, un espacio renovado por sus jóvenes habitantes que han cambiado la violencia por el arte. Los grafitis allí pintados expresan la cultura Hip Hop que se vive día a día. Se realiza un recorrido histórico que muestra la transformación que ha tenido este sector, se visitan las primeras escaleras eléctricas de carácter público y gratuito en el país. Durante todo el recorrido se comparte con un guía local que explica los significados de los grafitis, algunos pintados por artistas locales independientes y otros por artistas internacionales. Atrévete además a probar las famosas ¨cremas¨, helados artesanales en palito con sabores exóticos como maracuyá, mango verde con sal y limón y muchos más.</w:t>
      </w:r>
    </w:p>
    <w:p w14:paraId="710634A8" w14:textId="77777777" w:rsidR="0032742D" w:rsidRPr="0032742D" w:rsidRDefault="0032742D" w:rsidP="0032742D">
      <w:pPr>
        <w:jc w:val="both"/>
        <w:rPr>
          <w:rFonts w:asciiTheme="minorHAnsi" w:eastAsiaTheme="minorHAnsi" w:hAnsiTheme="minorHAnsi" w:cstheme="minorHAnsi"/>
          <w:sz w:val="20"/>
          <w:szCs w:val="20"/>
          <w:lang w:val="es-PE" w:eastAsia="en-US"/>
        </w:rPr>
      </w:pPr>
      <w:r w:rsidRPr="0032742D">
        <w:rPr>
          <w:rFonts w:asciiTheme="minorHAnsi" w:eastAsiaTheme="minorHAnsi" w:hAnsiTheme="minorHAnsi" w:cstheme="minorHAnsi"/>
          <w:sz w:val="20"/>
          <w:szCs w:val="20"/>
          <w:lang w:val="es-PE" w:eastAsia="en-US"/>
        </w:rPr>
        <w:t>Parada para tomar el almuerzo, aquí tendrás la posibilidad de probar la famosa bandeja paisa, uno de los platos más icónicos de la gastronomía colombiana y una verdadera experiencia culinaria que refleja la riqueza y tradición de su cultura. Si visitas Antioquia o Medellín, probar una bandeja paisa es un imperdible.</w:t>
      </w:r>
    </w:p>
    <w:p w14:paraId="161EF729" w14:textId="77777777" w:rsidR="0032742D" w:rsidRPr="0032742D" w:rsidRDefault="0032742D" w:rsidP="0032742D">
      <w:pPr>
        <w:jc w:val="both"/>
        <w:rPr>
          <w:rFonts w:asciiTheme="minorHAnsi" w:eastAsiaTheme="minorHAnsi" w:hAnsiTheme="minorHAnsi" w:cstheme="minorHAnsi"/>
          <w:sz w:val="20"/>
          <w:szCs w:val="20"/>
          <w:lang w:val="es-PE" w:eastAsia="en-US"/>
        </w:rPr>
      </w:pPr>
      <w:r w:rsidRPr="0032742D">
        <w:rPr>
          <w:rFonts w:asciiTheme="minorHAnsi" w:eastAsiaTheme="minorHAnsi" w:hAnsiTheme="minorHAnsi" w:cstheme="minorHAnsi"/>
          <w:sz w:val="20"/>
          <w:szCs w:val="20"/>
          <w:lang w:val="es-PE" w:eastAsia="en-US"/>
        </w:rPr>
        <w:t>En la tarde, recorrido panorámico de ciudad y visita al sistema de transporte masivo Metro y Metrocable. Parada en la Plaza Botero donde se encuentran las 23 esculturas monumentales donadas por el maestro a su ciudad natal, seguida por una parada en el Pueblito Paisa, Lugar que combina tres de los elementos más representativos de la tradición antioqueña que se refleja en las artesanías, gastronomía y arquitectura del lugar, complementados con la vista majestuosa de Medellín y las montañas que la rodean. Retorno al hotel.</w:t>
      </w:r>
    </w:p>
    <w:p w14:paraId="3CFCA98D" w14:textId="77777777" w:rsidR="0032742D" w:rsidRPr="0032742D" w:rsidRDefault="0032742D" w:rsidP="0032742D">
      <w:pPr>
        <w:jc w:val="both"/>
        <w:rPr>
          <w:rFonts w:asciiTheme="minorHAnsi" w:eastAsiaTheme="minorHAnsi" w:hAnsiTheme="minorHAnsi" w:cstheme="minorHAnsi"/>
          <w:sz w:val="20"/>
          <w:szCs w:val="20"/>
          <w:lang w:val="es-PE" w:eastAsia="en-US"/>
        </w:rPr>
      </w:pPr>
      <w:r w:rsidRPr="0032742D">
        <w:rPr>
          <w:rFonts w:asciiTheme="minorHAnsi" w:eastAsiaTheme="minorHAnsi" w:hAnsiTheme="minorHAnsi" w:cstheme="minorHAnsi"/>
          <w:sz w:val="20"/>
          <w:szCs w:val="20"/>
          <w:lang w:val="es-PE" w:eastAsia="en-US"/>
        </w:rPr>
        <w:t>Incluye: Transporte, guía, hidratación, tiquete de metro, helado artesanal, almuerzo con plato fuerte, bebida no alcohólica y tarjeta de asistencia médica.</w:t>
      </w:r>
    </w:p>
    <w:p w14:paraId="44014EE7" w14:textId="77777777" w:rsidR="0032742D" w:rsidRPr="0032742D" w:rsidRDefault="0032742D" w:rsidP="0032742D">
      <w:pPr>
        <w:jc w:val="both"/>
        <w:rPr>
          <w:rFonts w:asciiTheme="minorHAnsi" w:eastAsiaTheme="minorHAnsi" w:hAnsiTheme="minorHAnsi" w:cstheme="minorHAnsi"/>
          <w:sz w:val="20"/>
          <w:szCs w:val="20"/>
          <w:lang w:val="es-PE" w:eastAsia="en-US"/>
        </w:rPr>
      </w:pPr>
      <w:r w:rsidRPr="0032742D">
        <w:rPr>
          <w:rFonts w:asciiTheme="minorHAnsi" w:eastAsiaTheme="minorHAnsi" w:hAnsiTheme="minorHAnsi" w:cstheme="minorHAnsi"/>
          <w:sz w:val="20"/>
          <w:szCs w:val="20"/>
          <w:lang w:val="es-PE" w:eastAsia="en-US"/>
        </w:rPr>
        <w:t xml:space="preserve">Recomendaciones: Vestir ropa y zapatos cómodos, cambiar dinero a pesos colombianos en bajas denominaciones para compra de snacks o souvenirs </w:t>
      </w:r>
    </w:p>
    <w:p w14:paraId="013CD51B" w14:textId="77777777" w:rsidR="0032742D" w:rsidRPr="0032742D" w:rsidRDefault="0032742D" w:rsidP="0032742D">
      <w:pPr>
        <w:jc w:val="both"/>
        <w:rPr>
          <w:rFonts w:asciiTheme="minorHAnsi" w:eastAsiaTheme="minorHAnsi" w:hAnsiTheme="minorHAnsi" w:cstheme="minorHAnsi"/>
          <w:sz w:val="20"/>
          <w:szCs w:val="20"/>
          <w:lang w:val="es-PE" w:eastAsia="en-US"/>
        </w:rPr>
      </w:pPr>
      <w:r w:rsidRPr="0032742D">
        <w:rPr>
          <w:rFonts w:asciiTheme="minorHAnsi" w:eastAsiaTheme="minorHAnsi" w:hAnsiTheme="minorHAnsi" w:cstheme="minorHAnsi"/>
          <w:sz w:val="20"/>
          <w:szCs w:val="20"/>
          <w:lang w:val="es-PE" w:eastAsia="en-US"/>
        </w:rPr>
        <w:t>No opera 24, 25, 31 de diciembre y 01 de enero.</w:t>
      </w:r>
    </w:p>
    <w:p w14:paraId="0FFDB5D8" w14:textId="15C8107A" w:rsidR="00194CB6" w:rsidRDefault="0032742D" w:rsidP="0032742D">
      <w:pPr>
        <w:jc w:val="both"/>
        <w:rPr>
          <w:rFonts w:asciiTheme="minorHAnsi" w:eastAsiaTheme="minorHAnsi" w:hAnsiTheme="minorHAnsi" w:cstheme="minorHAnsi"/>
          <w:sz w:val="20"/>
          <w:szCs w:val="20"/>
          <w:lang w:val="es-PE" w:eastAsia="en-US"/>
        </w:rPr>
      </w:pPr>
      <w:r w:rsidRPr="0032742D">
        <w:rPr>
          <w:rFonts w:asciiTheme="minorHAnsi" w:eastAsiaTheme="minorHAnsi" w:hAnsiTheme="minorHAnsi" w:cstheme="minorHAnsi"/>
          <w:sz w:val="20"/>
          <w:szCs w:val="20"/>
          <w:lang w:val="es-PE" w:eastAsia="en-US"/>
        </w:rPr>
        <w:t>Nota: Personas con movilidad reducida confirmar con el asesor antes de reservar para coordinar operación.</w:t>
      </w:r>
    </w:p>
    <w:p w14:paraId="787584BD" w14:textId="77777777" w:rsidR="00194CB6" w:rsidRDefault="00194CB6" w:rsidP="00194CB6">
      <w:pPr>
        <w:rPr>
          <w:rFonts w:asciiTheme="minorHAnsi" w:eastAsiaTheme="minorHAnsi" w:hAnsiTheme="minorHAnsi" w:cstheme="minorHAnsi"/>
          <w:sz w:val="20"/>
          <w:szCs w:val="20"/>
          <w:lang w:val="es-PE" w:eastAsia="en-US"/>
        </w:rPr>
      </w:pPr>
    </w:p>
    <w:p w14:paraId="4F723015" w14:textId="5E2CF27E" w:rsidR="00194CB6" w:rsidRPr="00DA36A1" w:rsidRDefault="0032742D" w:rsidP="00194CB6">
      <w:pPr>
        <w:jc w:val="both"/>
        <w:rPr>
          <w:rFonts w:asciiTheme="minorHAnsi" w:eastAsiaTheme="minorHAnsi" w:hAnsiTheme="minorHAnsi" w:cstheme="minorHAnsi"/>
          <w:b/>
          <w:bCs/>
          <w:sz w:val="20"/>
          <w:szCs w:val="20"/>
          <w:lang w:val="es-PE" w:eastAsia="en-US"/>
        </w:rPr>
      </w:pPr>
      <w:r w:rsidRPr="0032742D">
        <w:rPr>
          <w:rFonts w:asciiTheme="minorHAnsi" w:eastAsiaTheme="minorHAnsi" w:hAnsiTheme="minorHAnsi" w:cstheme="minorHAnsi"/>
          <w:b/>
          <w:bCs/>
          <w:sz w:val="20"/>
          <w:szCs w:val="20"/>
          <w:lang w:val="es-PE" w:eastAsia="en-US"/>
        </w:rPr>
        <w:t>TOUR FULL DAY EN MEDELLIN CITY TOUR + COMPRAS SEMI-PRIVADO</w:t>
      </w:r>
    </w:p>
    <w:p w14:paraId="1335E30F" w14:textId="6AFA5589" w:rsidR="00194CB6" w:rsidRDefault="0032742D" w:rsidP="00194CB6">
      <w:pPr>
        <w:jc w:val="both"/>
        <w:rPr>
          <w:rFonts w:asciiTheme="minorHAnsi" w:eastAsiaTheme="minorHAnsi" w:hAnsiTheme="minorHAnsi" w:cstheme="minorHAnsi"/>
          <w:sz w:val="20"/>
          <w:szCs w:val="20"/>
          <w:lang w:val="es-PE" w:eastAsia="en-US"/>
        </w:rPr>
      </w:pPr>
      <w:r w:rsidRPr="0032742D">
        <w:rPr>
          <w:rFonts w:asciiTheme="minorHAnsi" w:eastAsiaTheme="minorHAnsi" w:hAnsiTheme="minorHAnsi" w:cstheme="minorHAnsi"/>
          <w:sz w:val="20"/>
          <w:szCs w:val="20"/>
          <w:lang w:val="es-PE" w:eastAsia="en-US"/>
        </w:rPr>
        <w:t xml:space="preserve">10 horas, En la mañana recorrido panorámico de ciudad y visita al sistema de transporte masivo Metro y Metrocable. Parada en la Plaza Botero donde se encuentran las 23 esculturas monumentales donadas por el maestro a su ciudad natal y parada en Pueblito Paisa, Lugar que combina tres elementos más representativos los cuales son, la tradición antioqueña que se refleja en las artesanías, gastronomía y arquitectura del lugar; la vista majestuosa de Medellín y las montañas que recorren el Valle de Aburra. Almuerzo. En la tarde, compras: Visita a los principales centros comerciales, outlets o puntos de fábrica de la ciudad según las necesidades de los pasajeros. Donde es posible encontrar maravillosas artesanías o artículos típicos colombianos y marcas reconocidas internacionalmente como Leonisa, </w:t>
      </w:r>
      <w:proofErr w:type="spellStart"/>
      <w:r w:rsidRPr="0032742D">
        <w:rPr>
          <w:rFonts w:asciiTheme="minorHAnsi" w:eastAsiaTheme="minorHAnsi" w:hAnsiTheme="minorHAnsi" w:cstheme="minorHAnsi"/>
          <w:sz w:val="20"/>
          <w:szCs w:val="20"/>
          <w:lang w:val="es-PE" w:eastAsia="en-US"/>
        </w:rPr>
        <w:t>Touché</w:t>
      </w:r>
      <w:proofErr w:type="spellEnd"/>
      <w:r w:rsidRPr="0032742D">
        <w:rPr>
          <w:rFonts w:asciiTheme="minorHAnsi" w:eastAsiaTheme="minorHAnsi" w:hAnsiTheme="minorHAnsi" w:cstheme="minorHAnsi"/>
          <w:sz w:val="20"/>
          <w:szCs w:val="20"/>
          <w:lang w:val="es-PE" w:eastAsia="en-US"/>
        </w:rPr>
        <w:t xml:space="preserve"> y Bésame para lencería femenina; Levis, Diesel, Americanino, </w:t>
      </w:r>
      <w:proofErr w:type="spellStart"/>
      <w:r w:rsidRPr="0032742D">
        <w:rPr>
          <w:rFonts w:asciiTheme="minorHAnsi" w:eastAsiaTheme="minorHAnsi" w:hAnsiTheme="minorHAnsi" w:cstheme="minorHAnsi"/>
          <w:sz w:val="20"/>
          <w:szCs w:val="20"/>
          <w:lang w:val="es-PE" w:eastAsia="en-US"/>
        </w:rPr>
        <w:t>Chevignon</w:t>
      </w:r>
      <w:proofErr w:type="spellEnd"/>
      <w:r w:rsidRPr="0032742D">
        <w:rPr>
          <w:rFonts w:asciiTheme="minorHAnsi" w:eastAsiaTheme="minorHAnsi" w:hAnsiTheme="minorHAnsi" w:cstheme="minorHAnsi"/>
          <w:sz w:val="20"/>
          <w:szCs w:val="20"/>
          <w:lang w:val="es-PE" w:eastAsia="en-US"/>
        </w:rPr>
        <w:t xml:space="preserve">, Esprit, </w:t>
      </w:r>
      <w:proofErr w:type="spellStart"/>
      <w:r w:rsidRPr="0032742D">
        <w:rPr>
          <w:rFonts w:asciiTheme="minorHAnsi" w:eastAsiaTheme="minorHAnsi" w:hAnsiTheme="minorHAnsi" w:cstheme="minorHAnsi"/>
          <w:sz w:val="20"/>
          <w:szCs w:val="20"/>
          <w:lang w:val="es-PE" w:eastAsia="en-US"/>
        </w:rPr>
        <w:t>NafNaf</w:t>
      </w:r>
      <w:proofErr w:type="spellEnd"/>
      <w:r w:rsidRPr="0032742D">
        <w:rPr>
          <w:rFonts w:asciiTheme="minorHAnsi" w:eastAsiaTheme="minorHAnsi" w:hAnsiTheme="minorHAnsi" w:cstheme="minorHAnsi"/>
          <w:sz w:val="20"/>
          <w:szCs w:val="20"/>
          <w:lang w:val="es-PE" w:eastAsia="en-US"/>
        </w:rPr>
        <w:t xml:space="preserve">, Studio F, </w:t>
      </w:r>
      <w:proofErr w:type="spellStart"/>
      <w:r w:rsidRPr="0032742D">
        <w:rPr>
          <w:rFonts w:asciiTheme="minorHAnsi" w:eastAsiaTheme="minorHAnsi" w:hAnsiTheme="minorHAnsi" w:cstheme="minorHAnsi"/>
          <w:sz w:val="20"/>
          <w:szCs w:val="20"/>
          <w:lang w:val="es-PE" w:eastAsia="en-US"/>
        </w:rPr>
        <w:t>Tennis</w:t>
      </w:r>
      <w:proofErr w:type="spellEnd"/>
      <w:r w:rsidRPr="0032742D">
        <w:rPr>
          <w:rFonts w:asciiTheme="minorHAnsi" w:eastAsiaTheme="minorHAnsi" w:hAnsiTheme="minorHAnsi" w:cstheme="minorHAnsi"/>
          <w:sz w:val="20"/>
          <w:szCs w:val="20"/>
          <w:lang w:val="es-PE" w:eastAsia="en-US"/>
        </w:rPr>
        <w:t xml:space="preserve"> y Arturo Calle; grandes marcas de moda de vanguardia, Vélez y </w:t>
      </w:r>
      <w:proofErr w:type="spellStart"/>
      <w:r w:rsidRPr="0032742D">
        <w:rPr>
          <w:rFonts w:asciiTheme="minorHAnsi" w:eastAsiaTheme="minorHAnsi" w:hAnsiTheme="minorHAnsi" w:cstheme="minorHAnsi"/>
          <w:sz w:val="20"/>
          <w:szCs w:val="20"/>
          <w:lang w:val="es-PE" w:eastAsia="en-US"/>
        </w:rPr>
        <w:t>Bosi</w:t>
      </w:r>
      <w:proofErr w:type="spellEnd"/>
      <w:r w:rsidRPr="0032742D">
        <w:rPr>
          <w:rFonts w:asciiTheme="minorHAnsi" w:eastAsiaTheme="minorHAnsi" w:hAnsiTheme="minorHAnsi" w:cstheme="minorHAnsi"/>
          <w:sz w:val="20"/>
          <w:szCs w:val="20"/>
          <w:lang w:val="es-PE" w:eastAsia="en-US"/>
        </w:rPr>
        <w:t xml:space="preserve"> con artículos de calzado y marroquinería de primera calidad, que han hecho de Medellín un destino inigualable para comprar. Incluye: Transporte, guía, hidratación, tiquete de metro, almuerzo y tarjeta de asistencia médica. No opera 24, 25, 31 de diciembre y 01 de enero.</w:t>
      </w:r>
    </w:p>
    <w:p w14:paraId="2E10063D" w14:textId="77777777" w:rsidR="00194CB6" w:rsidRDefault="00194CB6" w:rsidP="00194CB6">
      <w:pPr>
        <w:rPr>
          <w:rFonts w:asciiTheme="minorHAnsi" w:eastAsiaTheme="minorHAnsi" w:hAnsiTheme="minorHAnsi" w:cstheme="minorHAnsi"/>
          <w:sz w:val="20"/>
          <w:szCs w:val="20"/>
          <w:lang w:val="es-PE" w:eastAsia="en-US"/>
        </w:rPr>
      </w:pPr>
    </w:p>
    <w:p w14:paraId="624C9200" w14:textId="77777777" w:rsidR="0032742D" w:rsidRDefault="0032742D" w:rsidP="0032742D">
      <w:pPr>
        <w:jc w:val="both"/>
        <w:rPr>
          <w:rFonts w:asciiTheme="minorHAnsi" w:eastAsiaTheme="minorHAnsi" w:hAnsiTheme="minorHAnsi" w:cstheme="minorHAnsi"/>
          <w:b/>
          <w:bCs/>
          <w:sz w:val="20"/>
          <w:szCs w:val="20"/>
          <w:lang w:val="es-PE" w:eastAsia="en-US"/>
        </w:rPr>
      </w:pPr>
    </w:p>
    <w:p w14:paraId="7F18512F" w14:textId="77777777" w:rsidR="0032742D" w:rsidRDefault="0032742D" w:rsidP="0032742D">
      <w:pPr>
        <w:jc w:val="both"/>
        <w:rPr>
          <w:rFonts w:asciiTheme="minorHAnsi" w:eastAsiaTheme="minorHAnsi" w:hAnsiTheme="minorHAnsi" w:cstheme="minorHAnsi"/>
          <w:b/>
          <w:bCs/>
          <w:sz w:val="20"/>
          <w:szCs w:val="20"/>
          <w:lang w:val="es-PE" w:eastAsia="en-US"/>
        </w:rPr>
      </w:pPr>
    </w:p>
    <w:p w14:paraId="4DA6A3D6" w14:textId="2E89FF6A" w:rsidR="0032742D" w:rsidRPr="00DA36A1" w:rsidRDefault="0032742D" w:rsidP="0032742D">
      <w:pPr>
        <w:jc w:val="both"/>
        <w:rPr>
          <w:rFonts w:asciiTheme="minorHAnsi" w:eastAsiaTheme="minorHAnsi" w:hAnsiTheme="minorHAnsi" w:cstheme="minorHAnsi"/>
          <w:b/>
          <w:bCs/>
          <w:sz w:val="20"/>
          <w:szCs w:val="20"/>
          <w:lang w:val="es-PE" w:eastAsia="en-US"/>
        </w:rPr>
      </w:pPr>
      <w:r w:rsidRPr="0032742D">
        <w:rPr>
          <w:rFonts w:asciiTheme="minorHAnsi" w:eastAsiaTheme="minorHAnsi" w:hAnsiTheme="minorHAnsi" w:cstheme="minorHAnsi"/>
          <w:b/>
          <w:bCs/>
          <w:sz w:val="20"/>
          <w:szCs w:val="20"/>
          <w:lang w:val="es-PE" w:eastAsia="en-US"/>
        </w:rPr>
        <w:lastRenderedPageBreak/>
        <w:t>TOUR MEDELLIN NOCTURNO SEMI-PRIVADO</w:t>
      </w:r>
    </w:p>
    <w:p w14:paraId="0CE8383D" w14:textId="4215ECAD" w:rsidR="0032742D" w:rsidRDefault="0032742D" w:rsidP="0032742D">
      <w:pPr>
        <w:jc w:val="both"/>
        <w:rPr>
          <w:rFonts w:asciiTheme="minorHAnsi" w:eastAsiaTheme="minorHAnsi" w:hAnsiTheme="minorHAnsi" w:cstheme="minorHAnsi"/>
          <w:sz w:val="20"/>
          <w:szCs w:val="20"/>
          <w:lang w:val="es-PE" w:eastAsia="en-US"/>
        </w:rPr>
      </w:pPr>
      <w:r w:rsidRPr="0032742D">
        <w:rPr>
          <w:rFonts w:asciiTheme="minorHAnsi" w:eastAsiaTheme="minorHAnsi" w:hAnsiTheme="minorHAnsi" w:cstheme="minorHAnsi"/>
          <w:sz w:val="20"/>
          <w:szCs w:val="20"/>
          <w:lang w:val="es-PE" w:eastAsia="en-US"/>
        </w:rPr>
        <w:t xml:space="preserve">3 horas. Recorrido nocturno por la zona rosa, incluyendo la avenida El Poblado, Avenida Las Palmas y Parque Lleras; lugares famosos por su buen ambiente de rumba y la calidez de su gente, para finalizar en Andrés Carne de Res, lugar donde se reúne toda la cultura y sabrosura de Colombia. Retorno por cuenta de pasajeros. Incluye: Transporte, guía y tarjeta de asistencia médica. No incluye: </w:t>
      </w:r>
      <w:proofErr w:type="spellStart"/>
      <w:r w:rsidRPr="0032742D">
        <w:rPr>
          <w:rFonts w:asciiTheme="minorHAnsi" w:eastAsiaTheme="minorHAnsi" w:hAnsiTheme="minorHAnsi" w:cstheme="minorHAnsi"/>
          <w:sz w:val="20"/>
          <w:szCs w:val="20"/>
          <w:lang w:val="es-PE" w:eastAsia="en-US"/>
        </w:rPr>
        <w:t>Cover</w:t>
      </w:r>
      <w:proofErr w:type="spellEnd"/>
      <w:r w:rsidRPr="0032742D">
        <w:rPr>
          <w:rFonts w:asciiTheme="minorHAnsi" w:eastAsiaTheme="minorHAnsi" w:hAnsiTheme="minorHAnsi" w:cstheme="minorHAnsi"/>
          <w:sz w:val="20"/>
          <w:szCs w:val="20"/>
          <w:lang w:val="es-PE" w:eastAsia="en-US"/>
        </w:rPr>
        <w:t xml:space="preserve"> de entrada debe ser pago directamente por sus visitantes en el lugar, el valor puede estar desde los USD 9 por persona aprox. La tarifa varía de acuerdo al evento que tenga el lugar el día de la visita, cena o consumos no especificados. Opera todos los días. Las reservas son sujetas a disponibilidad y a modificaciones de fecha en el destino si el restaurante realiza eventos privados después de confirmada la reserva. No opera jueves y viernes santo, 24, 25, 31 de diciembre y 01 de enero. En los horarios de rumba solo permiten el ingreso a mayores de 18 años.</w:t>
      </w:r>
    </w:p>
    <w:p w14:paraId="0D483F44" w14:textId="77777777" w:rsidR="0032742D" w:rsidRPr="00194CB6" w:rsidRDefault="0032742D" w:rsidP="0032742D">
      <w:pPr>
        <w:rPr>
          <w:rFonts w:asciiTheme="minorHAnsi" w:eastAsiaTheme="minorHAnsi" w:hAnsiTheme="minorHAnsi" w:cstheme="minorHAnsi"/>
          <w:sz w:val="20"/>
          <w:szCs w:val="20"/>
          <w:lang w:val="es-PE" w:eastAsia="en-US"/>
        </w:rPr>
      </w:pPr>
    </w:p>
    <w:p w14:paraId="27AFDB1D" w14:textId="17B1F635" w:rsidR="0032742D" w:rsidRPr="00DA36A1" w:rsidRDefault="006D01A1" w:rsidP="0032742D">
      <w:pPr>
        <w:jc w:val="both"/>
        <w:rPr>
          <w:rFonts w:asciiTheme="minorHAnsi" w:eastAsiaTheme="minorHAnsi" w:hAnsiTheme="minorHAnsi" w:cstheme="minorHAnsi"/>
          <w:b/>
          <w:bCs/>
          <w:sz w:val="20"/>
          <w:szCs w:val="20"/>
          <w:lang w:val="es-PE" w:eastAsia="en-US"/>
        </w:rPr>
      </w:pPr>
      <w:r w:rsidRPr="006D01A1">
        <w:rPr>
          <w:rFonts w:asciiTheme="minorHAnsi" w:eastAsiaTheme="minorHAnsi" w:hAnsiTheme="minorHAnsi" w:cstheme="minorHAnsi"/>
          <w:b/>
          <w:bCs/>
          <w:sz w:val="20"/>
          <w:szCs w:val="20"/>
          <w:lang w:val="es-PE" w:eastAsia="en-US"/>
        </w:rPr>
        <w:t>TOUR PEÑOL Y GUATAPE COMPARTIDO</w:t>
      </w:r>
    </w:p>
    <w:p w14:paraId="5128DD1D" w14:textId="77777777" w:rsidR="006D01A1" w:rsidRPr="006D01A1" w:rsidRDefault="006D01A1" w:rsidP="006D01A1">
      <w:pPr>
        <w:jc w:val="both"/>
        <w:rPr>
          <w:rFonts w:asciiTheme="minorHAnsi" w:eastAsiaTheme="minorHAnsi" w:hAnsiTheme="minorHAnsi" w:cstheme="minorHAnsi"/>
          <w:sz w:val="20"/>
          <w:szCs w:val="20"/>
          <w:lang w:val="es-PE" w:eastAsia="en-US"/>
        </w:rPr>
      </w:pPr>
      <w:r w:rsidRPr="006D01A1">
        <w:rPr>
          <w:rFonts w:asciiTheme="minorHAnsi" w:eastAsiaTheme="minorHAnsi" w:hAnsiTheme="minorHAnsi" w:cstheme="minorHAnsi"/>
          <w:sz w:val="20"/>
          <w:szCs w:val="20"/>
          <w:lang w:val="es-PE" w:eastAsia="en-US"/>
        </w:rPr>
        <w:t>8 horas. El Peñol y Guatapé, sin duda es uno de los destinos más impactantes de Antioquia, donde a través de la imponencia de su monolito, la majestuosidad de su embalse y la diversidad de su arquitectura, hacen de este un atractivo que sorprende. El Peñol y Guatapé no sólo impresiona con su belleza natural, sino que además han sabido cautivar a propios y visitantes con el arte impregnado en cada fachada, pues allí se relatan historias propias de sus habitantes quienes con orgullo lo han traducido en obras de arte, donde sus casas son el lienzo principal.</w:t>
      </w:r>
    </w:p>
    <w:p w14:paraId="27B787F7" w14:textId="5550FE10" w:rsidR="006D01A1" w:rsidRPr="006D01A1" w:rsidRDefault="006D01A1" w:rsidP="006D01A1">
      <w:pPr>
        <w:jc w:val="both"/>
        <w:rPr>
          <w:rFonts w:asciiTheme="minorHAnsi" w:eastAsiaTheme="minorHAnsi" w:hAnsiTheme="minorHAnsi" w:cstheme="minorHAnsi"/>
          <w:sz w:val="20"/>
          <w:szCs w:val="20"/>
          <w:lang w:val="es-PE" w:eastAsia="en-US"/>
        </w:rPr>
      </w:pPr>
      <w:r w:rsidRPr="006D01A1">
        <w:rPr>
          <w:rFonts w:asciiTheme="minorHAnsi" w:eastAsiaTheme="minorHAnsi" w:hAnsiTheme="minorHAnsi" w:cstheme="minorHAnsi"/>
          <w:sz w:val="20"/>
          <w:szCs w:val="20"/>
          <w:lang w:val="es-PE" w:eastAsia="en-US"/>
        </w:rPr>
        <w:t>Salidas diarias garantizadas, puntos de encuentro: 6:10 a.m. Estación Estadio del Metro, 7:00 a.m. Parque del Poblado, además, se recogen los pasajeros hospedados en algunos hoteles sobre la avenida el Poblado y hoteles sobre la avenida 70 (horario de recogida y hotel se confirma en el destino) si no estas hospedado en estos lugares los pasajeros deberán desplazarse al punto de salida indicado.</w:t>
      </w:r>
    </w:p>
    <w:p w14:paraId="46E7CDD2" w14:textId="77777777" w:rsidR="006D01A1" w:rsidRPr="006D01A1" w:rsidRDefault="006D01A1" w:rsidP="006D01A1">
      <w:pPr>
        <w:jc w:val="both"/>
        <w:rPr>
          <w:rFonts w:asciiTheme="minorHAnsi" w:eastAsiaTheme="minorHAnsi" w:hAnsiTheme="minorHAnsi" w:cstheme="minorHAnsi"/>
          <w:sz w:val="20"/>
          <w:szCs w:val="20"/>
          <w:lang w:val="es-PE" w:eastAsia="en-US"/>
        </w:rPr>
      </w:pPr>
      <w:r w:rsidRPr="006D01A1">
        <w:rPr>
          <w:rFonts w:asciiTheme="minorHAnsi" w:eastAsiaTheme="minorHAnsi" w:hAnsiTheme="minorHAnsi" w:cstheme="minorHAnsi"/>
          <w:sz w:val="20"/>
          <w:szCs w:val="20"/>
          <w:lang w:val="es-PE" w:eastAsia="en-US"/>
        </w:rPr>
        <w:t xml:space="preserve">Salida: 6:30 a.m. / Regreso: 5:00 p.m. *Por favor estar 15 minutos antes de la hora de salida. Programación de las salidas sujeta a cambios, el horario de recogida se confirma en el destino. Incluye: Transporte ida y regreso en vehículo especial de turismo, guía de turismo, almuerzo, visita a los Municipio del nuevo Peñol y Guatapé, recorrido por la réplica del Viejo Peñol, recorrido por el embalse del Peñol, visita a la Piedra del Peñol, uno de los monolitos más grandes de Latinoamérica, si deseas ingresar tiene un costo por persona de USD 6* aproximadamente, el cual pagas directamente al iniciar el ascenso a la Piedra (El ingreso es una actividad libre y bajo, responsabilidad del pasajero), Visita al Municipio de Guatapé recorriendo su parque y principales calles como: Plazoleta de los Zócalos, Calle de los Recuerdos y malecón, Tarjeta de asistencia médica. No incluye: alimentación no descrita en producto, alimentación del niño, tiquete de subida a La Piedra del Peñol y otros gastos no especificados en el programa. </w:t>
      </w:r>
    </w:p>
    <w:p w14:paraId="45CFC8E1" w14:textId="77777777" w:rsidR="006D01A1" w:rsidRPr="006D01A1" w:rsidRDefault="006D01A1" w:rsidP="006D01A1">
      <w:pPr>
        <w:jc w:val="both"/>
        <w:rPr>
          <w:rFonts w:asciiTheme="minorHAnsi" w:eastAsiaTheme="minorHAnsi" w:hAnsiTheme="minorHAnsi" w:cstheme="minorHAnsi"/>
          <w:sz w:val="20"/>
          <w:szCs w:val="20"/>
          <w:lang w:val="es-PE" w:eastAsia="en-US"/>
        </w:rPr>
      </w:pPr>
      <w:r w:rsidRPr="006D01A1">
        <w:rPr>
          <w:rFonts w:asciiTheme="minorHAnsi" w:eastAsiaTheme="minorHAnsi" w:hAnsiTheme="minorHAnsi" w:cstheme="minorHAnsi"/>
          <w:sz w:val="20"/>
          <w:szCs w:val="20"/>
          <w:lang w:val="es-PE" w:eastAsia="en-US"/>
        </w:rPr>
        <w:t xml:space="preserve">Tour Peñol Guatapé para infantes: hasta 2 años pagan USD 4. Este valor solo cubre la tarjeta de asistencia médica </w:t>
      </w:r>
    </w:p>
    <w:p w14:paraId="20759EFC" w14:textId="4F5A468A" w:rsidR="0032742D" w:rsidRDefault="006D01A1" w:rsidP="006D01A1">
      <w:pPr>
        <w:jc w:val="both"/>
        <w:rPr>
          <w:rFonts w:asciiTheme="minorHAnsi" w:eastAsiaTheme="minorHAnsi" w:hAnsiTheme="minorHAnsi" w:cstheme="minorHAnsi"/>
          <w:sz w:val="20"/>
          <w:szCs w:val="20"/>
          <w:lang w:val="es-PE" w:eastAsia="en-US"/>
        </w:rPr>
      </w:pPr>
      <w:r w:rsidRPr="006D01A1">
        <w:rPr>
          <w:rFonts w:asciiTheme="minorHAnsi" w:eastAsiaTheme="minorHAnsi" w:hAnsiTheme="minorHAnsi" w:cstheme="minorHAnsi"/>
          <w:sz w:val="20"/>
          <w:szCs w:val="20"/>
          <w:lang w:val="es-PE" w:eastAsia="en-US"/>
        </w:rPr>
        <w:t>Nota: Personas con movilidad reducida confirmar con el asesor antes de reservar para coordinar operación.</w:t>
      </w:r>
    </w:p>
    <w:p w14:paraId="5B60ECE8" w14:textId="77777777" w:rsidR="0032742D" w:rsidRDefault="0032742D" w:rsidP="0032742D">
      <w:pPr>
        <w:rPr>
          <w:rFonts w:asciiTheme="minorHAnsi" w:eastAsiaTheme="minorHAnsi" w:hAnsiTheme="minorHAnsi" w:cstheme="minorHAnsi"/>
          <w:sz w:val="20"/>
          <w:szCs w:val="20"/>
          <w:lang w:val="es-PE" w:eastAsia="en-US"/>
        </w:rPr>
      </w:pPr>
    </w:p>
    <w:p w14:paraId="4D1C63CD" w14:textId="4154C26C" w:rsidR="0032742D" w:rsidRPr="00DA36A1" w:rsidRDefault="006D01A1" w:rsidP="0032742D">
      <w:pPr>
        <w:jc w:val="both"/>
        <w:rPr>
          <w:rFonts w:asciiTheme="minorHAnsi" w:eastAsiaTheme="minorHAnsi" w:hAnsiTheme="minorHAnsi" w:cstheme="minorHAnsi"/>
          <w:b/>
          <w:bCs/>
          <w:sz w:val="20"/>
          <w:szCs w:val="20"/>
          <w:lang w:val="es-PE" w:eastAsia="en-US"/>
        </w:rPr>
      </w:pPr>
      <w:r w:rsidRPr="006D01A1">
        <w:rPr>
          <w:rFonts w:asciiTheme="minorHAnsi" w:eastAsiaTheme="minorHAnsi" w:hAnsiTheme="minorHAnsi" w:cstheme="minorHAnsi"/>
          <w:b/>
          <w:bCs/>
          <w:sz w:val="20"/>
          <w:szCs w:val="20"/>
          <w:lang w:val="es-PE" w:eastAsia="en-US"/>
        </w:rPr>
        <w:t>TOUR PEÑOL Y GUATAPE - RUTA DE LOS EMBALSES SEMI-PRIVADO</w:t>
      </w:r>
    </w:p>
    <w:p w14:paraId="0A41AF95" w14:textId="77777777" w:rsidR="006D01A1" w:rsidRPr="006D01A1" w:rsidRDefault="006D01A1" w:rsidP="006D01A1">
      <w:pPr>
        <w:jc w:val="both"/>
        <w:rPr>
          <w:rFonts w:asciiTheme="minorHAnsi" w:eastAsiaTheme="minorHAnsi" w:hAnsiTheme="minorHAnsi" w:cstheme="minorHAnsi"/>
          <w:sz w:val="20"/>
          <w:szCs w:val="20"/>
          <w:lang w:val="es-PE" w:eastAsia="en-US"/>
        </w:rPr>
      </w:pPr>
      <w:r w:rsidRPr="006D01A1">
        <w:rPr>
          <w:rFonts w:asciiTheme="minorHAnsi" w:eastAsiaTheme="minorHAnsi" w:hAnsiTheme="minorHAnsi" w:cstheme="minorHAnsi"/>
          <w:sz w:val="20"/>
          <w:szCs w:val="20"/>
          <w:lang w:val="es-PE" w:eastAsia="en-US"/>
        </w:rPr>
        <w:t xml:space="preserve">10 horas. Salida hacia el oriente del departamento para visitar uno de los principales embalses de Colombia, que genera una gran cantidad de energía para consumo local y exportación y que además está rodeado por un hermoso paisaje formado por colinas alrededor de sus aguas verde esmeralda. Visita panorámica a la Piedra del Peñol, un gigantesco monolito, desde la cima del cual, si elige tomar el ingreso y subir sus 750 escalones, se tiene una impresionante panorámica del embalse y de la zona que lo rodea. El recorrido continúa hacia la pintoresca población de Guatapé donde se realiza una caminata para toma de fotografías en sus coloridas calles y donde es posible también tomar un paseo en "Tuc </w:t>
      </w:r>
      <w:proofErr w:type="spellStart"/>
      <w:r w:rsidRPr="006D01A1">
        <w:rPr>
          <w:rFonts w:asciiTheme="minorHAnsi" w:eastAsiaTheme="minorHAnsi" w:hAnsiTheme="minorHAnsi" w:cstheme="minorHAnsi"/>
          <w:sz w:val="20"/>
          <w:szCs w:val="20"/>
          <w:lang w:val="es-PE" w:eastAsia="en-US"/>
        </w:rPr>
        <w:t>tuc</w:t>
      </w:r>
      <w:proofErr w:type="spellEnd"/>
      <w:r w:rsidRPr="006D01A1">
        <w:rPr>
          <w:rFonts w:asciiTheme="minorHAnsi" w:eastAsiaTheme="minorHAnsi" w:hAnsiTheme="minorHAnsi" w:cstheme="minorHAnsi"/>
          <w:sz w:val="20"/>
          <w:szCs w:val="20"/>
          <w:lang w:val="es-PE" w:eastAsia="en-US"/>
        </w:rPr>
        <w:t>" o “Moto chiva” en caso de no haber elegido la subida a la piedra. Contamos también con la alternativa de cambiarlo por un paseo en bote por la represa. Regreso al hotel. Incluye: transporte, guía, refrigerio, tarjeta de asistencia médica y una (1) actividad a elección entre subida a la piedra, paseo en moto chiva o paseo en lancha por la represa.  Almuerzo no incluido, si desea adicionarlo aplica suplemento de USD 16 por pasajero. No opera 24, 25, 31 de diciembre y 01 de enero.</w:t>
      </w:r>
    </w:p>
    <w:p w14:paraId="552D7E72" w14:textId="14F990CB" w:rsidR="0032742D" w:rsidRDefault="006D01A1" w:rsidP="006D01A1">
      <w:pPr>
        <w:jc w:val="both"/>
        <w:rPr>
          <w:rFonts w:asciiTheme="minorHAnsi" w:eastAsiaTheme="minorHAnsi" w:hAnsiTheme="minorHAnsi" w:cstheme="minorHAnsi"/>
          <w:sz w:val="20"/>
          <w:szCs w:val="20"/>
          <w:lang w:val="es-PE" w:eastAsia="en-US"/>
        </w:rPr>
      </w:pPr>
      <w:r w:rsidRPr="006D01A1">
        <w:rPr>
          <w:rFonts w:asciiTheme="minorHAnsi" w:eastAsiaTheme="minorHAnsi" w:hAnsiTheme="minorHAnsi" w:cstheme="minorHAnsi"/>
          <w:sz w:val="20"/>
          <w:szCs w:val="20"/>
          <w:lang w:val="es-PE" w:eastAsia="en-US"/>
        </w:rPr>
        <w:t>Recomendaciones: Vestir ropa y zapatos cómodos, llevar un suéter ya que el clima es muy variable, usar bloqueador solar y sombrero.</w:t>
      </w:r>
    </w:p>
    <w:p w14:paraId="4D58C67C" w14:textId="77777777" w:rsidR="0032742D" w:rsidRDefault="0032742D" w:rsidP="0032742D">
      <w:pPr>
        <w:rPr>
          <w:rFonts w:asciiTheme="minorHAnsi" w:eastAsiaTheme="minorHAnsi" w:hAnsiTheme="minorHAnsi" w:cstheme="minorHAnsi"/>
          <w:sz w:val="20"/>
          <w:szCs w:val="20"/>
          <w:lang w:val="es-PE" w:eastAsia="en-US"/>
        </w:rPr>
      </w:pPr>
    </w:p>
    <w:p w14:paraId="61C3728A" w14:textId="79FFADC1" w:rsidR="0032742D" w:rsidRPr="00DA36A1" w:rsidRDefault="006D01A1" w:rsidP="0032742D">
      <w:pPr>
        <w:jc w:val="both"/>
        <w:rPr>
          <w:rFonts w:asciiTheme="minorHAnsi" w:eastAsiaTheme="minorHAnsi" w:hAnsiTheme="minorHAnsi" w:cstheme="minorHAnsi"/>
          <w:b/>
          <w:bCs/>
          <w:sz w:val="20"/>
          <w:szCs w:val="20"/>
          <w:lang w:val="es-PE" w:eastAsia="en-US"/>
        </w:rPr>
      </w:pPr>
      <w:r w:rsidRPr="006D01A1">
        <w:rPr>
          <w:rFonts w:asciiTheme="minorHAnsi" w:eastAsiaTheme="minorHAnsi" w:hAnsiTheme="minorHAnsi" w:cstheme="minorHAnsi"/>
          <w:b/>
          <w:bCs/>
          <w:sz w:val="20"/>
          <w:szCs w:val="20"/>
          <w:lang w:val="es-PE" w:eastAsia="en-US"/>
        </w:rPr>
        <w:t>TOUR SANTA FE DE ANTIOQUIA SEMI-PRIVADO</w:t>
      </w:r>
    </w:p>
    <w:p w14:paraId="220DFCC3" w14:textId="7FC9BA76" w:rsidR="0032742D" w:rsidRDefault="006D01A1" w:rsidP="0032742D">
      <w:pPr>
        <w:jc w:val="both"/>
        <w:rPr>
          <w:rFonts w:asciiTheme="minorHAnsi" w:eastAsiaTheme="minorHAnsi" w:hAnsiTheme="minorHAnsi" w:cstheme="minorHAnsi"/>
          <w:sz w:val="20"/>
          <w:szCs w:val="20"/>
          <w:lang w:val="es-PE" w:eastAsia="en-US"/>
        </w:rPr>
      </w:pPr>
      <w:r w:rsidRPr="006D01A1">
        <w:rPr>
          <w:rFonts w:asciiTheme="minorHAnsi" w:eastAsiaTheme="minorHAnsi" w:hAnsiTheme="minorHAnsi" w:cstheme="minorHAnsi"/>
          <w:sz w:val="20"/>
          <w:szCs w:val="20"/>
          <w:lang w:val="es-PE" w:eastAsia="en-US"/>
        </w:rPr>
        <w:t xml:space="preserve">6 horas. Recorrido hacia clima cálido que conduce hacia el municipio de Santa Fe de Antioquia, declarado Patrimonio Nacional y cuyas calles empedradas y hermosas casas con balcones recuerdan la época colonial. Se cruza por un moderno túnel de más de 4 Km de </w:t>
      </w:r>
      <w:proofErr w:type="gramStart"/>
      <w:r w:rsidRPr="006D01A1">
        <w:rPr>
          <w:rFonts w:asciiTheme="minorHAnsi" w:eastAsiaTheme="minorHAnsi" w:hAnsiTheme="minorHAnsi" w:cstheme="minorHAnsi"/>
          <w:sz w:val="20"/>
          <w:szCs w:val="20"/>
          <w:lang w:val="es-PE" w:eastAsia="en-US"/>
        </w:rPr>
        <w:t>largo</w:t>
      </w:r>
      <w:proofErr w:type="gramEnd"/>
      <w:r w:rsidRPr="006D01A1">
        <w:rPr>
          <w:rFonts w:asciiTheme="minorHAnsi" w:eastAsiaTheme="minorHAnsi" w:hAnsiTheme="minorHAnsi" w:cstheme="minorHAnsi"/>
          <w:sz w:val="20"/>
          <w:szCs w:val="20"/>
          <w:lang w:val="es-PE" w:eastAsia="en-US"/>
        </w:rPr>
        <w:t xml:space="preserve"> además, se realiza un </w:t>
      </w:r>
      <w:proofErr w:type="spellStart"/>
      <w:r w:rsidRPr="006D01A1">
        <w:rPr>
          <w:rFonts w:asciiTheme="minorHAnsi" w:eastAsiaTheme="minorHAnsi" w:hAnsiTheme="minorHAnsi" w:cstheme="minorHAnsi"/>
          <w:sz w:val="20"/>
          <w:szCs w:val="20"/>
          <w:lang w:val="es-PE" w:eastAsia="en-US"/>
        </w:rPr>
        <w:t>walking</w:t>
      </w:r>
      <w:proofErr w:type="spellEnd"/>
      <w:r w:rsidRPr="006D01A1">
        <w:rPr>
          <w:rFonts w:asciiTheme="minorHAnsi" w:eastAsiaTheme="minorHAnsi" w:hAnsiTheme="minorHAnsi" w:cstheme="minorHAnsi"/>
          <w:sz w:val="20"/>
          <w:szCs w:val="20"/>
          <w:lang w:val="es-PE" w:eastAsia="en-US"/>
        </w:rPr>
        <w:t xml:space="preserve"> tour por </w:t>
      </w:r>
      <w:r w:rsidRPr="006D01A1">
        <w:rPr>
          <w:rFonts w:asciiTheme="minorHAnsi" w:eastAsiaTheme="minorHAnsi" w:hAnsiTheme="minorHAnsi" w:cstheme="minorHAnsi"/>
          <w:sz w:val="20"/>
          <w:szCs w:val="20"/>
          <w:lang w:val="es-PE" w:eastAsia="en-US"/>
        </w:rPr>
        <w:lastRenderedPageBreak/>
        <w:t xml:space="preserve">los sitios históricos en Santa </w:t>
      </w:r>
      <w:proofErr w:type="spellStart"/>
      <w:r w:rsidRPr="006D01A1">
        <w:rPr>
          <w:rFonts w:asciiTheme="minorHAnsi" w:eastAsiaTheme="minorHAnsi" w:hAnsiTheme="minorHAnsi" w:cstheme="minorHAnsi"/>
          <w:sz w:val="20"/>
          <w:szCs w:val="20"/>
          <w:lang w:val="es-PE" w:eastAsia="en-US"/>
        </w:rPr>
        <w:t>Fé</w:t>
      </w:r>
      <w:proofErr w:type="spellEnd"/>
      <w:r w:rsidRPr="006D01A1">
        <w:rPr>
          <w:rFonts w:asciiTheme="minorHAnsi" w:eastAsiaTheme="minorHAnsi" w:hAnsiTheme="minorHAnsi" w:cstheme="minorHAnsi"/>
          <w:sz w:val="20"/>
          <w:szCs w:val="20"/>
          <w:lang w:val="es-PE" w:eastAsia="en-US"/>
        </w:rPr>
        <w:t xml:space="preserve"> de Antioquia, espacio para tomar el almuerzo. Regreso al hotel. Incluye: transporte, guía, hidratación y tarjeta de asistencia médica. Almuerzo no incluido. No opera miércoles, 24,25, 31 de diciembre y 01 de enero.</w:t>
      </w:r>
    </w:p>
    <w:p w14:paraId="0DA69C82" w14:textId="77777777" w:rsidR="0032742D" w:rsidRDefault="0032742D" w:rsidP="0032742D">
      <w:pPr>
        <w:rPr>
          <w:rFonts w:asciiTheme="minorHAnsi" w:eastAsiaTheme="minorHAnsi" w:hAnsiTheme="minorHAnsi" w:cstheme="minorHAnsi"/>
          <w:sz w:val="20"/>
          <w:szCs w:val="20"/>
          <w:lang w:val="es-PE" w:eastAsia="en-US"/>
        </w:rPr>
      </w:pPr>
    </w:p>
    <w:p w14:paraId="4BCEEEA2" w14:textId="0714BEC8" w:rsidR="0032742D" w:rsidRPr="00DA36A1" w:rsidRDefault="00BE1F97" w:rsidP="0032742D">
      <w:pPr>
        <w:jc w:val="both"/>
        <w:rPr>
          <w:rFonts w:asciiTheme="minorHAnsi" w:eastAsiaTheme="minorHAnsi" w:hAnsiTheme="minorHAnsi" w:cstheme="minorHAnsi"/>
          <w:b/>
          <w:bCs/>
          <w:sz w:val="20"/>
          <w:szCs w:val="20"/>
          <w:lang w:val="es-PE" w:eastAsia="en-US"/>
        </w:rPr>
      </w:pPr>
      <w:r w:rsidRPr="00BE1F97">
        <w:rPr>
          <w:rFonts w:asciiTheme="minorHAnsi" w:eastAsiaTheme="minorHAnsi" w:hAnsiTheme="minorHAnsi" w:cstheme="minorHAnsi"/>
          <w:b/>
          <w:bCs/>
          <w:sz w:val="20"/>
          <w:szCs w:val="20"/>
          <w:lang w:val="es-PE" w:eastAsia="en-US"/>
        </w:rPr>
        <w:t>PARAPENTE EN SAN FELIX POR 15 MINUTOS SEMI-PRIVADO</w:t>
      </w:r>
    </w:p>
    <w:p w14:paraId="5CA59AA9" w14:textId="78027A7B" w:rsidR="0032742D" w:rsidRDefault="00BE1F97" w:rsidP="0032742D">
      <w:pPr>
        <w:jc w:val="both"/>
        <w:rPr>
          <w:rFonts w:asciiTheme="minorHAnsi" w:eastAsiaTheme="minorHAnsi" w:hAnsiTheme="minorHAnsi" w:cstheme="minorHAnsi"/>
          <w:sz w:val="20"/>
          <w:szCs w:val="20"/>
          <w:lang w:val="es-PE" w:eastAsia="en-US"/>
        </w:rPr>
      </w:pPr>
      <w:r w:rsidRPr="00BE1F97">
        <w:rPr>
          <w:rFonts w:asciiTheme="minorHAnsi" w:eastAsiaTheme="minorHAnsi" w:hAnsiTheme="minorHAnsi" w:cstheme="minorHAnsi"/>
          <w:sz w:val="20"/>
          <w:szCs w:val="20"/>
          <w:lang w:val="es-PE" w:eastAsia="en-US"/>
        </w:rPr>
        <w:t>4 horas. a 45 minutos de Medellín, se encuentra el corregimiento de San Félix donde se realizará vuelo de 15 minutos acompañado de piloto certificado, no se requiere conocimientos con respecto al vuelo, el piloto, minutos antes de realizar la actividad dará las instrucciones básicas para el momento del despegue y aterrizaje. En este vuelo se puede decidir si desea un vuelo relajado y tranquilo o un vuelo extremo con acrobacias. (Dependiendo de las condiciones climáticas</w:t>
      </w:r>
      <w:proofErr w:type="gramStart"/>
      <w:r w:rsidRPr="00BE1F97">
        <w:rPr>
          <w:rFonts w:asciiTheme="minorHAnsi" w:eastAsiaTheme="minorHAnsi" w:hAnsiTheme="minorHAnsi" w:cstheme="minorHAnsi"/>
          <w:sz w:val="20"/>
          <w:szCs w:val="20"/>
          <w:lang w:val="es-PE" w:eastAsia="en-US"/>
        </w:rPr>
        <w:t>).Durante</w:t>
      </w:r>
      <w:proofErr w:type="gramEnd"/>
      <w:r w:rsidRPr="00BE1F97">
        <w:rPr>
          <w:rFonts w:asciiTheme="minorHAnsi" w:eastAsiaTheme="minorHAnsi" w:hAnsiTheme="minorHAnsi" w:cstheme="minorHAnsi"/>
          <w:sz w:val="20"/>
          <w:szCs w:val="20"/>
          <w:lang w:val="es-PE" w:eastAsia="en-US"/>
        </w:rPr>
        <w:t xml:space="preserve"> el vuelo se podrá disfrutar de un espectacular paisaje, estar dentro de una nube si el clima lo permite, ganar más altura y mayor desplazamiento en la zona de vuelo y disfrutar de la experiencia que solo el vuelo en parapente te puede dar. Incluye: transporte, vuelo con una duración mínima de 15minutos + seguro de vuelo y derecho de pista. No opera 24,25 - 31 de diciembre y 01 de enero. Tiempo de espera adicional por condiciones climáticas genera recargos que deberá asumir el pasajero directamente.</w:t>
      </w:r>
    </w:p>
    <w:p w14:paraId="582B2F1E" w14:textId="77777777" w:rsidR="0032742D" w:rsidRDefault="0032742D" w:rsidP="0032742D">
      <w:pPr>
        <w:rPr>
          <w:rFonts w:asciiTheme="minorHAnsi" w:eastAsiaTheme="minorHAnsi" w:hAnsiTheme="minorHAnsi" w:cstheme="minorHAnsi"/>
          <w:sz w:val="20"/>
          <w:szCs w:val="20"/>
          <w:lang w:val="es-PE" w:eastAsia="en-US"/>
        </w:rPr>
      </w:pPr>
    </w:p>
    <w:p w14:paraId="6184C55F" w14:textId="77777777" w:rsidR="00194CB6" w:rsidRPr="00194CB6" w:rsidRDefault="00194CB6" w:rsidP="00194CB6">
      <w:pPr>
        <w:rPr>
          <w:rFonts w:asciiTheme="minorHAnsi" w:eastAsiaTheme="minorHAnsi" w:hAnsiTheme="minorHAnsi" w:cstheme="minorHAnsi"/>
          <w:sz w:val="20"/>
          <w:szCs w:val="20"/>
          <w:lang w:val="es-PE" w:eastAsia="en-US"/>
        </w:rPr>
      </w:pPr>
    </w:p>
    <w:sectPr w:rsidR="00194CB6" w:rsidRPr="00194CB6" w:rsidSect="00CC0EB7">
      <w:headerReference w:type="default" r:id="rId8"/>
      <w:footerReference w:type="default" r:id="rId9"/>
      <w:pgSz w:w="11906" w:h="16838"/>
      <w:pgMar w:top="284" w:right="1701" w:bottom="1135" w:left="1701" w:header="708" w:footer="708"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E336B" w14:textId="77777777" w:rsidR="006904FA" w:rsidRDefault="006904FA" w:rsidP="008341EF">
      <w:r>
        <w:separator/>
      </w:r>
    </w:p>
  </w:endnote>
  <w:endnote w:type="continuationSeparator" w:id="0">
    <w:p w14:paraId="62B00A09" w14:textId="77777777" w:rsidR="006904FA" w:rsidRDefault="006904FA"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76074" w14:textId="77777777" w:rsidR="00386359" w:rsidRPr="00386359" w:rsidRDefault="00386359" w:rsidP="00386359">
    <w:pPr>
      <w:pStyle w:val="Piedepgina"/>
      <w:jc w:val="center"/>
      <w:rPr>
        <w:rFonts w:ascii="Arial" w:hAnsi="Arial" w:cs="Arial"/>
        <w:b/>
        <w:sz w:val="14"/>
        <w:szCs w:val="16"/>
      </w:rPr>
    </w:pPr>
    <w:r w:rsidRPr="00386359">
      <w:rPr>
        <w:rFonts w:ascii="Arial" w:hAnsi="Arial" w:cs="Arial"/>
        <w:b/>
        <w:sz w:val="14"/>
        <w:szCs w:val="16"/>
      </w:rPr>
      <w:t xml:space="preserve">Mayor Información: Lima: (01) 681 – 6707 Dirección: Av. Paseo la República 6895, Santiago de Surco 15048 </w:t>
    </w:r>
  </w:p>
  <w:p w14:paraId="433ECA4E" w14:textId="76DBF5B0" w:rsidR="006E37CA" w:rsidRPr="00D15954" w:rsidRDefault="00386359" w:rsidP="00386359">
    <w:pPr>
      <w:pStyle w:val="Piedepgina"/>
      <w:jc w:val="center"/>
      <w:rPr>
        <w:rFonts w:ascii="Arial" w:hAnsi="Arial" w:cs="Arial"/>
        <w:b/>
        <w:sz w:val="14"/>
        <w:szCs w:val="16"/>
      </w:rPr>
    </w:pPr>
    <w:r w:rsidRPr="00386359">
      <w:rPr>
        <w:rFonts w:ascii="Arial" w:hAnsi="Arial" w:cs="Arial"/>
        <w:b/>
        <w:sz w:val="14"/>
        <w:szCs w:val="16"/>
      </w:rPr>
      <w:t>Emergencia 24 horas Movistar: +51 977 912 165 - atencionalcliente@vidatur.net / Web: www.vidatur.net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2228D" w14:textId="77777777" w:rsidR="006904FA" w:rsidRDefault="006904FA" w:rsidP="008341EF">
      <w:r>
        <w:separator/>
      </w:r>
    </w:p>
  </w:footnote>
  <w:footnote w:type="continuationSeparator" w:id="0">
    <w:p w14:paraId="189FA242" w14:textId="77777777" w:rsidR="006904FA" w:rsidRDefault="006904FA"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4FA3D" w14:textId="77777777" w:rsidR="008B3DC2" w:rsidRPr="0004653C" w:rsidRDefault="008B3DC2" w:rsidP="0004653C">
    <w:pPr>
      <w:pStyle w:val="Encabezado"/>
    </w:pPr>
    <w:r>
      <w:rPr>
        <w:noProof/>
        <w:lang w:val="es-PE" w:eastAsia="es-PE"/>
      </w:rPr>
      <w:drawing>
        <wp:inline distT="0" distB="0" distL="0" distR="0" wp14:anchorId="3E314B58" wp14:editId="30249067">
          <wp:extent cx="1455146"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458769" cy="52517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125B"/>
    <w:multiLevelType w:val="hybridMultilevel"/>
    <w:tmpl w:val="D92887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8D46D9E"/>
    <w:multiLevelType w:val="hybridMultilevel"/>
    <w:tmpl w:val="1FB26B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E805D39"/>
    <w:multiLevelType w:val="hybridMultilevel"/>
    <w:tmpl w:val="3CE0A7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3F084444"/>
    <w:multiLevelType w:val="hybridMultilevel"/>
    <w:tmpl w:val="5B10E140"/>
    <w:lvl w:ilvl="0" w:tplc="180A0001">
      <w:start w:val="1"/>
      <w:numFmt w:val="bullet"/>
      <w:lvlText w:val=""/>
      <w:lvlJc w:val="left"/>
      <w:pPr>
        <w:ind w:left="720" w:hanging="360"/>
      </w:pPr>
      <w:rPr>
        <w:rFonts w:ascii="Symbol" w:hAnsi="Symbol" w:hint="default"/>
      </w:rPr>
    </w:lvl>
    <w:lvl w:ilvl="1" w:tplc="180A0003">
      <w:start w:val="1"/>
      <w:numFmt w:val="bullet"/>
      <w:lvlText w:val="o"/>
      <w:lvlJc w:val="left"/>
      <w:pPr>
        <w:ind w:left="1440" w:hanging="360"/>
      </w:pPr>
      <w:rPr>
        <w:rFonts w:ascii="Courier New" w:hAnsi="Courier New" w:cs="Courier New" w:hint="default"/>
      </w:rPr>
    </w:lvl>
    <w:lvl w:ilvl="2" w:tplc="180A0005">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15:restartNumberingAfterBreak="0">
    <w:nsid w:val="460277FC"/>
    <w:multiLevelType w:val="hybridMultilevel"/>
    <w:tmpl w:val="A06E0E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4CC97E64"/>
    <w:multiLevelType w:val="hybridMultilevel"/>
    <w:tmpl w:val="403CA4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53F3558F"/>
    <w:multiLevelType w:val="hybridMultilevel"/>
    <w:tmpl w:val="417E031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15:restartNumberingAfterBreak="0">
    <w:nsid w:val="61E83E2A"/>
    <w:multiLevelType w:val="hybridMultilevel"/>
    <w:tmpl w:val="1DE433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646D7E9D"/>
    <w:multiLevelType w:val="hybridMultilevel"/>
    <w:tmpl w:val="2D8CAD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66B91B02"/>
    <w:multiLevelType w:val="hybridMultilevel"/>
    <w:tmpl w:val="C0064F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8597E9B"/>
    <w:multiLevelType w:val="hybridMultilevel"/>
    <w:tmpl w:val="83DAB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75242452"/>
    <w:multiLevelType w:val="hybridMultilevel"/>
    <w:tmpl w:val="3768FA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7B523BEB"/>
    <w:multiLevelType w:val="hybridMultilevel"/>
    <w:tmpl w:val="D2F0F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7B996653"/>
    <w:multiLevelType w:val="hybridMultilevel"/>
    <w:tmpl w:val="A8566F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649213749">
    <w:abstractNumId w:val="3"/>
  </w:num>
  <w:num w:numId="2" w16cid:durableId="490564027">
    <w:abstractNumId w:val="9"/>
  </w:num>
  <w:num w:numId="3" w16cid:durableId="1054811531">
    <w:abstractNumId w:val="5"/>
  </w:num>
  <w:num w:numId="4" w16cid:durableId="2109497911">
    <w:abstractNumId w:val="13"/>
  </w:num>
  <w:num w:numId="5" w16cid:durableId="897864978">
    <w:abstractNumId w:val="6"/>
  </w:num>
  <w:num w:numId="6" w16cid:durableId="596449237">
    <w:abstractNumId w:val="0"/>
  </w:num>
  <w:num w:numId="7" w16cid:durableId="294066715">
    <w:abstractNumId w:val="12"/>
  </w:num>
  <w:num w:numId="8" w16cid:durableId="239365058">
    <w:abstractNumId w:val="14"/>
  </w:num>
  <w:num w:numId="9" w16cid:durableId="440876735">
    <w:abstractNumId w:val="8"/>
  </w:num>
  <w:num w:numId="10" w16cid:durableId="861357710">
    <w:abstractNumId w:val="11"/>
  </w:num>
  <w:num w:numId="11" w16cid:durableId="1529876545">
    <w:abstractNumId w:val="2"/>
  </w:num>
  <w:num w:numId="12" w16cid:durableId="590282867">
    <w:abstractNumId w:val="1"/>
  </w:num>
  <w:num w:numId="13" w16cid:durableId="13926173">
    <w:abstractNumId w:val="10"/>
  </w:num>
  <w:num w:numId="14" w16cid:durableId="126433658">
    <w:abstractNumId w:val="4"/>
  </w:num>
  <w:num w:numId="15" w16cid:durableId="1128276028">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146D"/>
    <w:rsid w:val="00025B99"/>
    <w:rsid w:val="00032A5E"/>
    <w:rsid w:val="000347D5"/>
    <w:rsid w:val="00036481"/>
    <w:rsid w:val="00036832"/>
    <w:rsid w:val="00036EF4"/>
    <w:rsid w:val="0004653C"/>
    <w:rsid w:val="00046A9D"/>
    <w:rsid w:val="00057BE2"/>
    <w:rsid w:val="00080842"/>
    <w:rsid w:val="00095CF2"/>
    <w:rsid w:val="00097960"/>
    <w:rsid w:val="000A0966"/>
    <w:rsid w:val="000A388E"/>
    <w:rsid w:val="000A55F9"/>
    <w:rsid w:val="000A60FF"/>
    <w:rsid w:val="000C3C72"/>
    <w:rsid w:val="000D0314"/>
    <w:rsid w:val="000D3528"/>
    <w:rsid w:val="000D3767"/>
    <w:rsid w:val="000D6719"/>
    <w:rsid w:val="00112682"/>
    <w:rsid w:val="00116706"/>
    <w:rsid w:val="00130F40"/>
    <w:rsid w:val="0013508E"/>
    <w:rsid w:val="00142ED6"/>
    <w:rsid w:val="00167427"/>
    <w:rsid w:val="00177B47"/>
    <w:rsid w:val="00186254"/>
    <w:rsid w:val="00194CB6"/>
    <w:rsid w:val="00195C55"/>
    <w:rsid w:val="00196B05"/>
    <w:rsid w:val="001B0D85"/>
    <w:rsid w:val="001D37E6"/>
    <w:rsid w:val="001D4BD4"/>
    <w:rsid w:val="001F16A7"/>
    <w:rsid w:val="001F42D3"/>
    <w:rsid w:val="001F5D9E"/>
    <w:rsid w:val="001F6F07"/>
    <w:rsid w:val="00203AE6"/>
    <w:rsid w:val="0020423A"/>
    <w:rsid w:val="00212C5B"/>
    <w:rsid w:val="00224DA9"/>
    <w:rsid w:val="00231E2A"/>
    <w:rsid w:val="002346FB"/>
    <w:rsid w:val="00241713"/>
    <w:rsid w:val="0024266F"/>
    <w:rsid w:val="00250DA4"/>
    <w:rsid w:val="00262E48"/>
    <w:rsid w:val="002663F8"/>
    <w:rsid w:val="002670AF"/>
    <w:rsid w:val="002712A8"/>
    <w:rsid w:val="00275FC8"/>
    <w:rsid w:val="00285C08"/>
    <w:rsid w:val="0029520A"/>
    <w:rsid w:val="002A1643"/>
    <w:rsid w:val="002A4970"/>
    <w:rsid w:val="002B3998"/>
    <w:rsid w:val="002C34D4"/>
    <w:rsid w:val="002E6731"/>
    <w:rsid w:val="002F096C"/>
    <w:rsid w:val="0030330D"/>
    <w:rsid w:val="00307021"/>
    <w:rsid w:val="0032742D"/>
    <w:rsid w:val="00331536"/>
    <w:rsid w:val="00333DA5"/>
    <w:rsid w:val="0033573A"/>
    <w:rsid w:val="00344786"/>
    <w:rsid w:val="00350605"/>
    <w:rsid w:val="00363588"/>
    <w:rsid w:val="00376B48"/>
    <w:rsid w:val="00386359"/>
    <w:rsid w:val="00394915"/>
    <w:rsid w:val="003A4441"/>
    <w:rsid w:val="003B4421"/>
    <w:rsid w:val="003B7F8F"/>
    <w:rsid w:val="003C3774"/>
    <w:rsid w:val="003C5CCA"/>
    <w:rsid w:val="003D5595"/>
    <w:rsid w:val="003D6CD7"/>
    <w:rsid w:val="003D6F92"/>
    <w:rsid w:val="003E23E3"/>
    <w:rsid w:val="003F3DEE"/>
    <w:rsid w:val="004015D6"/>
    <w:rsid w:val="004074C4"/>
    <w:rsid w:val="004117DC"/>
    <w:rsid w:val="00413C18"/>
    <w:rsid w:val="004148A3"/>
    <w:rsid w:val="00414B95"/>
    <w:rsid w:val="00414CAB"/>
    <w:rsid w:val="0042027C"/>
    <w:rsid w:val="00420921"/>
    <w:rsid w:val="004416A8"/>
    <w:rsid w:val="00445111"/>
    <w:rsid w:val="00446321"/>
    <w:rsid w:val="00455FDA"/>
    <w:rsid w:val="0046002B"/>
    <w:rsid w:val="00485693"/>
    <w:rsid w:val="00487651"/>
    <w:rsid w:val="0049352E"/>
    <w:rsid w:val="004B66AA"/>
    <w:rsid w:val="004C04D6"/>
    <w:rsid w:val="004C0518"/>
    <w:rsid w:val="004C7BB1"/>
    <w:rsid w:val="004E54E1"/>
    <w:rsid w:val="004F37E5"/>
    <w:rsid w:val="004F3ED3"/>
    <w:rsid w:val="004F75C7"/>
    <w:rsid w:val="005002F9"/>
    <w:rsid w:val="005012BC"/>
    <w:rsid w:val="00501519"/>
    <w:rsid w:val="00503259"/>
    <w:rsid w:val="0050718F"/>
    <w:rsid w:val="0051497D"/>
    <w:rsid w:val="005309B8"/>
    <w:rsid w:val="005767FF"/>
    <w:rsid w:val="005843F4"/>
    <w:rsid w:val="00590AAA"/>
    <w:rsid w:val="005A1FC4"/>
    <w:rsid w:val="005B242F"/>
    <w:rsid w:val="005B3349"/>
    <w:rsid w:val="005B444F"/>
    <w:rsid w:val="005C071E"/>
    <w:rsid w:val="005D3DA7"/>
    <w:rsid w:val="005E6140"/>
    <w:rsid w:val="005E6598"/>
    <w:rsid w:val="005F6EF6"/>
    <w:rsid w:val="00600A2E"/>
    <w:rsid w:val="00604BCE"/>
    <w:rsid w:val="00615E6E"/>
    <w:rsid w:val="00622380"/>
    <w:rsid w:val="006321A4"/>
    <w:rsid w:val="006374BD"/>
    <w:rsid w:val="00665980"/>
    <w:rsid w:val="00667D6A"/>
    <w:rsid w:val="00680137"/>
    <w:rsid w:val="00681DB3"/>
    <w:rsid w:val="006904FA"/>
    <w:rsid w:val="006918F2"/>
    <w:rsid w:val="00691FBD"/>
    <w:rsid w:val="00696B35"/>
    <w:rsid w:val="006974F9"/>
    <w:rsid w:val="006A3CAF"/>
    <w:rsid w:val="006B06EC"/>
    <w:rsid w:val="006B5603"/>
    <w:rsid w:val="006C142C"/>
    <w:rsid w:val="006C2E7B"/>
    <w:rsid w:val="006D01A1"/>
    <w:rsid w:val="006D2E35"/>
    <w:rsid w:val="006D5F2B"/>
    <w:rsid w:val="006E37CA"/>
    <w:rsid w:val="006F1C74"/>
    <w:rsid w:val="006F3377"/>
    <w:rsid w:val="006F533F"/>
    <w:rsid w:val="0071761A"/>
    <w:rsid w:val="00717A68"/>
    <w:rsid w:val="007268B3"/>
    <w:rsid w:val="0073679F"/>
    <w:rsid w:val="00752CAE"/>
    <w:rsid w:val="00756F7A"/>
    <w:rsid w:val="007803EC"/>
    <w:rsid w:val="007810EA"/>
    <w:rsid w:val="00786FD1"/>
    <w:rsid w:val="007A74D6"/>
    <w:rsid w:val="007B1EAE"/>
    <w:rsid w:val="007B5988"/>
    <w:rsid w:val="007B7769"/>
    <w:rsid w:val="007C3664"/>
    <w:rsid w:val="007C61A1"/>
    <w:rsid w:val="007D0012"/>
    <w:rsid w:val="007D1F10"/>
    <w:rsid w:val="007E2FCE"/>
    <w:rsid w:val="007E6AC9"/>
    <w:rsid w:val="007F5C5E"/>
    <w:rsid w:val="00803661"/>
    <w:rsid w:val="00815B2C"/>
    <w:rsid w:val="0082097D"/>
    <w:rsid w:val="00822D91"/>
    <w:rsid w:val="00827312"/>
    <w:rsid w:val="008341EF"/>
    <w:rsid w:val="00834D0D"/>
    <w:rsid w:val="00835306"/>
    <w:rsid w:val="0083547F"/>
    <w:rsid w:val="00841349"/>
    <w:rsid w:val="0084453D"/>
    <w:rsid w:val="0085232B"/>
    <w:rsid w:val="00854F6D"/>
    <w:rsid w:val="0085655D"/>
    <w:rsid w:val="008637F1"/>
    <w:rsid w:val="00865066"/>
    <w:rsid w:val="00875FF3"/>
    <w:rsid w:val="00883A02"/>
    <w:rsid w:val="008A013E"/>
    <w:rsid w:val="008B3DC2"/>
    <w:rsid w:val="008C48C7"/>
    <w:rsid w:val="008C6062"/>
    <w:rsid w:val="008D41C9"/>
    <w:rsid w:val="008F5B76"/>
    <w:rsid w:val="00905837"/>
    <w:rsid w:val="00920980"/>
    <w:rsid w:val="009260E0"/>
    <w:rsid w:val="00941B09"/>
    <w:rsid w:val="00943820"/>
    <w:rsid w:val="00943E79"/>
    <w:rsid w:val="009453BD"/>
    <w:rsid w:val="00945E1A"/>
    <w:rsid w:val="00963E48"/>
    <w:rsid w:val="009832C7"/>
    <w:rsid w:val="00984500"/>
    <w:rsid w:val="00993ADF"/>
    <w:rsid w:val="009C3228"/>
    <w:rsid w:val="009D1F10"/>
    <w:rsid w:val="00A04B8B"/>
    <w:rsid w:val="00A2138D"/>
    <w:rsid w:val="00A351DF"/>
    <w:rsid w:val="00A414AE"/>
    <w:rsid w:val="00A436B2"/>
    <w:rsid w:val="00A57DB8"/>
    <w:rsid w:val="00A62A7B"/>
    <w:rsid w:val="00A67E21"/>
    <w:rsid w:val="00A74BBF"/>
    <w:rsid w:val="00A75A79"/>
    <w:rsid w:val="00AA1E92"/>
    <w:rsid w:val="00AA5573"/>
    <w:rsid w:val="00AB2765"/>
    <w:rsid w:val="00AC6671"/>
    <w:rsid w:val="00AD290F"/>
    <w:rsid w:val="00AD31AA"/>
    <w:rsid w:val="00AD636C"/>
    <w:rsid w:val="00AE0440"/>
    <w:rsid w:val="00AE6CFD"/>
    <w:rsid w:val="00B10F2B"/>
    <w:rsid w:val="00B12725"/>
    <w:rsid w:val="00B2285D"/>
    <w:rsid w:val="00B35790"/>
    <w:rsid w:val="00B65D5B"/>
    <w:rsid w:val="00B72ABC"/>
    <w:rsid w:val="00B8448B"/>
    <w:rsid w:val="00B86E4C"/>
    <w:rsid w:val="00B907DA"/>
    <w:rsid w:val="00BA06F6"/>
    <w:rsid w:val="00BB3EBB"/>
    <w:rsid w:val="00BB5676"/>
    <w:rsid w:val="00BC1857"/>
    <w:rsid w:val="00BC6E83"/>
    <w:rsid w:val="00BD5346"/>
    <w:rsid w:val="00BD7CEA"/>
    <w:rsid w:val="00BE0E2D"/>
    <w:rsid w:val="00BE1F97"/>
    <w:rsid w:val="00BE3EC1"/>
    <w:rsid w:val="00BE4553"/>
    <w:rsid w:val="00BE7893"/>
    <w:rsid w:val="00BF0BA8"/>
    <w:rsid w:val="00BF4B7C"/>
    <w:rsid w:val="00BF5A2F"/>
    <w:rsid w:val="00BF63C8"/>
    <w:rsid w:val="00C01E10"/>
    <w:rsid w:val="00C045CF"/>
    <w:rsid w:val="00C15E17"/>
    <w:rsid w:val="00C16E0D"/>
    <w:rsid w:val="00C17B91"/>
    <w:rsid w:val="00C213B3"/>
    <w:rsid w:val="00C25FA3"/>
    <w:rsid w:val="00C372FD"/>
    <w:rsid w:val="00C61C98"/>
    <w:rsid w:val="00C63C2C"/>
    <w:rsid w:val="00C64BB0"/>
    <w:rsid w:val="00C750B4"/>
    <w:rsid w:val="00C75960"/>
    <w:rsid w:val="00CB20EB"/>
    <w:rsid w:val="00CB6B2C"/>
    <w:rsid w:val="00CB7B3B"/>
    <w:rsid w:val="00CC0EB7"/>
    <w:rsid w:val="00CC6D77"/>
    <w:rsid w:val="00CE14EA"/>
    <w:rsid w:val="00CE6D71"/>
    <w:rsid w:val="00CF1D18"/>
    <w:rsid w:val="00CF7A63"/>
    <w:rsid w:val="00D15954"/>
    <w:rsid w:val="00D27A52"/>
    <w:rsid w:val="00D27B25"/>
    <w:rsid w:val="00D27BCB"/>
    <w:rsid w:val="00D313CF"/>
    <w:rsid w:val="00D31DED"/>
    <w:rsid w:val="00D324A2"/>
    <w:rsid w:val="00D402C4"/>
    <w:rsid w:val="00D41634"/>
    <w:rsid w:val="00D60E84"/>
    <w:rsid w:val="00D70E1A"/>
    <w:rsid w:val="00D86448"/>
    <w:rsid w:val="00D941DC"/>
    <w:rsid w:val="00D97B7E"/>
    <w:rsid w:val="00DA36A1"/>
    <w:rsid w:val="00DB273E"/>
    <w:rsid w:val="00DB4864"/>
    <w:rsid w:val="00DC2454"/>
    <w:rsid w:val="00DC2A04"/>
    <w:rsid w:val="00DE7BAB"/>
    <w:rsid w:val="00DF2905"/>
    <w:rsid w:val="00E060F6"/>
    <w:rsid w:val="00E12AD3"/>
    <w:rsid w:val="00E20FCF"/>
    <w:rsid w:val="00E4367D"/>
    <w:rsid w:val="00E53E1F"/>
    <w:rsid w:val="00E643E0"/>
    <w:rsid w:val="00E72507"/>
    <w:rsid w:val="00E87095"/>
    <w:rsid w:val="00E91563"/>
    <w:rsid w:val="00E91F13"/>
    <w:rsid w:val="00E9419C"/>
    <w:rsid w:val="00E97E8B"/>
    <w:rsid w:val="00EB1112"/>
    <w:rsid w:val="00EB29F4"/>
    <w:rsid w:val="00EB30E3"/>
    <w:rsid w:val="00EB3AB7"/>
    <w:rsid w:val="00EC5525"/>
    <w:rsid w:val="00EE1C13"/>
    <w:rsid w:val="00EE4EF3"/>
    <w:rsid w:val="00EF1967"/>
    <w:rsid w:val="00EF7EB2"/>
    <w:rsid w:val="00F0719E"/>
    <w:rsid w:val="00F071C0"/>
    <w:rsid w:val="00F13DFA"/>
    <w:rsid w:val="00F143BE"/>
    <w:rsid w:val="00F26D8A"/>
    <w:rsid w:val="00F356A6"/>
    <w:rsid w:val="00F45BD5"/>
    <w:rsid w:val="00F468A9"/>
    <w:rsid w:val="00F64D3E"/>
    <w:rsid w:val="00F71CFA"/>
    <w:rsid w:val="00F7516C"/>
    <w:rsid w:val="00FA0624"/>
    <w:rsid w:val="00FA451D"/>
    <w:rsid w:val="00FA4F52"/>
    <w:rsid w:val="00FC2AD5"/>
    <w:rsid w:val="00FD79CD"/>
    <w:rsid w:val="00FE7194"/>
    <w:rsid w:val="00FE776E"/>
    <w:rsid w:val="00FF06C8"/>
    <w:rsid w:val="00FF5810"/>
    <w:rsid w:val="00FF5FB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A77D5"/>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B47"/>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Textoennegrita">
    <w:name w:val="Strong"/>
    <w:basedOn w:val="Fuentedeprrafopredeter"/>
    <w:uiPriority w:val="22"/>
    <w:qFormat/>
    <w:rsid w:val="008B3D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31820517">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9F569-7288-4D1E-85E4-588438489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4968</Words>
  <Characters>27329</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RESERVAS</cp:lastModifiedBy>
  <cp:revision>4</cp:revision>
  <dcterms:created xsi:type="dcterms:W3CDTF">2025-12-30T21:55:00Z</dcterms:created>
  <dcterms:modified xsi:type="dcterms:W3CDTF">2026-01-09T17:06:00Z</dcterms:modified>
</cp:coreProperties>
</file>