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6355" w14:textId="037889F6" w:rsidR="00C17B91" w:rsidRDefault="00C17B91" w:rsidP="001520D8">
      <w:pPr>
        <w:jc w:val="center"/>
        <w:rPr>
          <w:rFonts w:asciiTheme="minorHAnsi" w:hAnsiTheme="minorHAnsi" w:cstheme="minorHAnsi"/>
          <w:b/>
          <w:color w:val="1F497D" w:themeColor="text2"/>
          <w:sz w:val="32"/>
          <w:szCs w:val="32"/>
        </w:rPr>
      </w:pPr>
      <w:r w:rsidRPr="00D55CFB">
        <w:rPr>
          <w:rFonts w:asciiTheme="minorHAnsi" w:hAnsiTheme="minorHAnsi" w:cstheme="minorHAnsi"/>
          <w:b/>
          <w:color w:val="1F497D" w:themeColor="text2"/>
          <w:sz w:val="32"/>
          <w:szCs w:val="32"/>
        </w:rPr>
        <w:t xml:space="preserve">OPCIONALES </w:t>
      </w:r>
      <w:r w:rsidR="00F94C04" w:rsidRPr="00D55CFB">
        <w:rPr>
          <w:rFonts w:asciiTheme="minorHAnsi" w:hAnsiTheme="minorHAnsi" w:cstheme="minorHAnsi"/>
          <w:b/>
          <w:color w:val="1F497D" w:themeColor="text2"/>
          <w:sz w:val="32"/>
          <w:szCs w:val="32"/>
        </w:rPr>
        <w:t>MENDOZA</w:t>
      </w:r>
      <w:r w:rsidR="00AA6A3C">
        <w:rPr>
          <w:rFonts w:asciiTheme="minorHAnsi" w:hAnsiTheme="minorHAnsi" w:cstheme="minorHAnsi"/>
          <w:b/>
          <w:color w:val="1F497D" w:themeColor="text2"/>
          <w:sz w:val="32"/>
          <w:szCs w:val="32"/>
        </w:rPr>
        <w:t xml:space="preserve"> 202</w:t>
      </w:r>
      <w:r w:rsidR="004B4492">
        <w:rPr>
          <w:rFonts w:asciiTheme="minorHAnsi" w:hAnsiTheme="minorHAnsi" w:cstheme="minorHAnsi"/>
          <w:b/>
          <w:color w:val="1F497D" w:themeColor="text2"/>
          <w:sz w:val="32"/>
          <w:szCs w:val="32"/>
        </w:rPr>
        <w:t>4</w:t>
      </w:r>
    </w:p>
    <w:tbl>
      <w:tblPr>
        <w:tblW w:w="1068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02"/>
        <w:gridCol w:w="714"/>
        <w:gridCol w:w="2409"/>
        <w:gridCol w:w="445"/>
        <w:gridCol w:w="445"/>
        <w:gridCol w:w="445"/>
        <w:gridCol w:w="445"/>
        <w:gridCol w:w="452"/>
        <w:gridCol w:w="918"/>
        <w:gridCol w:w="1009"/>
      </w:tblGrid>
      <w:tr w:rsidR="00A429D5" w:rsidRPr="00A429D5" w14:paraId="47B69412" w14:textId="77777777" w:rsidTr="00F369F4">
        <w:trPr>
          <w:trHeight w:val="240"/>
          <w:jc w:val="center"/>
        </w:trPr>
        <w:tc>
          <w:tcPr>
            <w:tcW w:w="3402" w:type="dxa"/>
            <w:vMerge w:val="restart"/>
            <w:shd w:val="clear" w:color="auto" w:fill="006600"/>
            <w:noWrap/>
            <w:vAlign w:val="center"/>
            <w:hideMark/>
          </w:tcPr>
          <w:p w14:paraId="03A259EB" w14:textId="77777777"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TOURS EN MENDOZA</w:t>
            </w:r>
          </w:p>
        </w:tc>
        <w:tc>
          <w:tcPr>
            <w:tcW w:w="3123" w:type="dxa"/>
            <w:gridSpan w:val="2"/>
            <w:shd w:val="clear" w:color="auto" w:fill="006600"/>
            <w:noWrap/>
            <w:vAlign w:val="center"/>
            <w:hideMark/>
          </w:tcPr>
          <w:p w14:paraId="066033B6" w14:textId="77777777"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SERVICIOS EN REGULAR</w:t>
            </w:r>
          </w:p>
        </w:tc>
        <w:tc>
          <w:tcPr>
            <w:tcW w:w="2232" w:type="dxa"/>
            <w:gridSpan w:val="5"/>
            <w:shd w:val="clear" w:color="auto" w:fill="006600"/>
            <w:noWrap/>
            <w:vAlign w:val="center"/>
            <w:hideMark/>
          </w:tcPr>
          <w:p w14:paraId="3CCDCA67" w14:textId="082567F6" w:rsidR="00A429D5" w:rsidRPr="00A429D5"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SERVICIOS EN PRIVADO</w:t>
            </w:r>
          </w:p>
        </w:tc>
        <w:tc>
          <w:tcPr>
            <w:tcW w:w="918" w:type="dxa"/>
            <w:vMerge w:val="restart"/>
            <w:shd w:val="clear" w:color="auto" w:fill="006600"/>
            <w:vAlign w:val="center"/>
          </w:tcPr>
          <w:p w14:paraId="111E8F6B" w14:textId="49A1F21D" w:rsidR="00A429D5" w:rsidRPr="00A429D5"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DESDE</w:t>
            </w:r>
          </w:p>
        </w:tc>
        <w:tc>
          <w:tcPr>
            <w:tcW w:w="1009" w:type="dxa"/>
            <w:vMerge w:val="restart"/>
            <w:shd w:val="clear" w:color="auto" w:fill="006600"/>
            <w:vAlign w:val="center"/>
          </w:tcPr>
          <w:p w14:paraId="115647DB" w14:textId="4CA285CA" w:rsidR="00A429D5" w:rsidRPr="00A429D5"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HASTA</w:t>
            </w:r>
          </w:p>
        </w:tc>
      </w:tr>
      <w:tr w:rsidR="00A429D5" w:rsidRPr="00A429D5" w14:paraId="2A3A360B" w14:textId="77777777" w:rsidTr="00F369F4">
        <w:trPr>
          <w:trHeight w:val="240"/>
          <w:jc w:val="center"/>
        </w:trPr>
        <w:tc>
          <w:tcPr>
            <w:tcW w:w="3402" w:type="dxa"/>
            <w:vMerge/>
            <w:shd w:val="clear" w:color="auto" w:fill="006600"/>
            <w:noWrap/>
            <w:vAlign w:val="center"/>
            <w:hideMark/>
          </w:tcPr>
          <w:p w14:paraId="425B4763" w14:textId="6364CED3" w:rsidR="00A429D5" w:rsidRPr="004B4492" w:rsidRDefault="00A429D5" w:rsidP="004B4492">
            <w:pPr>
              <w:jc w:val="center"/>
              <w:rPr>
                <w:rFonts w:asciiTheme="minorHAnsi" w:hAnsiTheme="minorHAnsi" w:cstheme="minorHAnsi"/>
                <w:b/>
                <w:bCs/>
                <w:color w:val="FFFFFF" w:themeColor="background1"/>
                <w:sz w:val="18"/>
                <w:szCs w:val="18"/>
                <w:lang w:val="es-PA" w:eastAsia="es-PA"/>
              </w:rPr>
            </w:pPr>
          </w:p>
        </w:tc>
        <w:tc>
          <w:tcPr>
            <w:tcW w:w="714" w:type="dxa"/>
            <w:shd w:val="clear" w:color="auto" w:fill="006600"/>
            <w:noWrap/>
            <w:vAlign w:val="center"/>
            <w:hideMark/>
          </w:tcPr>
          <w:p w14:paraId="42CE7A6E" w14:textId="1252E094"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 xml:space="preserve">MIN 2 </w:t>
            </w:r>
          </w:p>
        </w:tc>
        <w:tc>
          <w:tcPr>
            <w:tcW w:w="2409" w:type="dxa"/>
            <w:shd w:val="clear" w:color="auto" w:fill="006600"/>
            <w:noWrap/>
            <w:vAlign w:val="center"/>
            <w:hideMark/>
          </w:tcPr>
          <w:p w14:paraId="063BA329" w14:textId="77777777"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DIAS Y HORARIOS</w:t>
            </w:r>
          </w:p>
        </w:tc>
        <w:tc>
          <w:tcPr>
            <w:tcW w:w="445" w:type="dxa"/>
            <w:shd w:val="clear" w:color="auto" w:fill="006600"/>
            <w:noWrap/>
            <w:vAlign w:val="center"/>
            <w:hideMark/>
          </w:tcPr>
          <w:p w14:paraId="38EEFD2A" w14:textId="091D1F1C"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1</w:t>
            </w:r>
          </w:p>
        </w:tc>
        <w:tc>
          <w:tcPr>
            <w:tcW w:w="445" w:type="dxa"/>
            <w:shd w:val="clear" w:color="auto" w:fill="006600"/>
            <w:noWrap/>
            <w:vAlign w:val="center"/>
            <w:hideMark/>
          </w:tcPr>
          <w:p w14:paraId="4373009C" w14:textId="3DB91AF0"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2</w:t>
            </w:r>
          </w:p>
        </w:tc>
        <w:tc>
          <w:tcPr>
            <w:tcW w:w="445" w:type="dxa"/>
            <w:shd w:val="clear" w:color="auto" w:fill="006600"/>
            <w:noWrap/>
            <w:vAlign w:val="center"/>
            <w:hideMark/>
          </w:tcPr>
          <w:p w14:paraId="2DEB3E09" w14:textId="4087E782"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3</w:t>
            </w:r>
          </w:p>
        </w:tc>
        <w:tc>
          <w:tcPr>
            <w:tcW w:w="445" w:type="dxa"/>
            <w:shd w:val="clear" w:color="auto" w:fill="006600"/>
            <w:noWrap/>
            <w:vAlign w:val="center"/>
            <w:hideMark/>
          </w:tcPr>
          <w:p w14:paraId="34B79F2F" w14:textId="196143B2"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4</w:t>
            </w:r>
          </w:p>
        </w:tc>
        <w:tc>
          <w:tcPr>
            <w:tcW w:w="452" w:type="dxa"/>
            <w:shd w:val="clear" w:color="auto" w:fill="006600"/>
            <w:noWrap/>
            <w:vAlign w:val="center"/>
            <w:hideMark/>
          </w:tcPr>
          <w:p w14:paraId="0362A598" w14:textId="0D7123D8"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5</w:t>
            </w:r>
          </w:p>
        </w:tc>
        <w:tc>
          <w:tcPr>
            <w:tcW w:w="918" w:type="dxa"/>
            <w:vMerge/>
            <w:shd w:val="clear" w:color="auto" w:fill="006600"/>
            <w:noWrap/>
            <w:vAlign w:val="center"/>
            <w:hideMark/>
          </w:tcPr>
          <w:p w14:paraId="7A7771AF" w14:textId="412BD548" w:rsidR="00A429D5" w:rsidRPr="004B4492" w:rsidRDefault="00A429D5" w:rsidP="004B4492">
            <w:pPr>
              <w:jc w:val="center"/>
              <w:rPr>
                <w:rFonts w:asciiTheme="minorHAnsi" w:hAnsiTheme="minorHAnsi" w:cstheme="minorHAnsi"/>
                <w:b/>
                <w:bCs/>
                <w:color w:val="FFFFFF" w:themeColor="background1"/>
                <w:sz w:val="18"/>
                <w:szCs w:val="18"/>
                <w:lang w:val="es-PA" w:eastAsia="es-PA"/>
              </w:rPr>
            </w:pPr>
          </w:p>
        </w:tc>
        <w:tc>
          <w:tcPr>
            <w:tcW w:w="1009" w:type="dxa"/>
            <w:vMerge/>
            <w:shd w:val="clear" w:color="auto" w:fill="006600"/>
            <w:noWrap/>
            <w:vAlign w:val="center"/>
            <w:hideMark/>
          </w:tcPr>
          <w:p w14:paraId="535152FD" w14:textId="6FE8AF85" w:rsidR="00A429D5" w:rsidRPr="004B4492" w:rsidRDefault="00A429D5" w:rsidP="004B4492">
            <w:pPr>
              <w:jc w:val="center"/>
              <w:rPr>
                <w:rFonts w:asciiTheme="minorHAnsi" w:hAnsiTheme="minorHAnsi" w:cstheme="minorHAnsi"/>
                <w:b/>
                <w:bCs/>
                <w:color w:val="FFFFFF" w:themeColor="background1"/>
                <w:sz w:val="18"/>
                <w:szCs w:val="18"/>
                <w:lang w:val="es-PA" w:eastAsia="es-PA"/>
              </w:rPr>
            </w:pPr>
          </w:p>
        </w:tc>
      </w:tr>
      <w:tr w:rsidR="00A429D5" w:rsidRPr="00A429D5" w14:paraId="40959D54" w14:textId="77777777" w:rsidTr="00F369F4">
        <w:trPr>
          <w:trHeight w:val="240"/>
          <w:jc w:val="center"/>
        </w:trPr>
        <w:tc>
          <w:tcPr>
            <w:tcW w:w="3402" w:type="dxa"/>
            <w:vMerge w:val="restart"/>
            <w:shd w:val="clear" w:color="000000" w:fill="FFFFFF"/>
            <w:noWrap/>
            <w:vAlign w:val="center"/>
            <w:hideMark/>
          </w:tcPr>
          <w:p w14:paraId="1637FA79"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Ciudad y Alrededores</w:t>
            </w:r>
          </w:p>
        </w:tc>
        <w:tc>
          <w:tcPr>
            <w:tcW w:w="714" w:type="dxa"/>
            <w:shd w:val="clear" w:color="auto" w:fill="auto"/>
            <w:noWrap/>
            <w:vAlign w:val="center"/>
            <w:hideMark/>
          </w:tcPr>
          <w:p w14:paraId="7C90A974" w14:textId="49629E4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w:t>
            </w:r>
          </w:p>
        </w:tc>
        <w:tc>
          <w:tcPr>
            <w:tcW w:w="2409" w:type="dxa"/>
            <w:vMerge w:val="restart"/>
            <w:shd w:val="clear" w:color="auto" w:fill="auto"/>
            <w:noWrap/>
            <w:vAlign w:val="center"/>
            <w:hideMark/>
          </w:tcPr>
          <w:p w14:paraId="54C1BB8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MA*JU*SA - 8:30 A 12:30 H</w:t>
            </w:r>
          </w:p>
        </w:tc>
        <w:tc>
          <w:tcPr>
            <w:tcW w:w="445" w:type="dxa"/>
            <w:shd w:val="clear" w:color="auto" w:fill="auto"/>
            <w:noWrap/>
            <w:vAlign w:val="center"/>
            <w:hideMark/>
          </w:tcPr>
          <w:p w14:paraId="27432127" w14:textId="0AD88DD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219</w:t>
            </w:r>
          </w:p>
        </w:tc>
        <w:tc>
          <w:tcPr>
            <w:tcW w:w="445" w:type="dxa"/>
            <w:shd w:val="clear" w:color="auto" w:fill="auto"/>
            <w:noWrap/>
            <w:vAlign w:val="center"/>
            <w:hideMark/>
          </w:tcPr>
          <w:p w14:paraId="555B8E1D" w14:textId="25D05EA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109</w:t>
            </w:r>
          </w:p>
        </w:tc>
        <w:tc>
          <w:tcPr>
            <w:tcW w:w="445" w:type="dxa"/>
            <w:shd w:val="clear" w:color="auto" w:fill="auto"/>
            <w:noWrap/>
            <w:vAlign w:val="center"/>
            <w:hideMark/>
          </w:tcPr>
          <w:p w14:paraId="3467CA2C" w14:textId="3D2B718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111</w:t>
            </w:r>
          </w:p>
        </w:tc>
        <w:tc>
          <w:tcPr>
            <w:tcW w:w="445" w:type="dxa"/>
            <w:shd w:val="clear" w:color="auto" w:fill="auto"/>
            <w:noWrap/>
            <w:vAlign w:val="center"/>
            <w:hideMark/>
          </w:tcPr>
          <w:p w14:paraId="0CC3D972" w14:textId="4C3A18A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83</w:t>
            </w:r>
          </w:p>
        </w:tc>
        <w:tc>
          <w:tcPr>
            <w:tcW w:w="452" w:type="dxa"/>
            <w:shd w:val="clear" w:color="auto" w:fill="auto"/>
            <w:noWrap/>
            <w:vAlign w:val="center"/>
            <w:hideMark/>
          </w:tcPr>
          <w:p w14:paraId="5079ADA0" w14:textId="4079B6B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67</w:t>
            </w:r>
          </w:p>
        </w:tc>
        <w:tc>
          <w:tcPr>
            <w:tcW w:w="918" w:type="dxa"/>
            <w:shd w:val="clear" w:color="auto" w:fill="auto"/>
            <w:noWrap/>
            <w:vAlign w:val="center"/>
            <w:hideMark/>
          </w:tcPr>
          <w:p w14:paraId="6706AA5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05C1B5E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72616FF9" w14:textId="77777777" w:rsidTr="00F369F4">
        <w:trPr>
          <w:trHeight w:val="240"/>
          <w:jc w:val="center"/>
        </w:trPr>
        <w:tc>
          <w:tcPr>
            <w:tcW w:w="3402" w:type="dxa"/>
            <w:vMerge/>
            <w:shd w:val="clear" w:color="000000" w:fill="FFFFFF"/>
            <w:noWrap/>
            <w:vAlign w:val="center"/>
          </w:tcPr>
          <w:p w14:paraId="46C17383" w14:textId="31B25758"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hideMark/>
          </w:tcPr>
          <w:p w14:paraId="067933D2" w14:textId="6F193D9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20</w:t>
            </w:r>
          </w:p>
        </w:tc>
        <w:tc>
          <w:tcPr>
            <w:tcW w:w="2409" w:type="dxa"/>
            <w:vMerge/>
            <w:shd w:val="clear" w:color="auto" w:fill="auto"/>
            <w:noWrap/>
            <w:vAlign w:val="center"/>
          </w:tcPr>
          <w:p w14:paraId="72C5C0D9" w14:textId="47881D7B"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7844290" w14:textId="4CFA7E6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219</w:t>
            </w:r>
          </w:p>
        </w:tc>
        <w:tc>
          <w:tcPr>
            <w:tcW w:w="445" w:type="dxa"/>
            <w:shd w:val="clear" w:color="auto" w:fill="auto"/>
            <w:noWrap/>
            <w:vAlign w:val="center"/>
            <w:hideMark/>
          </w:tcPr>
          <w:p w14:paraId="17FA605D" w14:textId="01BC3B2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109</w:t>
            </w:r>
          </w:p>
        </w:tc>
        <w:tc>
          <w:tcPr>
            <w:tcW w:w="445" w:type="dxa"/>
            <w:shd w:val="clear" w:color="auto" w:fill="auto"/>
            <w:noWrap/>
            <w:vAlign w:val="center"/>
            <w:hideMark/>
          </w:tcPr>
          <w:p w14:paraId="7B4F7F49" w14:textId="195F368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111</w:t>
            </w:r>
          </w:p>
        </w:tc>
        <w:tc>
          <w:tcPr>
            <w:tcW w:w="445" w:type="dxa"/>
            <w:shd w:val="clear" w:color="auto" w:fill="auto"/>
            <w:noWrap/>
            <w:vAlign w:val="center"/>
            <w:hideMark/>
          </w:tcPr>
          <w:p w14:paraId="33D319DE" w14:textId="5EA2471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83</w:t>
            </w:r>
          </w:p>
        </w:tc>
        <w:tc>
          <w:tcPr>
            <w:tcW w:w="452" w:type="dxa"/>
            <w:shd w:val="clear" w:color="auto" w:fill="auto"/>
            <w:noWrap/>
            <w:vAlign w:val="center"/>
            <w:hideMark/>
          </w:tcPr>
          <w:p w14:paraId="44942759" w14:textId="762CE4F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67</w:t>
            </w:r>
          </w:p>
        </w:tc>
        <w:tc>
          <w:tcPr>
            <w:tcW w:w="918" w:type="dxa"/>
            <w:shd w:val="clear" w:color="auto" w:fill="auto"/>
            <w:noWrap/>
            <w:vAlign w:val="center"/>
            <w:hideMark/>
          </w:tcPr>
          <w:p w14:paraId="02B66909"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2AE840BC"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339781EF" w14:textId="77777777" w:rsidTr="00F369F4">
        <w:trPr>
          <w:trHeight w:val="240"/>
          <w:jc w:val="center"/>
        </w:trPr>
        <w:tc>
          <w:tcPr>
            <w:tcW w:w="3402" w:type="dxa"/>
            <w:vMerge/>
            <w:shd w:val="clear" w:color="000000" w:fill="FFFFFF"/>
            <w:noWrap/>
            <w:vAlign w:val="center"/>
          </w:tcPr>
          <w:p w14:paraId="1F118D2F" w14:textId="21CDAB2E"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hideMark/>
          </w:tcPr>
          <w:p w14:paraId="7F6202EF" w14:textId="2DA17EF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23</w:t>
            </w:r>
          </w:p>
        </w:tc>
        <w:tc>
          <w:tcPr>
            <w:tcW w:w="2409" w:type="dxa"/>
            <w:vMerge/>
            <w:shd w:val="clear" w:color="auto" w:fill="auto"/>
            <w:noWrap/>
            <w:vAlign w:val="center"/>
          </w:tcPr>
          <w:p w14:paraId="6E179A3C" w14:textId="4BDFDAD0"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1A84E31D" w14:textId="2041ED2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303</w:t>
            </w:r>
          </w:p>
        </w:tc>
        <w:tc>
          <w:tcPr>
            <w:tcW w:w="445" w:type="dxa"/>
            <w:shd w:val="clear" w:color="auto" w:fill="auto"/>
            <w:noWrap/>
            <w:vAlign w:val="center"/>
            <w:hideMark/>
          </w:tcPr>
          <w:p w14:paraId="770997FD" w14:textId="7FE7B1A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151</w:t>
            </w:r>
          </w:p>
        </w:tc>
        <w:tc>
          <w:tcPr>
            <w:tcW w:w="445" w:type="dxa"/>
            <w:shd w:val="clear" w:color="auto" w:fill="auto"/>
            <w:noWrap/>
            <w:vAlign w:val="center"/>
            <w:hideMark/>
          </w:tcPr>
          <w:p w14:paraId="4618B78D" w14:textId="2F721C8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152</w:t>
            </w:r>
          </w:p>
        </w:tc>
        <w:tc>
          <w:tcPr>
            <w:tcW w:w="445" w:type="dxa"/>
            <w:shd w:val="clear" w:color="auto" w:fill="auto"/>
            <w:noWrap/>
            <w:vAlign w:val="center"/>
            <w:hideMark/>
          </w:tcPr>
          <w:p w14:paraId="3D4672C4" w14:textId="1D331C9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114</w:t>
            </w:r>
          </w:p>
        </w:tc>
        <w:tc>
          <w:tcPr>
            <w:tcW w:w="452" w:type="dxa"/>
            <w:shd w:val="clear" w:color="auto" w:fill="auto"/>
            <w:noWrap/>
            <w:vAlign w:val="center"/>
            <w:hideMark/>
          </w:tcPr>
          <w:p w14:paraId="52AD9B2D" w14:textId="71572FA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91</w:t>
            </w:r>
          </w:p>
        </w:tc>
        <w:tc>
          <w:tcPr>
            <w:tcW w:w="918" w:type="dxa"/>
            <w:shd w:val="clear" w:color="auto" w:fill="auto"/>
            <w:noWrap/>
            <w:vAlign w:val="center"/>
            <w:hideMark/>
          </w:tcPr>
          <w:p w14:paraId="6926DC3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12DC40F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0C6F3892" w14:textId="77777777" w:rsidTr="00F369F4">
        <w:trPr>
          <w:trHeight w:val="240"/>
          <w:jc w:val="center"/>
        </w:trPr>
        <w:tc>
          <w:tcPr>
            <w:tcW w:w="3402" w:type="dxa"/>
            <w:vMerge/>
            <w:shd w:val="clear" w:color="000000" w:fill="FFFFFF"/>
            <w:noWrap/>
            <w:vAlign w:val="center"/>
          </w:tcPr>
          <w:p w14:paraId="56608903" w14:textId="6A2CBFE0"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hideMark/>
          </w:tcPr>
          <w:p w14:paraId="5075141A" w14:textId="45AE123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25</w:t>
            </w:r>
          </w:p>
        </w:tc>
        <w:tc>
          <w:tcPr>
            <w:tcW w:w="2409" w:type="dxa"/>
            <w:vMerge/>
            <w:shd w:val="clear" w:color="auto" w:fill="auto"/>
            <w:noWrap/>
            <w:vAlign w:val="center"/>
          </w:tcPr>
          <w:p w14:paraId="36910562" w14:textId="65DA4350"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4885591" w14:textId="7238588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303</w:t>
            </w:r>
          </w:p>
        </w:tc>
        <w:tc>
          <w:tcPr>
            <w:tcW w:w="445" w:type="dxa"/>
            <w:shd w:val="clear" w:color="auto" w:fill="auto"/>
            <w:noWrap/>
            <w:vAlign w:val="center"/>
            <w:hideMark/>
          </w:tcPr>
          <w:p w14:paraId="2D479B21" w14:textId="6DB6C2F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151</w:t>
            </w:r>
          </w:p>
        </w:tc>
        <w:tc>
          <w:tcPr>
            <w:tcW w:w="445" w:type="dxa"/>
            <w:shd w:val="clear" w:color="auto" w:fill="auto"/>
            <w:noWrap/>
            <w:vAlign w:val="center"/>
            <w:hideMark/>
          </w:tcPr>
          <w:p w14:paraId="2F1719C8" w14:textId="415F25A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152</w:t>
            </w:r>
          </w:p>
        </w:tc>
        <w:tc>
          <w:tcPr>
            <w:tcW w:w="445" w:type="dxa"/>
            <w:shd w:val="clear" w:color="auto" w:fill="auto"/>
            <w:noWrap/>
            <w:vAlign w:val="center"/>
            <w:hideMark/>
          </w:tcPr>
          <w:p w14:paraId="2444CA80" w14:textId="52A6B2F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114</w:t>
            </w:r>
          </w:p>
        </w:tc>
        <w:tc>
          <w:tcPr>
            <w:tcW w:w="452" w:type="dxa"/>
            <w:shd w:val="clear" w:color="auto" w:fill="auto"/>
            <w:noWrap/>
            <w:vAlign w:val="center"/>
            <w:hideMark/>
          </w:tcPr>
          <w:p w14:paraId="7E1956DB" w14:textId="00E1B8C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91</w:t>
            </w:r>
          </w:p>
        </w:tc>
        <w:tc>
          <w:tcPr>
            <w:tcW w:w="918" w:type="dxa"/>
            <w:shd w:val="clear" w:color="auto" w:fill="auto"/>
            <w:noWrap/>
            <w:vAlign w:val="center"/>
            <w:hideMark/>
          </w:tcPr>
          <w:p w14:paraId="2D25FEE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25B0BAC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3C795A2A" w14:textId="77777777" w:rsidTr="00F369F4">
        <w:trPr>
          <w:trHeight w:val="240"/>
          <w:jc w:val="center"/>
        </w:trPr>
        <w:tc>
          <w:tcPr>
            <w:tcW w:w="3402" w:type="dxa"/>
            <w:vMerge/>
            <w:shd w:val="clear" w:color="000000" w:fill="FFFFFF"/>
            <w:noWrap/>
            <w:vAlign w:val="center"/>
          </w:tcPr>
          <w:p w14:paraId="21D9F848" w14:textId="51C9EF1B"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hideMark/>
          </w:tcPr>
          <w:p w14:paraId="4216A152" w14:textId="6A477D5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28</w:t>
            </w:r>
          </w:p>
        </w:tc>
        <w:tc>
          <w:tcPr>
            <w:tcW w:w="2409" w:type="dxa"/>
            <w:vMerge/>
            <w:shd w:val="clear" w:color="auto" w:fill="auto"/>
            <w:noWrap/>
            <w:vAlign w:val="center"/>
          </w:tcPr>
          <w:p w14:paraId="7937A558" w14:textId="01554788"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6CF2A03" w14:textId="73029AC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303</w:t>
            </w:r>
          </w:p>
        </w:tc>
        <w:tc>
          <w:tcPr>
            <w:tcW w:w="445" w:type="dxa"/>
            <w:shd w:val="clear" w:color="auto" w:fill="auto"/>
            <w:noWrap/>
            <w:vAlign w:val="center"/>
            <w:hideMark/>
          </w:tcPr>
          <w:p w14:paraId="348B9779" w14:textId="6A8FF5D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151</w:t>
            </w:r>
          </w:p>
        </w:tc>
        <w:tc>
          <w:tcPr>
            <w:tcW w:w="445" w:type="dxa"/>
            <w:shd w:val="clear" w:color="auto" w:fill="auto"/>
            <w:noWrap/>
            <w:vAlign w:val="center"/>
            <w:hideMark/>
          </w:tcPr>
          <w:p w14:paraId="6A3EC363" w14:textId="08D3D0F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152</w:t>
            </w:r>
          </w:p>
        </w:tc>
        <w:tc>
          <w:tcPr>
            <w:tcW w:w="445" w:type="dxa"/>
            <w:shd w:val="clear" w:color="auto" w:fill="auto"/>
            <w:noWrap/>
            <w:vAlign w:val="center"/>
            <w:hideMark/>
          </w:tcPr>
          <w:p w14:paraId="04DAA348" w14:textId="47BFD92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114</w:t>
            </w:r>
          </w:p>
        </w:tc>
        <w:tc>
          <w:tcPr>
            <w:tcW w:w="452" w:type="dxa"/>
            <w:shd w:val="clear" w:color="auto" w:fill="auto"/>
            <w:noWrap/>
            <w:vAlign w:val="center"/>
            <w:hideMark/>
          </w:tcPr>
          <w:p w14:paraId="52B6AD5D" w14:textId="305526C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91</w:t>
            </w:r>
          </w:p>
        </w:tc>
        <w:tc>
          <w:tcPr>
            <w:tcW w:w="918" w:type="dxa"/>
            <w:shd w:val="clear" w:color="auto" w:fill="auto"/>
            <w:noWrap/>
            <w:vAlign w:val="center"/>
            <w:hideMark/>
          </w:tcPr>
          <w:p w14:paraId="4525A91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50D3DAA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2D84DE08" w14:textId="77777777" w:rsidTr="00F369F4">
        <w:trPr>
          <w:trHeight w:val="240"/>
          <w:jc w:val="center"/>
        </w:trPr>
        <w:tc>
          <w:tcPr>
            <w:tcW w:w="3402" w:type="dxa"/>
            <w:vMerge w:val="restart"/>
            <w:shd w:val="clear" w:color="000000" w:fill="FFFFFF"/>
            <w:noWrap/>
            <w:vAlign w:val="center"/>
            <w:hideMark/>
          </w:tcPr>
          <w:p w14:paraId="1684CD0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Bodegas y Olivas</w:t>
            </w:r>
          </w:p>
        </w:tc>
        <w:tc>
          <w:tcPr>
            <w:tcW w:w="714" w:type="dxa"/>
            <w:shd w:val="clear" w:color="auto" w:fill="auto"/>
            <w:noWrap/>
            <w:vAlign w:val="center"/>
            <w:hideMark/>
          </w:tcPr>
          <w:p w14:paraId="7FBB7D14" w14:textId="25CCA8B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28</w:t>
            </w:r>
          </w:p>
        </w:tc>
        <w:tc>
          <w:tcPr>
            <w:tcW w:w="2409" w:type="dxa"/>
            <w:vMerge w:val="restart"/>
            <w:shd w:val="clear" w:color="auto" w:fill="auto"/>
            <w:noWrap/>
            <w:vAlign w:val="center"/>
            <w:hideMark/>
          </w:tcPr>
          <w:p w14:paraId="56BA772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LUN A SAB - 14:30 A 19:30 H</w:t>
            </w:r>
          </w:p>
        </w:tc>
        <w:tc>
          <w:tcPr>
            <w:tcW w:w="445" w:type="dxa"/>
            <w:shd w:val="clear" w:color="auto" w:fill="auto"/>
            <w:noWrap/>
            <w:vAlign w:val="center"/>
            <w:hideMark/>
          </w:tcPr>
          <w:p w14:paraId="4A79FBFE" w14:textId="1F05664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248</w:t>
            </w:r>
          </w:p>
        </w:tc>
        <w:tc>
          <w:tcPr>
            <w:tcW w:w="445" w:type="dxa"/>
            <w:shd w:val="clear" w:color="auto" w:fill="auto"/>
            <w:noWrap/>
            <w:vAlign w:val="center"/>
            <w:hideMark/>
          </w:tcPr>
          <w:p w14:paraId="44C51D89" w14:textId="4061ACA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124</w:t>
            </w:r>
          </w:p>
        </w:tc>
        <w:tc>
          <w:tcPr>
            <w:tcW w:w="445" w:type="dxa"/>
            <w:shd w:val="clear" w:color="auto" w:fill="auto"/>
            <w:noWrap/>
            <w:vAlign w:val="center"/>
            <w:hideMark/>
          </w:tcPr>
          <w:p w14:paraId="590AD793" w14:textId="70BDACC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129</w:t>
            </w:r>
          </w:p>
        </w:tc>
        <w:tc>
          <w:tcPr>
            <w:tcW w:w="445" w:type="dxa"/>
            <w:shd w:val="clear" w:color="auto" w:fill="auto"/>
            <w:noWrap/>
            <w:vAlign w:val="center"/>
            <w:hideMark/>
          </w:tcPr>
          <w:p w14:paraId="0FFD1532" w14:textId="387410D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97</w:t>
            </w:r>
          </w:p>
        </w:tc>
        <w:tc>
          <w:tcPr>
            <w:tcW w:w="452" w:type="dxa"/>
            <w:shd w:val="clear" w:color="auto" w:fill="auto"/>
            <w:noWrap/>
            <w:vAlign w:val="center"/>
            <w:hideMark/>
          </w:tcPr>
          <w:p w14:paraId="7B22DD20" w14:textId="260296A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77</w:t>
            </w:r>
          </w:p>
        </w:tc>
        <w:tc>
          <w:tcPr>
            <w:tcW w:w="918" w:type="dxa"/>
            <w:shd w:val="clear" w:color="auto" w:fill="auto"/>
            <w:noWrap/>
            <w:vAlign w:val="center"/>
            <w:hideMark/>
          </w:tcPr>
          <w:p w14:paraId="038A1D2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648CEC7B"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204F974E" w14:textId="77777777" w:rsidTr="00F369F4">
        <w:trPr>
          <w:trHeight w:val="240"/>
          <w:jc w:val="center"/>
        </w:trPr>
        <w:tc>
          <w:tcPr>
            <w:tcW w:w="3402" w:type="dxa"/>
            <w:vMerge/>
            <w:shd w:val="clear" w:color="000000" w:fill="FFFFFF"/>
            <w:noWrap/>
            <w:vAlign w:val="center"/>
          </w:tcPr>
          <w:p w14:paraId="5D469E23" w14:textId="3BF758AF"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792D9E9F" w14:textId="377273D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31</w:t>
            </w:r>
          </w:p>
        </w:tc>
        <w:tc>
          <w:tcPr>
            <w:tcW w:w="2409" w:type="dxa"/>
            <w:vMerge/>
            <w:shd w:val="clear" w:color="auto" w:fill="auto"/>
            <w:noWrap/>
            <w:vAlign w:val="center"/>
          </w:tcPr>
          <w:p w14:paraId="662B27E8" w14:textId="27A213DD"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0A6C9B9" w14:textId="28AD757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248</w:t>
            </w:r>
          </w:p>
        </w:tc>
        <w:tc>
          <w:tcPr>
            <w:tcW w:w="445" w:type="dxa"/>
            <w:shd w:val="clear" w:color="auto" w:fill="auto"/>
            <w:noWrap/>
            <w:vAlign w:val="center"/>
            <w:hideMark/>
          </w:tcPr>
          <w:p w14:paraId="39957AE6" w14:textId="7818AC8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124</w:t>
            </w:r>
          </w:p>
        </w:tc>
        <w:tc>
          <w:tcPr>
            <w:tcW w:w="445" w:type="dxa"/>
            <w:shd w:val="clear" w:color="auto" w:fill="auto"/>
            <w:noWrap/>
            <w:vAlign w:val="center"/>
            <w:hideMark/>
          </w:tcPr>
          <w:p w14:paraId="3698A857" w14:textId="2F33A89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129</w:t>
            </w:r>
          </w:p>
        </w:tc>
        <w:tc>
          <w:tcPr>
            <w:tcW w:w="445" w:type="dxa"/>
            <w:shd w:val="clear" w:color="auto" w:fill="auto"/>
            <w:noWrap/>
            <w:vAlign w:val="center"/>
            <w:hideMark/>
          </w:tcPr>
          <w:p w14:paraId="197EE2D5" w14:textId="3CED3DD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97</w:t>
            </w:r>
          </w:p>
        </w:tc>
        <w:tc>
          <w:tcPr>
            <w:tcW w:w="452" w:type="dxa"/>
            <w:shd w:val="clear" w:color="auto" w:fill="auto"/>
            <w:noWrap/>
            <w:vAlign w:val="center"/>
            <w:hideMark/>
          </w:tcPr>
          <w:p w14:paraId="33D0B4F6" w14:textId="4334C9C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77</w:t>
            </w:r>
          </w:p>
        </w:tc>
        <w:tc>
          <w:tcPr>
            <w:tcW w:w="918" w:type="dxa"/>
            <w:shd w:val="clear" w:color="auto" w:fill="auto"/>
            <w:noWrap/>
            <w:vAlign w:val="center"/>
            <w:hideMark/>
          </w:tcPr>
          <w:p w14:paraId="68BB01F4"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6946DD8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652EB3D8" w14:textId="77777777" w:rsidTr="00F369F4">
        <w:trPr>
          <w:trHeight w:val="240"/>
          <w:jc w:val="center"/>
        </w:trPr>
        <w:tc>
          <w:tcPr>
            <w:tcW w:w="3402" w:type="dxa"/>
            <w:vMerge/>
            <w:shd w:val="clear" w:color="000000" w:fill="FFFFFF"/>
            <w:noWrap/>
            <w:vAlign w:val="center"/>
          </w:tcPr>
          <w:p w14:paraId="286C549E" w14:textId="3AC18AF1"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5EF6FD99" w14:textId="3CD1D6E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35</w:t>
            </w:r>
          </w:p>
        </w:tc>
        <w:tc>
          <w:tcPr>
            <w:tcW w:w="2409" w:type="dxa"/>
            <w:vMerge/>
            <w:shd w:val="clear" w:color="auto" w:fill="auto"/>
            <w:noWrap/>
            <w:vAlign w:val="center"/>
          </w:tcPr>
          <w:p w14:paraId="446BCC5F" w14:textId="1B1204AC"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68C20AA" w14:textId="008FD27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339</w:t>
            </w:r>
          </w:p>
        </w:tc>
        <w:tc>
          <w:tcPr>
            <w:tcW w:w="445" w:type="dxa"/>
            <w:shd w:val="clear" w:color="auto" w:fill="auto"/>
            <w:noWrap/>
            <w:vAlign w:val="center"/>
            <w:hideMark/>
          </w:tcPr>
          <w:p w14:paraId="78CE16E3" w14:textId="2C47D64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169</w:t>
            </w:r>
          </w:p>
        </w:tc>
        <w:tc>
          <w:tcPr>
            <w:tcW w:w="445" w:type="dxa"/>
            <w:shd w:val="clear" w:color="auto" w:fill="auto"/>
            <w:noWrap/>
            <w:vAlign w:val="center"/>
            <w:hideMark/>
          </w:tcPr>
          <w:p w14:paraId="1550E97F" w14:textId="68E3BD7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177</w:t>
            </w:r>
          </w:p>
        </w:tc>
        <w:tc>
          <w:tcPr>
            <w:tcW w:w="445" w:type="dxa"/>
            <w:shd w:val="clear" w:color="auto" w:fill="auto"/>
            <w:noWrap/>
            <w:vAlign w:val="center"/>
            <w:hideMark/>
          </w:tcPr>
          <w:p w14:paraId="5C1A5752" w14:textId="029EA6B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133</w:t>
            </w:r>
          </w:p>
        </w:tc>
        <w:tc>
          <w:tcPr>
            <w:tcW w:w="452" w:type="dxa"/>
            <w:shd w:val="clear" w:color="auto" w:fill="auto"/>
            <w:noWrap/>
            <w:vAlign w:val="center"/>
            <w:hideMark/>
          </w:tcPr>
          <w:p w14:paraId="7994C8BD" w14:textId="5235A38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106</w:t>
            </w:r>
          </w:p>
        </w:tc>
        <w:tc>
          <w:tcPr>
            <w:tcW w:w="918" w:type="dxa"/>
            <w:shd w:val="clear" w:color="auto" w:fill="auto"/>
            <w:noWrap/>
            <w:vAlign w:val="center"/>
            <w:hideMark/>
          </w:tcPr>
          <w:p w14:paraId="5BE606B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229BED9A"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575C6358" w14:textId="77777777" w:rsidTr="00F369F4">
        <w:trPr>
          <w:trHeight w:val="240"/>
          <w:jc w:val="center"/>
        </w:trPr>
        <w:tc>
          <w:tcPr>
            <w:tcW w:w="3402" w:type="dxa"/>
            <w:vMerge/>
            <w:shd w:val="clear" w:color="000000" w:fill="FFFFFF"/>
            <w:noWrap/>
            <w:vAlign w:val="center"/>
          </w:tcPr>
          <w:p w14:paraId="4BB644A1" w14:textId="658AD88E"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2A73A231" w14:textId="592DCAF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39</w:t>
            </w:r>
          </w:p>
        </w:tc>
        <w:tc>
          <w:tcPr>
            <w:tcW w:w="2409" w:type="dxa"/>
            <w:vMerge/>
            <w:shd w:val="clear" w:color="auto" w:fill="auto"/>
            <w:noWrap/>
            <w:vAlign w:val="center"/>
          </w:tcPr>
          <w:p w14:paraId="3121F324" w14:textId="2DFC126C"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E796E89" w14:textId="2576028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339</w:t>
            </w:r>
          </w:p>
        </w:tc>
        <w:tc>
          <w:tcPr>
            <w:tcW w:w="445" w:type="dxa"/>
            <w:shd w:val="clear" w:color="auto" w:fill="auto"/>
            <w:noWrap/>
            <w:vAlign w:val="center"/>
            <w:hideMark/>
          </w:tcPr>
          <w:p w14:paraId="13928265" w14:textId="7EBB6C5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169</w:t>
            </w:r>
          </w:p>
        </w:tc>
        <w:tc>
          <w:tcPr>
            <w:tcW w:w="445" w:type="dxa"/>
            <w:shd w:val="clear" w:color="auto" w:fill="auto"/>
            <w:noWrap/>
            <w:vAlign w:val="center"/>
            <w:hideMark/>
          </w:tcPr>
          <w:p w14:paraId="76A123A5" w14:textId="5D388F4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177</w:t>
            </w:r>
          </w:p>
        </w:tc>
        <w:tc>
          <w:tcPr>
            <w:tcW w:w="445" w:type="dxa"/>
            <w:shd w:val="clear" w:color="auto" w:fill="auto"/>
            <w:noWrap/>
            <w:vAlign w:val="center"/>
            <w:hideMark/>
          </w:tcPr>
          <w:p w14:paraId="1EE171AC" w14:textId="4196726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133</w:t>
            </w:r>
          </w:p>
        </w:tc>
        <w:tc>
          <w:tcPr>
            <w:tcW w:w="452" w:type="dxa"/>
            <w:shd w:val="clear" w:color="auto" w:fill="auto"/>
            <w:noWrap/>
            <w:vAlign w:val="center"/>
            <w:hideMark/>
          </w:tcPr>
          <w:p w14:paraId="49D2895C" w14:textId="4E2AE43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106</w:t>
            </w:r>
          </w:p>
        </w:tc>
        <w:tc>
          <w:tcPr>
            <w:tcW w:w="918" w:type="dxa"/>
            <w:shd w:val="clear" w:color="auto" w:fill="auto"/>
            <w:noWrap/>
            <w:vAlign w:val="center"/>
            <w:hideMark/>
          </w:tcPr>
          <w:p w14:paraId="2CEC58E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021B5E8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7FFB4938" w14:textId="77777777" w:rsidTr="00F369F4">
        <w:trPr>
          <w:trHeight w:val="240"/>
          <w:jc w:val="center"/>
        </w:trPr>
        <w:tc>
          <w:tcPr>
            <w:tcW w:w="3402" w:type="dxa"/>
            <w:vMerge/>
            <w:shd w:val="clear" w:color="000000" w:fill="FFFFFF"/>
            <w:noWrap/>
            <w:vAlign w:val="center"/>
          </w:tcPr>
          <w:p w14:paraId="0E5C02C2" w14:textId="6B369848"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7AE29381" w14:textId="4CD0FD7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43</w:t>
            </w:r>
          </w:p>
        </w:tc>
        <w:tc>
          <w:tcPr>
            <w:tcW w:w="2409" w:type="dxa"/>
            <w:vMerge/>
            <w:shd w:val="clear" w:color="auto" w:fill="auto"/>
            <w:noWrap/>
            <w:vAlign w:val="center"/>
          </w:tcPr>
          <w:p w14:paraId="6141C38F" w14:textId="1AA2B7B3"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2F81CFE" w14:textId="13F3969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339</w:t>
            </w:r>
          </w:p>
        </w:tc>
        <w:tc>
          <w:tcPr>
            <w:tcW w:w="445" w:type="dxa"/>
            <w:shd w:val="clear" w:color="auto" w:fill="auto"/>
            <w:noWrap/>
            <w:vAlign w:val="center"/>
            <w:hideMark/>
          </w:tcPr>
          <w:p w14:paraId="737D0028" w14:textId="18C0251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169</w:t>
            </w:r>
          </w:p>
        </w:tc>
        <w:tc>
          <w:tcPr>
            <w:tcW w:w="445" w:type="dxa"/>
            <w:shd w:val="clear" w:color="auto" w:fill="auto"/>
            <w:noWrap/>
            <w:vAlign w:val="center"/>
            <w:hideMark/>
          </w:tcPr>
          <w:p w14:paraId="1D7BEE1A" w14:textId="608D5E3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177</w:t>
            </w:r>
          </w:p>
        </w:tc>
        <w:tc>
          <w:tcPr>
            <w:tcW w:w="445" w:type="dxa"/>
            <w:shd w:val="clear" w:color="auto" w:fill="auto"/>
            <w:noWrap/>
            <w:vAlign w:val="center"/>
            <w:hideMark/>
          </w:tcPr>
          <w:p w14:paraId="366A20C1" w14:textId="72655D8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133</w:t>
            </w:r>
          </w:p>
        </w:tc>
        <w:tc>
          <w:tcPr>
            <w:tcW w:w="452" w:type="dxa"/>
            <w:shd w:val="clear" w:color="auto" w:fill="auto"/>
            <w:noWrap/>
            <w:vAlign w:val="center"/>
            <w:hideMark/>
          </w:tcPr>
          <w:p w14:paraId="207766A1" w14:textId="59C00D2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106</w:t>
            </w:r>
          </w:p>
        </w:tc>
        <w:tc>
          <w:tcPr>
            <w:tcW w:w="918" w:type="dxa"/>
            <w:shd w:val="clear" w:color="auto" w:fill="auto"/>
            <w:noWrap/>
            <w:vAlign w:val="center"/>
            <w:hideMark/>
          </w:tcPr>
          <w:p w14:paraId="1FA8F22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2F5E767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6FDBCE03" w14:textId="77777777" w:rsidTr="00F369F4">
        <w:trPr>
          <w:trHeight w:val="240"/>
          <w:jc w:val="center"/>
        </w:trPr>
        <w:tc>
          <w:tcPr>
            <w:tcW w:w="3402" w:type="dxa"/>
            <w:vMerge w:val="restart"/>
            <w:shd w:val="clear" w:color="000000" w:fill="FFFFFF"/>
            <w:noWrap/>
            <w:vAlign w:val="center"/>
            <w:hideMark/>
          </w:tcPr>
          <w:p w14:paraId="6634E20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Villavicencio (NO INCLUYE ENTRADA)</w:t>
            </w:r>
          </w:p>
        </w:tc>
        <w:tc>
          <w:tcPr>
            <w:tcW w:w="714" w:type="dxa"/>
            <w:shd w:val="clear" w:color="auto" w:fill="auto"/>
            <w:noWrap/>
            <w:vAlign w:val="center"/>
            <w:hideMark/>
          </w:tcPr>
          <w:p w14:paraId="15D0FE8B" w14:textId="392F677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31</w:t>
            </w:r>
          </w:p>
        </w:tc>
        <w:tc>
          <w:tcPr>
            <w:tcW w:w="2409" w:type="dxa"/>
            <w:vMerge w:val="restart"/>
            <w:shd w:val="clear" w:color="auto" w:fill="auto"/>
            <w:noWrap/>
            <w:vAlign w:val="center"/>
            <w:hideMark/>
          </w:tcPr>
          <w:p w14:paraId="0DC1CA9A"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MI*SA - 7::30 A 13 H</w:t>
            </w:r>
          </w:p>
        </w:tc>
        <w:tc>
          <w:tcPr>
            <w:tcW w:w="445" w:type="dxa"/>
            <w:shd w:val="clear" w:color="auto" w:fill="auto"/>
            <w:noWrap/>
            <w:vAlign w:val="center"/>
            <w:hideMark/>
          </w:tcPr>
          <w:p w14:paraId="5E8640F2" w14:textId="58BC162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259</w:t>
            </w:r>
          </w:p>
        </w:tc>
        <w:tc>
          <w:tcPr>
            <w:tcW w:w="445" w:type="dxa"/>
            <w:shd w:val="clear" w:color="auto" w:fill="auto"/>
            <w:noWrap/>
            <w:vAlign w:val="center"/>
            <w:hideMark/>
          </w:tcPr>
          <w:p w14:paraId="5F767D4C" w14:textId="2D25C0B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129</w:t>
            </w:r>
          </w:p>
        </w:tc>
        <w:tc>
          <w:tcPr>
            <w:tcW w:w="445" w:type="dxa"/>
            <w:shd w:val="clear" w:color="auto" w:fill="auto"/>
            <w:noWrap/>
            <w:vAlign w:val="center"/>
            <w:hideMark/>
          </w:tcPr>
          <w:p w14:paraId="5FB1B056" w14:textId="32E4D33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144</w:t>
            </w:r>
          </w:p>
        </w:tc>
        <w:tc>
          <w:tcPr>
            <w:tcW w:w="445" w:type="dxa"/>
            <w:shd w:val="clear" w:color="auto" w:fill="auto"/>
            <w:noWrap/>
            <w:vAlign w:val="center"/>
            <w:hideMark/>
          </w:tcPr>
          <w:p w14:paraId="3EC6CA61" w14:textId="6700A0D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108</w:t>
            </w:r>
          </w:p>
        </w:tc>
        <w:tc>
          <w:tcPr>
            <w:tcW w:w="452" w:type="dxa"/>
            <w:shd w:val="clear" w:color="auto" w:fill="auto"/>
            <w:noWrap/>
            <w:vAlign w:val="center"/>
            <w:hideMark/>
          </w:tcPr>
          <w:p w14:paraId="6B4EBDBB" w14:textId="51DEAD6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86</w:t>
            </w:r>
          </w:p>
        </w:tc>
        <w:tc>
          <w:tcPr>
            <w:tcW w:w="918" w:type="dxa"/>
            <w:shd w:val="clear" w:color="auto" w:fill="auto"/>
            <w:noWrap/>
            <w:vAlign w:val="center"/>
            <w:hideMark/>
          </w:tcPr>
          <w:p w14:paraId="46D1AE9C"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7524844A"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78998EBE" w14:textId="77777777" w:rsidTr="00F369F4">
        <w:trPr>
          <w:trHeight w:val="240"/>
          <w:jc w:val="center"/>
        </w:trPr>
        <w:tc>
          <w:tcPr>
            <w:tcW w:w="3402" w:type="dxa"/>
            <w:vMerge/>
            <w:shd w:val="clear" w:color="000000" w:fill="FFFFFF"/>
            <w:noWrap/>
            <w:vAlign w:val="center"/>
          </w:tcPr>
          <w:p w14:paraId="5E7B3B6E" w14:textId="3688964E"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38A3CBFE" w14:textId="6AA06B4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w:t>
            </w:r>
          </w:p>
        </w:tc>
        <w:tc>
          <w:tcPr>
            <w:tcW w:w="2409" w:type="dxa"/>
            <w:vMerge/>
            <w:shd w:val="clear" w:color="auto" w:fill="auto"/>
            <w:noWrap/>
            <w:vAlign w:val="center"/>
          </w:tcPr>
          <w:p w14:paraId="7ED5B1BA" w14:textId="11211BEF"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7102055" w14:textId="09A2697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259</w:t>
            </w:r>
          </w:p>
        </w:tc>
        <w:tc>
          <w:tcPr>
            <w:tcW w:w="445" w:type="dxa"/>
            <w:shd w:val="clear" w:color="auto" w:fill="auto"/>
            <w:noWrap/>
            <w:vAlign w:val="center"/>
            <w:hideMark/>
          </w:tcPr>
          <w:p w14:paraId="70B54F24" w14:textId="5D1FAAA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129</w:t>
            </w:r>
          </w:p>
        </w:tc>
        <w:tc>
          <w:tcPr>
            <w:tcW w:w="445" w:type="dxa"/>
            <w:shd w:val="clear" w:color="auto" w:fill="auto"/>
            <w:noWrap/>
            <w:vAlign w:val="center"/>
            <w:hideMark/>
          </w:tcPr>
          <w:p w14:paraId="76AA185A" w14:textId="52ADA4D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144</w:t>
            </w:r>
          </w:p>
        </w:tc>
        <w:tc>
          <w:tcPr>
            <w:tcW w:w="445" w:type="dxa"/>
            <w:shd w:val="clear" w:color="auto" w:fill="auto"/>
            <w:noWrap/>
            <w:vAlign w:val="center"/>
            <w:hideMark/>
          </w:tcPr>
          <w:p w14:paraId="767533B2" w14:textId="209D47D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108</w:t>
            </w:r>
          </w:p>
        </w:tc>
        <w:tc>
          <w:tcPr>
            <w:tcW w:w="452" w:type="dxa"/>
            <w:shd w:val="clear" w:color="auto" w:fill="auto"/>
            <w:noWrap/>
            <w:vAlign w:val="center"/>
            <w:hideMark/>
          </w:tcPr>
          <w:p w14:paraId="094D2F60" w14:textId="43AC053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86</w:t>
            </w:r>
          </w:p>
        </w:tc>
        <w:tc>
          <w:tcPr>
            <w:tcW w:w="918" w:type="dxa"/>
            <w:shd w:val="clear" w:color="auto" w:fill="auto"/>
            <w:noWrap/>
            <w:vAlign w:val="center"/>
            <w:hideMark/>
          </w:tcPr>
          <w:p w14:paraId="711F252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52E13A9C"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3E75C40A" w14:textId="77777777" w:rsidTr="00F369F4">
        <w:trPr>
          <w:trHeight w:val="240"/>
          <w:jc w:val="center"/>
        </w:trPr>
        <w:tc>
          <w:tcPr>
            <w:tcW w:w="3402" w:type="dxa"/>
            <w:vMerge/>
            <w:shd w:val="clear" w:color="000000" w:fill="FFFFFF"/>
            <w:noWrap/>
            <w:vAlign w:val="center"/>
          </w:tcPr>
          <w:p w14:paraId="3605FE4B" w14:textId="56456B79"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EF9530C" w14:textId="273FC3E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37</w:t>
            </w:r>
          </w:p>
        </w:tc>
        <w:tc>
          <w:tcPr>
            <w:tcW w:w="2409" w:type="dxa"/>
            <w:vMerge/>
            <w:shd w:val="clear" w:color="auto" w:fill="auto"/>
            <w:noWrap/>
            <w:vAlign w:val="center"/>
          </w:tcPr>
          <w:p w14:paraId="5DF3B7FE" w14:textId="30FAEDF4"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9E673CC" w14:textId="714B231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355</w:t>
            </w:r>
          </w:p>
        </w:tc>
        <w:tc>
          <w:tcPr>
            <w:tcW w:w="445" w:type="dxa"/>
            <w:shd w:val="clear" w:color="auto" w:fill="auto"/>
            <w:noWrap/>
            <w:vAlign w:val="center"/>
            <w:hideMark/>
          </w:tcPr>
          <w:p w14:paraId="48F541DC" w14:textId="6303DF0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177</w:t>
            </w:r>
          </w:p>
        </w:tc>
        <w:tc>
          <w:tcPr>
            <w:tcW w:w="445" w:type="dxa"/>
            <w:shd w:val="clear" w:color="auto" w:fill="auto"/>
            <w:noWrap/>
            <w:vAlign w:val="center"/>
            <w:hideMark/>
          </w:tcPr>
          <w:p w14:paraId="03EC6C38" w14:textId="6EE9C5A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197</w:t>
            </w:r>
          </w:p>
        </w:tc>
        <w:tc>
          <w:tcPr>
            <w:tcW w:w="445" w:type="dxa"/>
            <w:shd w:val="clear" w:color="auto" w:fill="auto"/>
            <w:noWrap/>
            <w:vAlign w:val="center"/>
            <w:hideMark/>
          </w:tcPr>
          <w:p w14:paraId="200044E9" w14:textId="4876C2C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148</w:t>
            </w:r>
          </w:p>
        </w:tc>
        <w:tc>
          <w:tcPr>
            <w:tcW w:w="452" w:type="dxa"/>
            <w:shd w:val="clear" w:color="auto" w:fill="auto"/>
            <w:noWrap/>
            <w:vAlign w:val="center"/>
            <w:hideMark/>
          </w:tcPr>
          <w:p w14:paraId="45606AB2" w14:textId="311F8DE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118</w:t>
            </w:r>
          </w:p>
        </w:tc>
        <w:tc>
          <w:tcPr>
            <w:tcW w:w="918" w:type="dxa"/>
            <w:shd w:val="clear" w:color="auto" w:fill="auto"/>
            <w:noWrap/>
            <w:vAlign w:val="center"/>
            <w:hideMark/>
          </w:tcPr>
          <w:p w14:paraId="1EEA1684"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156E965B"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62876625" w14:textId="77777777" w:rsidTr="00F369F4">
        <w:trPr>
          <w:trHeight w:val="240"/>
          <w:jc w:val="center"/>
        </w:trPr>
        <w:tc>
          <w:tcPr>
            <w:tcW w:w="3402" w:type="dxa"/>
            <w:vMerge/>
            <w:shd w:val="clear" w:color="000000" w:fill="FFFFFF"/>
            <w:noWrap/>
            <w:vAlign w:val="center"/>
          </w:tcPr>
          <w:p w14:paraId="46EE7904" w14:textId="0F8A196A"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45A56FEF" w14:textId="544C4C1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41</w:t>
            </w:r>
          </w:p>
        </w:tc>
        <w:tc>
          <w:tcPr>
            <w:tcW w:w="2409" w:type="dxa"/>
            <w:vMerge/>
            <w:shd w:val="clear" w:color="auto" w:fill="auto"/>
            <w:noWrap/>
            <w:vAlign w:val="center"/>
          </w:tcPr>
          <w:p w14:paraId="76C409B9" w14:textId="4038E583"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9B5FF9B" w14:textId="0073373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355</w:t>
            </w:r>
          </w:p>
        </w:tc>
        <w:tc>
          <w:tcPr>
            <w:tcW w:w="445" w:type="dxa"/>
            <w:shd w:val="clear" w:color="auto" w:fill="auto"/>
            <w:noWrap/>
            <w:vAlign w:val="center"/>
            <w:hideMark/>
          </w:tcPr>
          <w:p w14:paraId="361BD1D3" w14:textId="5EF5B93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177</w:t>
            </w:r>
          </w:p>
        </w:tc>
        <w:tc>
          <w:tcPr>
            <w:tcW w:w="445" w:type="dxa"/>
            <w:shd w:val="clear" w:color="auto" w:fill="auto"/>
            <w:noWrap/>
            <w:vAlign w:val="center"/>
            <w:hideMark/>
          </w:tcPr>
          <w:p w14:paraId="644D506F" w14:textId="455B5F3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197</w:t>
            </w:r>
          </w:p>
        </w:tc>
        <w:tc>
          <w:tcPr>
            <w:tcW w:w="445" w:type="dxa"/>
            <w:shd w:val="clear" w:color="auto" w:fill="auto"/>
            <w:noWrap/>
            <w:vAlign w:val="center"/>
            <w:hideMark/>
          </w:tcPr>
          <w:p w14:paraId="0513A8CA" w14:textId="638F7D5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148</w:t>
            </w:r>
          </w:p>
        </w:tc>
        <w:tc>
          <w:tcPr>
            <w:tcW w:w="452" w:type="dxa"/>
            <w:shd w:val="clear" w:color="auto" w:fill="auto"/>
            <w:noWrap/>
            <w:vAlign w:val="center"/>
            <w:hideMark/>
          </w:tcPr>
          <w:p w14:paraId="5E3F0787" w14:textId="5161F3D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118</w:t>
            </w:r>
          </w:p>
        </w:tc>
        <w:tc>
          <w:tcPr>
            <w:tcW w:w="918" w:type="dxa"/>
            <w:shd w:val="clear" w:color="auto" w:fill="auto"/>
            <w:noWrap/>
            <w:vAlign w:val="center"/>
            <w:hideMark/>
          </w:tcPr>
          <w:p w14:paraId="33109E1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1F8D75E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057841A6" w14:textId="77777777" w:rsidTr="00F369F4">
        <w:trPr>
          <w:trHeight w:val="240"/>
          <w:jc w:val="center"/>
        </w:trPr>
        <w:tc>
          <w:tcPr>
            <w:tcW w:w="3402" w:type="dxa"/>
            <w:vMerge/>
            <w:shd w:val="clear" w:color="000000" w:fill="FFFFFF"/>
            <w:noWrap/>
            <w:vAlign w:val="center"/>
          </w:tcPr>
          <w:p w14:paraId="7F669359" w14:textId="0673B37D"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D2FAB7B" w14:textId="0E0FE4E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45</w:t>
            </w:r>
          </w:p>
        </w:tc>
        <w:tc>
          <w:tcPr>
            <w:tcW w:w="2409" w:type="dxa"/>
            <w:vMerge/>
            <w:shd w:val="clear" w:color="auto" w:fill="auto"/>
            <w:noWrap/>
            <w:vAlign w:val="center"/>
          </w:tcPr>
          <w:p w14:paraId="48D241C2" w14:textId="3FFDAE95"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45319288" w14:textId="2F90002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355</w:t>
            </w:r>
          </w:p>
        </w:tc>
        <w:tc>
          <w:tcPr>
            <w:tcW w:w="445" w:type="dxa"/>
            <w:shd w:val="clear" w:color="auto" w:fill="auto"/>
            <w:noWrap/>
            <w:vAlign w:val="center"/>
            <w:hideMark/>
          </w:tcPr>
          <w:p w14:paraId="19CF4A31" w14:textId="47469D6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177</w:t>
            </w:r>
          </w:p>
        </w:tc>
        <w:tc>
          <w:tcPr>
            <w:tcW w:w="445" w:type="dxa"/>
            <w:shd w:val="clear" w:color="auto" w:fill="auto"/>
            <w:noWrap/>
            <w:vAlign w:val="center"/>
            <w:hideMark/>
          </w:tcPr>
          <w:p w14:paraId="405E0B06" w14:textId="744B335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197</w:t>
            </w:r>
          </w:p>
        </w:tc>
        <w:tc>
          <w:tcPr>
            <w:tcW w:w="445" w:type="dxa"/>
            <w:shd w:val="clear" w:color="auto" w:fill="auto"/>
            <w:noWrap/>
            <w:vAlign w:val="center"/>
            <w:hideMark/>
          </w:tcPr>
          <w:p w14:paraId="72D9BB1F" w14:textId="0532271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148</w:t>
            </w:r>
          </w:p>
        </w:tc>
        <w:tc>
          <w:tcPr>
            <w:tcW w:w="452" w:type="dxa"/>
            <w:shd w:val="clear" w:color="auto" w:fill="auto"/>
            <w:noWrap/>
            <w:vAlign w:val="center"/>
            <w:hideMark/>
          </w:tcPr>
          <w:p w14:paraId="25EC7B37" w14:textId="7BAD8E9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118</w:t>
            </w:r>
          </w:p>
        </w:tc>
        <w:tc>
          <w:tcPr>
            <w:tcW w:w="918" w:type="dxa"/>
            <w:shd w:val="clear" w:color="auto" w:fill="auto"/>
            <w:noWrap/>
            <w:vAlign w:val="center"/>
            <w:hideMark/>
          </w:tcPr>
          <w:p w14:paraId="7C3FB6A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334E53E5"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5CA66E92" w14:textId="77777777" w:rsidTr="00F369F4">
        <w:trPr>
          <w:trHeight w:val="240"/>
          <w:jc w:val="center"/>
        </w:trPr>
        <w:tc>
          <w:tcPr>
            <w:tcW w:w="3402" w:type="dxa"/>
            <w:vMerge w:val="restart"/>
            <w:shd w:val="clear" w:color="000000" w:fill="FFFFFF"/>
            <w:noWrap/>
            <w:vAlign w:val="center"/>
            <w:hideMark/>
          </w:tcPr>
          <w:p w14:paraId="717B3A3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Alta Montaña</w:t>
            </w:r>
          </w:p>
        </w:tc>
        <w:tc>
          <w:tcPr>
            <w:tcW w:w="714" w:type="dxa"/>
            <w:shd w:val="clear" w:color="auto" w:fill="auto"/>
            <w:noWrap/>
            <w:vAlign w:val="center"/>
            <w:hideMark/>
          </w:tcPr>
          <w:p w14:paraId="1F756A09" w14:textId="61F292F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51</w:t>
            </w:r>
          </w:p>
        </w:tc>
        <w:tc>
          <w:tcPr>
            <w:tcW w:w="2409" w:type="dxa"/>
            <w:vMerge w:val="restart"/>
            <w:shd w:val="clear" w:color="auto" w:fill="auto"/>
            <w:noWrap/>
            <w:vAlign w:val="center"/>
            <w:hideMark/>
          </w:tcPr>
          <w:p w14:paraId="7671A020"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TODOS LOS DÍAS - 7.30 A 19 H</w:t>
            </w:r>
          </w:p>
        </w:tc>
        <w:tc>
          <w:tcPr>
            <w:tcW w:w="445" w:type="dxa"/>
            <w:shd w:val="clear" w:color="auto" w:fill="auto"/>
            <w:noWrap/>
            <w:vAlign w:val="center"/>
            <w:hideMark/>
          </w:tcPr>
          <w:p w14:paraId="0018E90F" w14:textId="59EDCA7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484</w:t>
            </w:r>
          </w:p>
        </w:tc>
        <w:tc>
          <w:tcPr>
            <w:tcW w:w="445" w:type="dxa"/>
            <w:shd w:val="clear" w:color="auto" w:fill="auto"/>
            <w:noWrap/>
            <w:vAlign w:val="center"/>
            <w:hideMark/>
          </w:tcPr>
          <w:p w14:paraId="56B19A9F" w14:textId="4E19822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242</w:t>
            </w:r>
          </w:p>
        </w:tc>
        <w:tc>
          <w:tcPr>
            <w:tcW w:w="445" w:type="dxa"/>
            <w:shd w:val="clear" w:color="auto" w:fill="auto"/>
            <w:noWrap/>
            <w:vAlign w:val="center"/>
            <w:hideMark/>
          </w:tcPr>
          <w:p w14:paraId="7685AC1D" w14:textId="516EF73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237</w:t>
            </w:r>
          </w:p>
        </w:tc>
        <w:tc>
          <w:tcPr>
            <w:tcW w:w="445" w:type="dxa"/>
            <w:shd w:val="clear" w:color="auto" w:fill="auto"/>
            <w:noWrap/>
            <w:vAlign w:val="center"/>
            <w:hideMark/>
          </w:tcPr>
          <w:p w14:paraId="0128C0A9" w14:textId="1FB913F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178</w:t>
            </w:r>
          </w:p>
        </w:tc>
        <w:tc>
          <w:tcPr>
            <w:tcW w:w="452" w:type="dxa"/>
            <w:shd w:val="clear" w:color="auto" w:fill="auto"/>
            <w:noWrap/>
            <w:vAlign w:val="center"/>
            <w:hideMark/>
          </w:tcPr>
          <w:p w14:paraId="1373CB12" w14:textId="2263B62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142</w:t>
            </w:r>
          </w:p>
        </w:tc>
        <w:tc>
          <w:tcPr>
            <w:tcW w:w="918" w:type="dxa"/>
            <w:shd w:val="clear" w:color="auto" w:fill="auto"/>
            <w:noWrap/>
            <w:vAlign w:val="center"/>
            <w:hideMark/>
          </w:tcPr>
          <w:p w14:paraId="5C42237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70568A5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43842248" w14:textId="77777777" w:rsidTr="00F369F4">
        <w:trPr>
          <w:trHeight w:val="240"/>
          <w:jc w:val="center"/>
        </w:trPr>
        <w:tc>
          <w:tcPr>
            <w:tcW w:w="3402" w:type="dxa"/>
            <w:vMerge/>
            <w:shd w:val="clear" w:color="000000" w:fill="FFFFFF"/>
            <w:noWrap/>
            <w:vAlign w:val="center"/>
          </w:tcPr>
          <w:p w14:paraId="77ECC448" w14:textId="41C86118"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5132F7EA" w14:textId="31FC0BA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56</w:t>
            </w:r>
          </w:p>
        </w:tc>
        <w:tc>
          <w:tcPr>
            <w:tcW w:w="2409" w:type="dxa"/>
            <w:vMerge/>
            <w:shd w:val="clear" w:color="auto" w:fill="auto"/>
            <w:noWrap/>
            <w:vAlign w:val="center"/>
          </w:tcPr>
          <w:p w14:paraId="2B5DAC4B" w14:textId="6D4BB6DA"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43A77C62" w14:textId="0E0B50C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484</w:t>
            </w:r>
          </w:p>
        </w:tc>
        <w:tc>
          <w:tcPr>
            <w:tcW w:w="445" w:type="dxa"/>
            <w:shd w:val="clear" w:color="auto" w:fill="auto"/>
            <w:noWrap/>
            <w:vAlign w:val="center"/>
            <w:hideMark/>
          </w:tcPr>
          <w:p w14:paraId="0B5B8BDA" w14:textId="5CD8FAE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242</w:t>
            </w:r>
          </w:p>
        </w:tc>
        <w:tc>
          <w:tcPr>
            <w:tcW w:w="445" w:type="dxa"/>
            <w:shd w:val="clear" w:color="auto" w:fill="auto"/>
            <w:noWrap/>
            <w:vAlign w:val="center"/>
            <w:hideMark/>
          </w:tcPr>
          <w:p w14:paraId="5210F247" w14:textId="04FA2E7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237</w:t>
            </w:r>
          </w:p>
        </w:tc>
        <w:tc>
          <w:tcPr>
            <w:tcW w:w="445" w:type="dxa"/>
            <w:shd w:val="clear" w:color="auto" w:fill="auto"/>
            <w:noWrap/>
            <w:vAlign w:val="center"/>
            <w:hideMark/>
          </w:tcPr>
          <w:p w14:paraId="6F2B5D97" w14:textId="01A49C2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178</w:t>
            </w:r>
          </w:p>
        </w:tc>
        <w:tc>
          <w:tcPr>
            <w:tcW w:w="452" w:type="dxa"/>
            <w:shd w:val="clear" w:color="auto" w:fill="auto"/>
            <w:noWrap/>
            <w:vAlign w:val="center"/>
            <w:hideMark/>
          </w:tcPr>
          <w:p w14:paraId="6DB254DA" w14:textId="62B8971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142</w:t>
            </w:r>
          </w:p>
        </w:tc>
        <w:tc>
          <w:tcPr>
            <w:tcW w:w="918" w:type="dxa"/>
            <w:shd w:val="clear" w:color="auto" w:fill="auto"/>
            <w:noWrap/>
            <w:vAlign w:val="center"/>
            <w:hideMark/>
          </w:tcPr>
          <w:p w14:paraId="6D6E17B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3390D6AB"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598751FD" w14:textId="77777777" w:rsidTr="00F369F4">
        <w:trPr>
          <w:trHeight w:val="240"/>
          <w:jc w:val="center"/>
        </w:trPr>
        <w:tc>
          <w:tcPr>
            <w:tcW w:w="3402" w:type="dxa"/>
            <w:vMerge/>
            <w:shd w:val="clear" w:color="000000" w:fill="FFFFFF"/>
            <w:noWrap/>
            <w:vAlign w:val="center"/>
          </w:tcPr>
          <w:p w14:paraId="3F23EC76" w14:textId="1E16AB7D"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60334F92" w14:textId="2D57F94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63</w:t>
            </w:r>
          </w:p>
        </w:tc>
        <w:tc>
          <w:tcPr>
            <w:tcW w:w="2409" w:type="dxa"/>
            <w:vMerge/>
            <w:shd w:val="clear" w:color="auto" w:fill="auto"/>
            <w:noWrap/>
            <w:vAlign w:val="center"/>
          </w:tcPr>
          <w:p w14:paraId="2B8072AD" w14:textId="3F41B8ED"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9BC1A21" w14:textId="6EB8F9E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664</w:t>
            </w:r>
          </w:p>
        </w:tc>
        <w:tc>
          <w:tcPr>
            <w:tcW w:w="445" w:type="dxa"/>
            <w:shd w:val="clear" w:color="auto" w:fill="auto"/>
            <w:noWrap/>
            <w:vAlign w:val="center"/>
            <w:hideMark/>
          </w:tcPr>
          <w:p w14:paraId="40436889" w14:textId="4460851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332</w:t>
            </w:r>
          </w:p>
        </w:tc>
        <w:tc>
          <w:tcPr>
            <w:tcW w:w="445" w:type="dxa"/>
            <w:shd w:val="clear" w:color="auto" w:fill="auto"/>
            <w:noWrap/>
            <w:vAlign w:val="center"/>
            <w:hideMark/>
          </w:tcPr>
          <w:p w14:paraId="750E360B" w14:textId="1384772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326</w:t>
            </w:r>
          </w:p>
        </w:tc>
        <w:tc>
          <w:tcPr>
            <w:tcW w:w="445" w:type="dxa"/>
            <w:shd w:val="clear" w:color="auto" w:fill="auto"/>
            <w:noWrap/>
            <w:vAlign w:val="center"/>
            <w:hideMark/>
          </w:tcPr>
          <w:p w14:paraId="3D3C41E0" w14:textId="728998F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244</w:t>
            </w:r>
          </w:p>
        </w:tc>
        <w:tc>
          <w:tcPr>
            <w:tcW w:w="452" w:type="dxa"/>
            <w:shd w:val="clear" w:color="auto" w:fill="auto"/>
            <w:noWrap/>
            <w:vAlign w:val="center"/>
            <w:hideMark/>
          </w:tcPr>
          <w:p w14:paraId="4BB80E35" w14:textId="3A88579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195</w:t>
            </w:r>
          </w:p>
        </w:tc>
        <w:tc>
          <w:tcPr>
            <w:tcW w:w="918" w:type="dxa"/>
            <w:shd w:val="clear" w:color="auto" w:fill="auto"/>
            <w:noWrap/>
            <w:vAlign w:val="center"/>
            <w:hideMark/>
          </w:tcPr>
          <w:p w14:paraId="6F05ED4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516DB24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7123045D" w14:textId="77777777" w:rsidTr="00F369F4">
        <w:trPr>
          <w:trHeight w:val="240"/>
          <w:jc w:val="center"/>
        </w:trPr>
        <w:tc>
          <w:tcPr>
            <w:tcW w:w="3402" w:type="dxa"/>
            <w:vMerge/>
            <w:shd w:val="clear" w:color="000000" w:fill="FFFFFF"/>
            <w:noWrap/>
            <w:vAlign w:val="center"/>
          </w:tcPr>
          <w:p w14:paraId="37614654" w14:textId="26392BB3"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29D3E22D" w14:textId="2303236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69</w:t>
            </w:r>
          </w:p>
        </w:tc>
        <w:tc>
          <w:tcPr>
            <w:tcW w:w="2409" w:type="dxa"/>
            <w:vMerge/>
            <w:shd w:val="clear" w:color="auto" w:fill="auto"/>
            <w:noWrap/>
            <w:vAlign w:val="center"/>
          </w:tcPr>
          <w:p w14:paraId="4098B423" w14:textId="66BD8ABD"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D4369BF" w14:textId="55ACD62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664</w:t>
            </w:r>
          </w:p>
        </w:tc>
        <w:tc>
          <w:tcPr>
            <w:tcW w:w="445" w:type="dxa"/>
            <w:shd w:val="clear" w:color="auto" w:fill="auto"/>
            <w:noWrap/>
            <w:vAlign w:val="center"/>
            <w:hideMark/>
          </w:tcPr>
          <w:p w14:paraId="5E3CA5B8" w14:textId="4D3895A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332</w:t>
            </w:r>
          </w:p>
        </w:tc>
        <w:tc>
          <w:tcPr>
            <w:tcW w:w="445" w:type="dxa"/>
            <w:shd w:val="clear" w:color="auto" w:fill="auto"/>
            <w:noWrap/>
            <w:vAlign w:val="center"/>
            <w:hideMark/>
          </w:tcPr>
          <w:p w14:paraId="57AE5BCF" w14:textId="3B84FB1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326</w:t>
            </w:r>
          </w:p>
        </w:tc>
        <w:tc>
          <w:tcPr>
            <w:tcW w:w="445" w:type="dxa"/>
            <w:shd w:val="clear" w:color="auto" w:fill="auto"/>
            <w:noWrap/>
            <w:vAlign w:val="center"/>
            <w:hideMark/>
          </w:tcPr>
          <w:p w14:paraId="5704F77A" w14:textId="2143C75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244</w:t>
            </w:r>
          </w:p>
        </w:tc>
        <w:tc>
          <w:tcPr>
            <w:tcW w:w="452" w:type="dxa"/>
            <w:shd w:val="clear" w:color="auto" w:fill="auto"/>
            <w:noWrap/>
            <w:vAlign w:val="center"/>
            <w:hideMark/>
          </w:tcPr>
          <w:p w14:paraId="7496F702" w14:textId="0DFD99A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195</w:t>
            </w:r>
          </w:p>
        </w:tc>
        <w:tc>
          <w:tcPr>
            <w:tcW w:w="918" w:type="dxa"/>
            <w:shd w:val="clear" w:color="auto" w:fill="auto"/>
            <w:noWrap/>
            <w:vAlign w:val="center"/>
            <w:hideMark/>
          </w:tcPr>
          <w:p w14:paraId="5E8EF2F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2D0B2B6C"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0F66C360" w14:textId="77777777" w:rsidTr="00F369F4">
        <w:trPr>
          <w:trHeight w:val="240"/>
          <w:jc w:val="center"/>
        </w:trPr>
        <w:tc>
          <w:tcPr>
            <w:tcW w:w="3402" w:type="dxa"/>
            <w:vMerge/>
            <w:shd w:val="clear" w:color="000000" w:fill="FFFFFF"/>
            <w:noWrap/>
            <w:vAlign w:val="center"/>
          </w:tcPr>
          <w:p w14:paraId="676B4AE2" w14:textId="618E0A29"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A24BDE9" w14:textId="4A724E5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71</w:t>
            </w:r>
          </w:p>
        </w:tc>
        <w:tc>
          <w:tcPr>
            <w:tcW w:w="2409" w:type="dxa"/>
            <w:vMerge/>
            <w:shd w:val="clear" w:color="auto" w:fill="auto"/>
            <w:noWrap/>
            <w:vAlign w:val="center"/>
          </w:tcPr>
          <w:p w14:paraId="0E964626" w14:textId="7A4E3084"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60DE39E" w14:textId="4CD6D35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664</w:t>
            </w:r>
          </w:p>
        </w:tc>
        <w:tc>
          <w:tcPr>
            <w:tcW w:w="445" w:type="dxa"/>
            <w:shd w:val="clear" w:color="auto" w:fill="auto"/>
            <w:noWrap/>
            <w:vAlign w:val="center"/>
            <w:hideMark/>
          </w:tcPr>
          <w:p w14:paraId="4DE1E6A2" w14:textId="01ECB03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332</w:t>
            </w:r>
          </w:p>
        </w:tc>
        <w:tc>
          <w:tcPr>
            <w:tcW w:w="445" w:type="dxa"/>
            <w:shd w:val="clear" w:color="auto" w:fill="auto"/>
            <w:noWrap/>
            <w:vAlign w:val="center"/>
            <w:hideMark/>
          </w:tcPr>
          <w:p w14:paraId="6E59C491" w14:textId="493BE86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326</w:t>
            </w:r>
          </w:p>
        </w:tc>
        <w:tc>
          <w:tcPr>
            <w:tcW w:w="445" w:type="dxa"/>
            <w:shd w:val="clear" w:color="auto" w:fill="auto"/>
            <w:noWrap/>
            <w:vAlign w:val="center"/>
            <w:hideMark/>
          </w:tcPr>
          <w:p w14:paraId="04D6E837" w14:textId="54B00AD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244</w:t>
            </w:r>
          </w:p>
        </w:tc>
        <w:tc>
          <w:tcPr>
            <w:tcW w:w="452" w:type="dxa"/>
            <w:shd w:val="clear" w:color="auto" w:fill="auto"/>
            <w:noWrap/>
            <w:vAlign w:val="center"/>
            <w:hideMark/>
          </w:tcPr>
          <w:p w14:paraId="43972B12" w14:textId="12D908D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195</w:t>
            </w:r>
          </w:p>
        </w:tc>
        <w:tc>
          <w:tcPr>
            <w:tcW w:w="918" w:type="dxa"/>
            <w:shd w:val="clear" w:color="auto" w:fill="auto"/>
            <w:noWrap/>
            <w:vAlign w:val="center"/>
            <w:hideMark/>
          </w:tcPr>
          <w:p w14:paraId="195C280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7F779FBA"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287FEC51" w14:textId="77777777" w:rsidTr="00F369F4">
        <w:trPr>
          <w:trHeight w:val="240"/>
          <w:jc w:val="center"/>
        </w:trPr>
        <w:tc>
          <w:tcPr>
            <w:tcW w:w="3402" w:type="dxa"/>
            <w:vMerge w:val="restart"/>
            <w:shd w:val="clear" w:color="000000" w:fill="FFFFFF"/>
            <w:noWrap/>
            <w:vAlign w:val="center"/>
            <w:hideMark/>
          </w:tcPr>
          <w:p w14:paraId="7461E44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Cañón del Atuel</w:t>
            </w:r>
          </w:p>
        </w:tc>
        <w:tc>
          <w:tcPr>
            <w:tcW w:w="714" w:type="dxa"/>
            <w:shd w:val="clear" w:color="auto" w:fill="auto"/>
            <w:noWrap/>
            <w:vAlign w:val="center"/>
            <w:hideMark/>
          </w:tcPr>
          <w:p w14:paraId="6A7F9703" w14:textId="49607CC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60</w:t>
            </w:r>
          </w:p>
        </w:tc>
        <w:tc>
          <w:tcPr>
            <w:tcW w:w="2409" w:type="dxa"/>
            <w:vMerge w:val="restart"/>
            <w:shd w:val="clear" w:color="auto" w:fill="auto"/>
            <w:noWrap/>
            <w:vAlign w:val="center"/>
            <w:hideMark/>
          </w:tcPr>
          <w:p w14:paraId="3BD14DD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JU*DO - 7:00 A 22 H</w:t>
            </w:r>
          </w:p>
        </w:tc>
        <w:tc>
          <w:tcPr>
            <w:tcW w:w="445" w:type="dxa"/>
            <w:shd w:val="clear" w:color="auto" w:fill="auto"/>
            <w:noWrap/>
            <w:vAlign w:val="center"/>
            <w:hideMark/>
          </w:tcPr>
          <w:p w14:paraId="67A425B1" w14:textId="0654B57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684</w:t>
            </w:r>
          </w:p>
        </w:tc>
        <w:tc>
          <w:tcPr>
            <w:tcW w:w="445" w:type="dxa"/>
            <w:shd w:val="clear" w:color="auto" w:fill="auto"/>
            <w:noWrap/>
            <w:vAlign w:val="center"/>
            <w:hideMark/>
          </w:tcPr>
          <w:p w14:paraId="1F46E96B" w14:textId="29AB604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342</w:t>
            </w:r>
          </w:p>
        </w:tc>
        <w:tc>
          <w:tcPr>
            <w:tcW w:w="445" w:type="dxa"/>
            <w:shd w:val="clear" w:color="auto" w:fill="auto"/>
            <w:noWrap/>
            <w:vAlign w:val="center"/>
            <w:hideMark/>
          </w:tcPr>
          <w:p w14:paraId="7E7579D8" w14:textId="2FD42DA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293</w:t>
            </w:r>
          </w:p>
        </w:tc>
        <w:tc>
          <w:tcPr>
            <w:tcW w:w="445" w:type="dxa"/>
            <w:shd w:val="clear" w:color="auto" w:fill="auto"/>
            <w:noWrap/>
            <w:vAlign w:val="center"/>
            <w:hideMark/>
          </w:tcPr>
          <w:p w14:paraId="7BD05AB6" w14:textId="3F54170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220</w:t>
            </w:r>
          </w:p>
        </w:tc>
        <w:tc>
          <w:tcPr>
            <w:tcW w:w="452" w:type="dxa"/>
            <w:shd w:val="clear" w:color="auto" w:fill="auto"/>
            <w:noWrap/>
            <w:vAlign w:val="center"/>
            <w:hideMark/>
          </w:tcPr>
          <w:p w14:paraId="0334F314" w14:textId="2667743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176</w:t>
            </w:r>
          </w:p>
        </w:tc>
        <w:tc>
          <w:tcPr>
            <w:tcW w:w="918" w:type="dxa"/>
            <w:shd w:val="clear" w:color="auto" w:fill="auto"/>
            <w:noWrap/>
            <w:vAlign w:val="center"/>
            <w:hideMark/>
          </w:tcPr>
          <w:p w14:paraId="215DFC9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2DAFFAC9"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5D4ECF4D" w14:textId="77777777" w:rsidTr="00F369F4">
        <w:trPr>
          <w:trHeight w:val="240"/>
          <w:jc w:val="center"/>
        </w:trPr>
        <w:tc>
          <w:tcPr>
            <w:tcW w:w="3402" w:type="dxa"/>
            <w:vMerge/>
            <w:shd w:val="clear" w:color="000000" w:fill="FFFFFF"/>
            <w:noWrap/>
            <w:vAlign w:val="center"/>
          </w:tcPr>
          <w:p w14:paraId="4E999945" w14:textId="55A0478D"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7599CE98" w14:textId="159F402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67</w:t>
            </w:r>
          </w:p>
        </w:tc>
        <w:tc>
          <w:tcPr>
            <w:tcW w:w="2409" w:type="dxa"/>
            <w:vMerge/>
            <w:shd w:val="clear" w:color="auto" w:fill="auto"/>
            <w:noWrap/>
            <w:vAlign w:val="center"/>
          </w:tcPr>
          <w:p w14:paraId="289797F4" w14:textId="01CAA5F0"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AAD337F" w14:textId="4E2B372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684</w:t>
            </w:r>
          </w:p>
        </w:tc>
        <w:tc>
          <w:tcPr>
            <w:tcW w:w="445" w:type="dxa"/>
            <w:shd w:val="clear" w:color="auto" w:fill="auto"/>
            <w:noWrap/>
            <w:vAlign w:val="center"/>
            <w:hideMark/>
          </w:tcPr>
          <w:p w14:paraId="419D7065" w14:textId="1B3417E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342</w:t>
            </w:r>
          </w:p>
        </w:tc>
        <w:tc>
          <w:tcPr>
            <w:tcW w:w="445" w:type="dxa"/>
            <w:shd w:val="clear" w:color="auto" w:fill="auto"/>
            <w:noWrap/>
            <w:vAlign w:val="center"/>
            <w:hideMark/>
          </w:tcPr>
          <w:p w14:paraId="4FEDA3B0" w14:textId="1FCE4AC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293</w:t>
            </w:r>
          </w:p>
        </w:tc>
        <w:tc>
          <w:tcPr>
            <w:tcW w:w="445" w:type="dxa"/>
            <w:shd w:val="clear" w:color="auto" w:fill="auto"/>
            <w:noWrap/>
            <w:vAlign w:val="center"/>
            <w:hideMark/>
          </w:tcPr>
          <w:p w14:paraId="6AAD7E56" w14:textId="3284D69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220</w:t>
            </w:r>
          </w:p>
        </w:tc>
        <w:tc>
          <w:tcPr>
            <w:tcW w:w="452" w:type="dxa"/>
            <w:shd w:val="clear" w:color="auto" w:fill="auto"/>
            <w:noWrap/>
            <w:vAlign w:val="center"/>
            <w:hideMark/>
          </w:tcPr>
          <w:p w14:paraId="1CD49C8F" w14:textId="2398BD8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176</w:t>
            </w:r>
          </w:p>
        </w:tc>
        <w:tc>
          <w:tcPr>
            <w:tcW w:w="918" w:type="dxa"/>
            <w:shd w:val="clear" w:color="auto" w:fill="auto"/>
            <w:noWrap/>
            <w:vAlign w:val="center"/>
            <w:hideMark/>
          </w:tcPr>
          <w:p w14:paraId="2386E255"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08A59C3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23561BEE" w14:textId="77777777" w:rsidTr="00F369F4">
        <w:trPr>
          <w:trHeight w:val="240"/>
          <w:jc w:val="center"/>
        </w:trPr>
        <w:tc>
          <w:tcPr>
            <w:tcW w:w="3402" w:type="dxa"/>
            <w:vMerge/>
            <w:shd w:val="clear" w:color="000000" w:fill="FFFFFF"/>
            <w:noWrap/>
            <w:vAlign w:val="center"/>
          </w:tcPr>
          <w:p w14:paraId="337397A3" w14:textId="27EC9ACC"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748D19CF" w14:textId="196DB11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73</w:t>
            </w:r>
          </w:p>
        </w:tc>
        <w:tc>
          <w:tcPr>
            <w:tcW w:w="2409" w:type="dxa"/>
            <w:vMerge/>
            <w:shd w:val="clear" w:color="auto" w:fill="auto"/>
            <w:noWrap/>
            <w:vAlign w:val="center"/>
          </w:tcPr>
          <w:p w14:paraId="642412FB" w14:textId="00E5C265"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6F91FE4" w14:textId="78388E0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937</w:t>
            </w:r>
          </w:p>
        </w:tc>
        <w:tc>
          <w:tcPr>
            <w:tcW w:w="445" w:type="dxa"/>
            <w:shd w:val="clear" w:color="auto" w:fill="auto"/>
            <w:noWrap/>
            <w:vAlign w:val="center"/>
            <w:hideMark/>
          </w:tcPr>
          <w:p w14:paraId="2E495F92" w14:textId="79D657E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469</w:t>
            </w:r>
          </w:p>
        </w:tc>
        <w:tc>
          <w:tcPr>
            <w:tcW w:w="445" w:type="dxa"/>
            <w:shd w:val="clear" w:color="auto" w:fill="auto"/>
            <w:noWrap/>
            <w:vAlign w:val="center"/>
            <w:hideMark/>
          </w:tcPr>
          <w:p w14:paraId="4FE4338A" w14:textId="5BD8DD4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402</w:t>
            </w:r>
          </w:p>
        </w:tc>
        <w:tc>
          <w:tcPr>
            <w:tcW w:w="445" w:type="dxa"/>
            <w:shd w:val="clear" w:color="auto" w:fill="auto"/>
            <w:noWrap/>
            <w:vAlign w:val="center"/>
            <w:hideMark/>
          </w:tcPr>
          <w:p w14:paraId="009A0443" w14:textId="1415BA0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301</w:t>
            </w:r>
          </w:p>
        </w:tc>
        <w:tc>
          <w:tcPr>
            <w:tcW w:w="452" w:type="dxa"/>
            <w:shd w:val="clear" w:color="auto" w:fill="auto"/>
            <w:noWrap/>
            <w:vAlign w:val="center"/>
            <w:hideMark/>
          </w:tcPr>
          <w:p w14:paraId="2FA22AA0" w14:textId="086186E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241</w:t>
            </w:r>
          </w:p>
        </w:tc>
        <w:tc>
          <w:tcPr>
            <w:tcW w:w="918" w:type="dxa"/>
            <w:shd w:val="clear" w:color="auto" w:fill="auto"/>
            <w:noWrap/>
            <w:vAlign w:val="center"/>
            <w:hideMark/>
          </w:tcPr>
          <w:p w14:paraId="7B49FD0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607C4CF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41BCBF0F" w14:textId="77777777" w:rsidTr="00F369F4">
        <w:trPr>
          <w:trHeight w:val="240"/>
          <w:jc w:val="center"/>
        </w:trPr>
        <w:tc>
          <w:tcPr>
            <w:tcW w:w="3402" w:type="dxa"/>
            <w:vMerge/>
            <w:shd w:val="clear" w:color="000000" w:fill="FFFFFF"/>
            <w:noWrap/>
            <w:vAlign w:val="center"/>
          </w:tcPr>
          <w:p w14:paraId="397A2E70" w14:textId="620DC194"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F544246" w14:textId="202EFE9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81</w:t>
            </w:r>
          </w:p>
        </w:tc>
        <w:tc>
          <w:tcPr>
            <w:tcW w:w="2409" w:type="dxa"/>
            <w:vMerge/>
            <w:shd w:val="clear" w:color="auto" w:fill="auto"/>
            <w:noWrap/>
            <w:vAlign w:val="center"/>
          </w:tcPr>
          <w:p w14:paraId="7E7F4B1F" w14:textId="3AFB4B7B"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471E057" w14:textId="7C5D177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937</w:t>
            </w:r>
          </w:p>
        </w:tc>
        <w:tc>
          <w:tcPr>
            <w:tcW w:w="445" w:type="dxa"/>
            <w:shd w:val="clear" w:color="auto" w:fill="auto"/>
            <w:noWrap/>
            <w:vAlign w:val="center"/>
            <w:hideMark/>
          </w:tcPr>
          <w:p w14:paraId="4FB86204" w14:textId="28DD312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469</w:t>
            </w:r>
          </w:p>
        </w:tc>
        <w:tc>
          <w:tcPr>
            <w:tcW w:w="445" w:type="dxa"/>
            <w:shd w:val="clear" w:color="auto" w:fill="auto"/>
            <w:noWrap/>
            <w:vAlign w:val="center"/>
            <w:hideMark/>
          </w:tcPr>
          <w:p w14:paraId="6F950965" w14:textId="4FB9A4A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402</w:t>
            </w:r>
          </w:p>
        </w:tc>
        <w:tc>
          <w:tcPr>
            <w:tcW w:w="445" w:type="dxa"/>
            <w:shd w:val="clear" w:color="auto" w:fill="auto"/>
            <w:noWrap/>
            <w:vAlign w:val="center"/>
            <w:hideMark/>
          </w:tcPr>
          <w:p w14:paraId="43964EA5" w14:textId="11B7AFF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301</w:t>
            </w:r>
          </w:p>
        </w:tc>
        <w:tc>
          <w:tcPr>
            <w:tcW w:w="452" w:type="dxa"/>
            <w:shd w:val="clear" w:color="auto" w:fill="auto"/>
            <w:noWrap/>
            <w:vAlign w:val="center"/>
            <w:hideMark/>
          </w:tcPr>
          <w:p w14:paraId="7853D998" w14:textId="67E6CD1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241</w:t>
            </w:r>
          </w:p>
        </w:tc>
        <w:tc>
          <w:tcPr>
            <w:tcW w:w="918" w:type="dxa"/>
            <w:shd w:val="clear" w:color="auto" w:fill="auto"/>
            <w:noWrap/>
            <w:vAlign w:val="center"/>
            <w:hideMark/>
          </w:tcPr>
          <w:p w14:paraId="43CF8B4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0C1E6AA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48722CAA" w14:textId="77777777" w:rsidTr="00F369F4">
        <w:trPr>
          <w:trHeight w:val="240"/>
          <w:jc w:val="center"/>
        </w:trPr>
        <w:tc>
          <w:tcPr>
            <w:tcW w:w="3402" w:type="dxa"/>
            <w:vMerge/>
            <w:shd w:val="clear" w:color="000000" w:fill="FFFFFF"/>
            <w:noWrap/>
            <w:vAlign w:val="center"/>
          </w:tcPr>
          <w:p w14:paraId="00FA6FC8" w14:textId="271CCE6F"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229EEA27" w14:textId="45EACFA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91</w:t>
            </w:r>
          </w:p>
        </w:tc>
        <w:tc>
          <w:tcPr>
            <w:tcW w:w="2409" w:type="dxa"/>
            <w:vMerge/>
            <w:shd w:val="clear" w:color="auto" w:fill="auto"/>
            <w:noWrap/>
            <w:vAlign w:val="center"/>
          </w:tcPr>
          <w:p w14:paraId="4589B13C" w14:textId="44C83F6E"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4E6132AF" w14:textId="5F6F311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937</w:t>
            </w:r>
          </w:p>
        </w:tc>
        <w:tc>
          <w:tcPr>
            <w:tcW w:w="445" w:type="dxa"/>
            <w:shd w:val="clear" w:color="auto" w:fill="auto"/>
            <w:noWrap/>
            <w:vAlign w:val="center"/>
            <w:hideMark/>
          </w:tcPr>
          <w:p w14:paraId="01E24AAE" w14:textId="1F725F9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469</w:t>
            </w:r>
          </w:p>
        </w:tc>
        <w:tc>
          <w:tcPr>
            <w:tcW w:w="445" w:type="dxa"/>
            <w:shd w:val="clear" w:color="auto" w:fill="auto"/>
            <w:noWrap/>
            <w:vAlign w:val="center"/>
            <w:hideMark/>
          </w:tcPr>
          <w:p w14:paraId="6157A64A" w14:textId="3BC056B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402</w:t>
            </w:r>
          </w:p>
        </w:tc>
        <w:tc>
          <w:tcPr>
            <w:tcW w:w="445" w:type="dxa"/>
            <w:shd w:val="clear" w:color="auto" w:fill="auto"/>
            <w:noWrap/>
            <w:vAlign w:val="center"/>
            <w:hideMark/>
          </w:tcPr>
          <w:p w14:paraId="7A933DBF" w14:textId="168F0EF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301</w:t>
            </w:r>
          </w:p>
        </w:tc>
        <w:tc>
          <w:tcPr>
            <w:tcW w:w="452" w:type="dxa"/>
            <w:shd w:val="clear" w:color="auto" w:fill="auto"/>
            <w:noWrap/>
            <w:vAlign w:val="center"/>
            <w:hideMark/>
          </w:tcPr>
          <w:p w14:paraId="7DB4C98F" w14:textId="138E6D5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241</w:t>
            </w:r>
          </w:p>
        </w:tc>
        <w:tc>
          <w:tcPr>
            <w:tcW w:w="918" w:type="dxa"/>
            <w:shd w:val="clear" w:color="auto" w:fill="auto"/>
            <w:noWrap/>
            <w:vAlign w:val="center"/>
            <w:hideMark/>
          </w:tcPr>
          <w:p w14:paraId="1BA578D9"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3619E71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7F9F0E35" w14:textId="77777777" w:rsidTr="00F369F4">
        <w:trPr>
          <w:trHeight w:val="240"/>
          <w:jc w:val="center"/>
        </w:trPr>
        <w:tc>
          <w:tcPr>
            <w:tcW w:w="3402" w:type="dxa"/>
            <w:vMerge w:val="restart"/>
            <w:shd w:val="clear" w:color="000000" w:fill="FFFFFF"/>
            <w:noWrap/>
            <w:vAlign w:val="center"/>
            <w:hideMark/>
          </w:tcPr>
          <w:p w14:paraId="5F2842C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 xml:space="preserve">Valle de </w:t>
            </w:r>
            <w:proofErr w:type="spellStart"/>
            <w:r w:rsidRPr="004B4492">
              <w:rPr>
                <w:rFonts w:asciiTheme="minorHAnsi" w:hAnsiTheme="minorHAnsi" w:cstheme="minorHAnsi"/>
                <w:sz w:val="18"/>
                <w:szCs w:val="18"/>
                <w:lang w:val="es-PA" w:eastAsia="es-PA"/>
              </w:rPr>
              <w:t>Uco</w:t>
            </w:r>
            <w:proofErr w:type="spellEnd"/>
            <w:r w:rsidRPr="004B4492">
              <w:rPr>
                <w:rFonts w:asciiTheme="minorHAnsi" w:hAnsiTheme="minorHAnsi" w:cstheme="minorHAnsi"/>
                <w:sz w:val="18"/>
                <w:szCs w:val="18"/>
                <w:lang w:val="es-PA" w:eastAsia="es-PA"/>
              </w:rPr>
              <w:t xml:space="preserve"> (NO INCLUYE ENTRADA A BODEGA)</w:t>
            </w:r>
          </w:p>
        </w:tc>
        <w:tc>
          <w:tcPr>
            <w:tcW w:w="714" w:type="dxa"/>
            <w:shd w:val="clear" w:color="auto" w:fill="auto"/>
            <w:noWrap/>
            <w:vAlign w:val="center"/>
            <w:hideMark/>
          </w:tcPr>
          <w:p w14:paraId="2696E85F" w14:textId="2F05F74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60</w:t>
            </w:r>
          </w:p>
        </w:tc>
        <w:tc>
          <w:tcPr>
            <w:tcW w:w="2409" w:type="dxa"/>
            <w:vMerge w:val="restart"/>
            <w:shd w:val="clear" w:color="auto" w:fill="auto"/>
            <w:noWrap/>
            <w:vAlign w:val="center"/>
            <w:hideMark/>
          </w:tcPr>
          <w:p w14:paraId="065D45B4"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 - 8:00 a 18:00 H</w:t>
            </w:r>
          </w:p>
        </w:tc>
        <w:tc>
          <w:tcPr>
            <w:tcW w:w="445" w:type="dxa"/>
            <w:shd w:val="clear" w:color="auto" w:fill="auto"/>
            <w:noWrap/>
            <w:vAlign w:val="center"/>
            <w:hideMark/>
          </w:tcPr>
          <w:p w14:paraId="4347BEEA" w14:textId="3E64CF7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273FD83" w14:textId="393D476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6D150A6" w14:textId="7DD29B4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70FC3C6" w14:textId="3B2E235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2D66A1B" w14:textId="167AB59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36B16C3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4F91751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74DE2F8F" w14:textId="77777777" w:rsidTr="00F369F4">
        <w:trPr>
          <w:trHeight w:val="240"/>
          <w:jc w:val="center"/>
        </w:trPr>
        <w:tc>
          <w:tcPr>
            <w:tcW w:w="3402" w:type="dxa"/>
            <w:vMerge/>
            <w:shd w:val="clear" w:color="000000" w:fill="FFFFFF"/>
            <w:noWrap/>
            <w:vAlign w:val="center"/>
          </w:tcPr>
          <w:p w14:paraId="13F108BC" w14:textId="4049747B"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20E8C2FB" w14:textId="12EBEC4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65</w:t>
            </w:r>
          </w:p>
        </w:tc>
        <w:tc>
          <w:tcPr>
            <w:tcW w:w="2409" w:type="dxa"/>
            <w:vMerge/>
            <w:shd w:val="clear" w:color="auto" w:fill="auto"/>
            <w:noWrap/>
            <w:vAlign w:val="center"/>
          </w:tcPr>
          <w:p w14:paraId="1C8CD0E2" w14:textId="1FE5CE5A"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1361C55" w14:textId="20C1E38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3E9C57D" w14:textId="41975B2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A4A39BA" w14:textId="3AF5643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C95955F" w14:textId="28BE7AE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1904091" w14:textId="4600AEA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2609D97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62E8551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74338CD4" w14:textId="77777777" w:rsidTr="00F369F4">
        <w:trPr>
          <w:trHeight w:val="240"/>
          <w:jc w:val="center"/>
        </w:trPr>
        <w:tc>
          <w:tcPr>
            <w:tcW w:w="3402" w:type="dxa"/>
            <w:vMerge/>
            <w:shd w:val="clear" w:color="000000" w:fill="FFFFFF"/>
            <w:noWrap/>
            <w:vAlign w:val="center"/>
          </w:tcPr>
          <w:p w14:paraId="0AD370D2" w14:textId="5F83E0FC"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6C9BE31B" w14:textId="7FD4544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73</w:t>
            </w:r>
          </w:p>
        </w:tc>
        <w:tc>
          <w:tcPr>
            <w:tcW w:w="2409" w:type="dxa"/>
            <w:vMerge/>
            <w:shd w:val="clear" w:color="auto" w:fill="auto"/>
            <w:noWrap/>
            <w:vAlign w:val="center"/>
          </w:tcPr>
          <w:p w14:paraId="33647334" w14:textId="5D0663AE"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FA4570D" w14:textId="3C21A98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EAC5A4C" w14:textId="7751D21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51107E0" w14:textId="03751D2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967F64A" w14:textId="5D2096E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64604D85" w14:textId="163C232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5D8AE2F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343152E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42BEF166" w14:textId="77777777" w:rsidTr="00F369F4">
        <w:trPr>
          <w:trHeight w:val="240"/>
          <w:jc w:val="center"/>
        </w:trPr>
        <w:tc>
          <w:tcPr>
            <w:tcW w:w="3402" w:type="dxa"/>
            <w:vMerge/>
            <w:shd w:val="clear" w:color="000000" w:fill="FFFFFF"/>
            <w:noWrap/>
            <w:vAlign w:val="center"/>
          </w:tcPr>
          <w:p w14:paraId="78AE83C5" w14:textId="1DF1FE1A"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5A0205FD" w14:textId="0FB31F7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81</w:t>
            </w:r>
          </w:p>
        </w:tc>
        <w:tc>
          <w:tcPr>
            <w:tcW w:w="2409" w:type="dxa"/>
            <w:vMerge/>
            <w:shd w:val="clear" w:color="auto" w:fill="auto"/>
            <w:noWrap/>
            <w:vAlign w:val="center"/>
          </w:tcPr>
          <w:p w14:paraId="1AACAAA1" w14:textId="615B124A"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D1AB5A8" w14:textId="46CCD4F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4B7DFB3" w14:textId="71C2F09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D0D9EA3" w14:textId="3A54216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E8B8710" w14:textId="0457AA9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29C96554" w14:textId="06FA9F7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2E410C4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1081B61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7019D8E4" w14:textId="77777777" w:rsidTr="00F369F4">
        <w:trPr>
          <w:trHeight w:val="240"/>
          <w:jc w:val="center"/>
        </w:trPr>
        <w:tc>
          <w:tcPr>
            <w:tcW w:w="3402" w:type="dxa"/>
            <w:vMerge/>
            <w:shd w:val="clear" w:color="000000" w:fill="FFFFFF"/>
            <w:noWrap/>
            <w:vAlign w:val="center"/>
          </w:tcPr>
          <w:p w14:paraId="323FC04E" w14:textId="146A288F"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52C1398A" w14:textId="65CBA84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91</w:t>
            </w:r>
          </w:p>
        </w:tc>
        <w:tc>
          <w:tcPr>
            <w:tcW w:w="2409" w:type="dxa"/>
            <w:vMerge/>
            <w:shd w:val="clear" w:color="auto" w:fill="auto"/>
            <w:noWrap/>
            <w:vAlign w:val="center"/>
          </w:tcPr>
          <w:p w14:paraId="59C94EBB" w14:textId="67ADEF1A"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1ADE2F7B" w14:textId="3345795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8D04977" w14:textId="37141F5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99F3485" w14:textId="000198F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BAEA76E" w14:textId="12BB916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65A3459" w14:textId="5E5AD6B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7D97313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2C48FB8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51DD2743" w14:textId="77777777" w:rsidTr="00F369F4">
        <w:trPr>
          <w:trHeight w:val="240"/>
          <w:jc w:val="center"/>
        </w:trPr>
        <w:tc>
          <w:tcPr>
            <w:tcW w:w="3402" w:type="dxa"/>
            <w:vMerge w:val="restart"/>
            <w:shd w:val="clear" w:color="000000" w:fill="FFFFFF"/>
            <w:noWrap/>
            <w:vAlign w:val="center"/>
          </w:tcPr>
          <w:p w14:paraId="2AA29FE3" w14:textId="3E780658" w:rsidR="00A429D5" w:rsidRPr="004B4492" w:rsidRDefault="00A429D5" w:rsidP="00A429D5">
            <w:pPr>
              <w:jc w:val="center"/>
              <w:rPr>
                <w:rFonts w:asciiTheme="minorHAnsi" w:hAnsiTheme="minorHAnsi" w:cstheme="minorHAnsi"/>
                <w:sz w:val="18"/>
                <w:szCs w:val="18"/>
                <w:lang w:val="es-PA" w:eastAsia="es-PA"/>
              </w:rPr>
            </w:pPr>
            <w:proofErr w:type="spellStart"/>
            <w:r w:rsidRPr="004B4492">
              <w:rPr>
                <w:rFonts w:asciiTheme="minorHAnsi" w:hAnsiTheme="minorHAnsi" w:cstheme="minorHAnsi"/>
                <w:sz w:val="18"/>
                <w:szCs w:val="18"/>
                <w:lang w:val="es-PA" w:eastAsia="es-PA"/>
              </w:rPr>
              <w:t>Trekking</w:t>
            </w:r>
            <w:proofErr w:type="spellEnd"/>
            <w:r w:rsidRPr="004B4492">
              <w:rPr>
                <w:rFonts w:asciiTheme="minorHAnsi" w:hAnsiTheme="minorHAnsi" w:cstheme="minorHAnsi"/>
                <w:sz w:val="18"/>
                <w:szCs w:val="18"/>
                <w:lang w:val="es-PA" w:eastAsia="es-PA"/>
              </w:rPr>
              <w:t xml:space="preserve"> con Rappel:</w:t>
            </w:r>
          </w:p>
        </w:tc>
        <w:tc>
          <w:tcPr>
            <w:tcW w:w="714" w:type="dxa"/>
            <w:shd w:val="clear" w:color="auto" w:fill="auto"/>
            <w:noWrap/>
            <w:vAlign w:val="center"/>
          </w:tcPr>
          <w:p w14:paraId="3BDC8116" w14:textId="510433B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68</w:t>
            </w:r>
          </w:p>
        </w:tc>
        <w:tc>
          <w:tcPr>
            <w:tcW w:w="2409" w:type="dxa"/>
            <w:vMerge w:val="restart"/>
            <w:shd w:val="clear" w:color="auto" w:fill="auto"/>
            <w:noWrap/>
            <w:vAlign w:val="center"/>
          </w:tcPr>
          <w:p w14:paraId="1550F69F" w14:textId="5F0761F8"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 xml:space="preserve">Medio día </w:t>
            </w:r>
            <w:proofErr w:type="spellStart"/>
            <w:r w:rsidRPr="004B4492">
              <w:rPr>
                <w:rFonts w:asciiTheme="minorHAnsi" w:hAnsiTheme="minorHAnsi" w:cstheme="minorHAnsi"/>
                <w:sz w:val="18"/>
                <w:szCs w:val="18"/>
                <w:lang w:val="es-PA" w:eastAsia="es-PA"/>
              </w:rPr>
              <w:t>Mín</w:t>
            </w:r>
            <w:proofErr w:type="spellEnd"/>
            <w:r w:rsidRPr="004B4492">
              <w:rPr>
                <w:rFonts w:asciiTheme="minorHAnsi" w:hAnsiTheme="minorHAnsi" w:cstheme="minorHAnsi"/>
                <w:sz w:val="18"/>
                <w:szCs w:val="18"/>
                <w:lang w:val="es-PA" w:eastAsia="es-PA"/>
              </w:rPr>
              <w:t xml:space="preserve"> 2 </w:t>
            </w:r>
            <w:proofErr w:type="spellStart"/>
            <w:r w:rsidRPr="004B4492">
              <w:rPr>
                <w:rFonts w:asciiTheme="minorHAnsi" w:hAnsiTheme="minorHAnsi" w:cstheme="minorHAnsi"/>
                <w:sz w:val="18"/>
                <w:szCs w:val="18"/>
                <w:lang w:val="es-PA" w:eastAsia="es-PA"/>
              </w:rPr>
              <w:t>paxs</w:t>
            </w:r>
            <w:proofErr w:type="spellEnd"/>
          </w:p>
        </w:tc>
        <w:tc>
          <w:tcPr>
            <w:tcW w:w="445" w:type="dxa"/>
            <w:shd w:val="clear" w:color="auto" w:fill="auto"/>
            <w:noWrap/>
            <w:vAlign w:val="center"/>
            <w:hideMark/>
          </w:tcPr>
          <w:p w14:paraId="5E11EC21" w14:textId="630FD7A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09C9AEE" w14:textId="6705CE7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2F0A0B6" w14:textId="3E9D6AC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4523086" w14:textId="452B691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001C4652" w14:textId="79CEC41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57C26FC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5946599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711EF6BB" w14:textId="77777777" w:rsidTr="00F369F4">
        <w:trPr>
          <w:trHeight w:val="240"/>
          <w:jc w:val="center"/>
        </w:trPr>
        <w:tc>
          <w:tcPr>
            <w:tcW w:w="3402" w:type="dxa"/>
            <w:vMerge/>
            <w:shd w:val="clear" w:color="000000" w:fill="FFFFFF"/>
            <w:noWrap/>
            <w:vAlign w:val="center"/>
          </w:tcPr>
          <w:p w14:paraId="2C38225D" w14:textId="37EDF25F"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008B0848" w14:textId="293FDD1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75</w:t>
            </w:r>
          </w:p>
        </w:tc>
        <w:tc>
          <w:tcPr>
            <w:tcW w:w="2409" w:type="dxa"/>
            <w:vMerge/>
            <w:shd w:val="clear" w:color="auto" w:fill="auto"/>
            <w:noWrap/>
            <w:vAlign w:val="center"/>
          </w:tcPr>
          <w:p w14:paraId="70C95200" w14:textId="13131B34"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65BAB68" w14:textId="44EB571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5CB9F41" w14:textId="36FB957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FA95ECC" w14:textId="1BD3F95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FA69E4F" w14:textId="135FC81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3614339D" w14:textId="7340084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400CCBB4"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45EF7EAC"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09223288" w14:textId="77777777" w:rsidTr="00F369F4">
        <w:trPr>
          <w:trHeight w:val="240"/>
          <w:jc w:val="center"/>
        </w:trPr>
        <w:tc>
          <w:tcPr>
            <w:tcW w:w="3402" w:type="dxa"/>
            <w:vMerge/>
            <w:shd w:val="clear" w:color="000000" w:fill="FFFFFF"/>
            <w:noWrap/>
            <w:vAlign w:val="center"/>
          </w:tcPr>
          <w:p w14:paraId="4BEC69D4" w14:textId="1CBB75CA"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47A4DAA2" w14:textId="1211F31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84</w:t>
            </w:r>
          </w:p>
        </w:tc>
        <w:tc>
          <w:tcPr>
            <w:tcW w:w="2409" w:type="dxa"/>
            <w:vMerge/>
            <w:shd w:val="clear" w:color="auto" w:fill="auto"/>
            <w:noWrap/>
            <w:vAlign w:val="center"/>
          </w:tcPr>
          <w:p w14:paraId="1A6452EB" w14:textId="33B47E90"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15CDC196" w14:textId="4EAE67E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1886486" w14:textId="41F3007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88511AB" w14:textId="2C68575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4038E4F" w14:textId="32EA526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7774796" w14:textId="2C2A9F1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36022BF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0C5E9BB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0A2856B1" w14:textId="77777777" w:rsidTr="00F369F4">
        <w:trPr>
          <w:trHeight w:val="240"/>
          <w:jc w:val="center"/>
        </w:trPr>
        <w:tc>
          <w:tcPr>
            <w:tcW w:w="3402" w:type="dxa"/>
            <w:vMerge/>
            <w:shd w:val="clear" w:color="000000" w:fill="FFFFFF"/>
            <w:noWrap/>
            <w:vAlign w:val="center"/>
          </w:tcPr>
          <w:p w14:paraId="7FF94373" w14:textId="58C9D0D4"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89D8DE3" w14:textId="55A72EC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92</w:t>
            </w:r>
          </w:p>
        </w:tc>
        <w:tc>
          <w:tcPr>
            <w:tcW w:w="2409" w:type="dxa"/>
            <w:vMerge/>
            <w:shd w:val="clear" w:color="auto" w:fill="auto"/>
            <w:noWrap/>
            <w:vAlign w:val="center"/>
          </w:tcPr>
          <w:p w14:paraId="6F5901B9" w14:textId="7826B7DA"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44A40241" w14:textId="09EF0E0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2F74EC1" w14:textId="352154A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4952578" w14:textId="2274C99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8CB40E4" w14:textId="743E4F6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18852B92" w14:textId="368D01B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47E5311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3E9A24C4"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3186491D" w14:textId="77777777" w:rsidTr="00F369F4">
        <w:trPr>
          <w:trHeight w:val="240"/>
          <w:jc w:val="center"/>
        </w:trPr>
        <w:tc>
          <w:tcPr>
            <w:tcW w:w="3402" w:type="dxa"/>
            <w:vMerge/>
            <w:shd w:val="clear" w:color="000000" w:fill="FFFFFF"/>
            <w:noWrap/>
            <w:vAlign w:val="center"/>
            <w:hideMark/>
          </w:tcPr>
          <w:p w14:paraId="48928DA8" w14:textId="00FF412D"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hideMark/>
          </w:tcPr>
          <w:p w14:paraId="39513934" w14:textId="61CEC3A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103</w:t>
            </w:r>
          </w:p>
        </w:tc>
        <w:tc>
          <w:tcPr>
            <w:tcW w:w="2409" w:type="dxa"/>
            <w:vMerge/>
            <w:shd w:val="clear" w:color="auto" w:fill="auto"/>
            <w:noWrap/>
            <w:vAlign w:val="center"/>
            <w:hideMark/>
          </w:tcPr>
          <w:p w14:paraId="7C0C4B31" w14:textId="1A20BCDB"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EAD85B1" w14:textId="16ACE46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1EED0E8" w14:textId="2D61799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1D14CFE" w14:textId="74AE365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58377A6" w14:textId="5AF5C46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F92112B" w14:textId="2915C50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31A96DD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4BE6EAE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646C8103" w14:textId="77777777" w:rsidTr="00F369F4">
        <w:trPr>
          <w:trHeight w:val="240"/>
          <w:jc w:val="center"/>
        </w:trPr>
        <w:tc>
          <w:tcPr>
            <w:tcW w:w="3402" w:type="dxa"/>
            <w:vMerge w:val="restart"/>
            <w:shd w:val="clear" w:color="auto" w:fill="auto"/>
            <w:noWrap/>
            <w:vAlign w:val="center"/>
            <w:hideMark/>
          </w:tcPr>
          <w:p w14:paraId="07AFAACA" w14:textId="77777777" w:rsidR="00A429D5" w:rsidRPr="004B4492" w:rsidRDefault="00A429D5" w:rsidP="00A429D5">
            <w:pPr>
              <w:jc w:val="center"/>
              <w:rPr>
                <w:rFonts w:asciiTheme="minorHAnsi" w:hAnsiTheme="minorHAnsi" w:cstheme="minorHAnsi"/>
                <w:sz w:val="18"/>
                <w:szCs w:val="18"/>
                <w:lang w:val="es-PA" w:eastAsia="es-PA"/>
              </w:rPr>
            </w:pPr>
            <w:proofErr w:type="spellStart"/>
            <w:r w:rsidRPr="004B4492">
              <w:rPr>
                <w:rFonts w:asciiTheme="minorHAnsi" w:hAnsiTheme="minorHAnsi" w:cstheme="minorHAnsi"/>
                <w:sz w:val="18"/>
                <w:szCs w:val="18"/>
                <w:lang w:val="es-PA" w:eastAsia="es-PA"/>
              </w:rPr>
              <w:t>Canopy</w:t>
            </w:r>
            <w:proofErr w:type="spellEnd"/>
            <w:r w:rsidRPr="004B4492">
              <w:rPr>
                <w:rFonts w:asciiTheme="minorHAnsi" w:hAnsiTheme="minorHAnsi" w:cstheme="minorHAnsi"/>
                <w:sz w:val="18"/>
                <w:szCs w:val="18"/>
                <w:lang w:val="es-PA" w:eastAsia="es-PA"/>
              </w:rPr>
              <w:t xml:space="preserve"> Circuito Base</w:t>
            </w:r>
          </w:p>
        </w:tc>
        <w:tc>
          <w:tcPr>
            <w:tcW w:w="714" w:type="dxa"/>
            <w:shd w:val="clear" w:color="auto" w:fill="auto"/>
            <w:noWrap/>
            <w:vAlign w:val="center"/>
            <w:hideMark/>
          </w:tcPr>
          <w:p w14:paraId="7937C545" w14:textId="77B5461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56</w:t>
            </w:r>
          </w:p>
        </w:tc>
        <w:tc>
          <w:tcPr>
            <w:tcW w:w="2409" w:type="dxa"/>
            <w:vMerge w:val="restart"/>
            <w:shd w:val="clear" w:color="auto" w:fill="auto"/>
            <w:noWrap/>
            <w:vAlign w:val="center"/>
            <w:hideMark/>
          </w:tcPr>
          <w:p w14:paraId="6B97E99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 xml:space="preserve">Medio día </w:t>
            </w:r>
            <w:proofErr w:type="spellStart"/>
            <w:r w:rsidRPr="004B4492">
              <w:rPr>
                <w:rFonts w:asciiTheme="minorHAnsi" w:hAnsiTheme="minorHAnsi" w:cstheme="minorHAnsi"/>
                <w:sz w:val="18"/>
                <w:szCs w:val="18"/>
                <w:lang w:val="es-PA" w:eastAsia="es-PA"/>
              </w:rPr>
              <w:t>Mín</w:t>
            </w:r>
            <w:proofErr w:type="spellEnd"/>
            <w:r w:rsidRPr="004B4492">
              <w:rPr>
                <w:rFonts w:asciiTheme="minorHAnsi" w:hAnsiTheme="minorHAnsi" w:cstheme="minorHAnsi"/>
                <w:sz w:val="18"/>
                <w:szCs w:val="18"/>
                <w:lang w:val="es-PA" w:eastAsia="es-PA"/>
              </w:rPr>
              <w:t xml:space="preserve"> 2 </w:t>
            </w:r>
            <w:proofErr w:type="spellStart"/>
            <w:r w:rsidRPr="004B4492">
              <w:rPr>
                <w:rFonts w:asciiTheme="minorHAnsi" w:hAnsiTheme="minorHAnsi" w:cstheme="minorHAnsi"/>
                <w:sz w:val="18"/>
                <w:szCs w:val="18"/>
                <w:lang w:val="es-PA" w:eastAsia="es-PA"/>
              </w:rPr>
              <w:t>paxs</w:t>
            </w:r>
            <w:proofErr w:type="spellEnd"/>
          </w:p>
        </w:tc>
        <w:tc>
          <w:tcPr>
            <w:tcW w:w="445" w:type="dxa"/>
            <w:shd w:val="clear" w:color="auto" w:fill="auto"/>
            <w:noWrap/>
            <w:vAlign w:val="center"/>
            <w:hideMark/>
          </w:tcPr>
          <w:p w14:paraId="3DEA2E7C" w14:textId="7105927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C062E07" w14:textId="5BF41A16"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4209A5B" w14:textId="281FF87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1CE90C4" w14:textId="53170C3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0C9484DA" w14:textId="664BB65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38B943E9"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366F1BA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7F80D41D" w14:textId="77777777" w:rsidTr="00F369F4">
        <w:trPr>
          <w:trHeight w:val="240"/>
          <w:jc w:val="center"/>
        </w:trPr>
        <w:tc>
          <w:tcPr>
            <w:tcW w:w="3402" w:type="dxa"/>
            <w:vMerge/>
            <w:shd w:val="clear" w:color="auto" w:fill="auto"/>
            <w:noWrap/>
            <w:vAlign w:val="center"/>
          </w:tcPr>
          <w:p w14:paraId="319E456E" w14:textId="6EF2A4E9"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FDA51AC" w14:textId="004DBBA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63</w:t>
            </w:r>
          </w:p>
        </w:tc>
        <w:tc>
          <w:tcPr>
            <w:tcW w:w="2409" w:type="dxa"/>
            <w:vMerge/>
            <w:shd w:val="clear" w:color="auto" w:fill="auto"/>
            <w:noWrap/>
            <w:vAlign w:val="center"/>
          </w:tcPr>
          <w:p w14:paraId="157BFC9E" w14:textId="5B74719C"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096F7AA" w14:textId="74D52E1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AA80C6C" w14:textId="71A9DF4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BF17902" w14:textId="105FE29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9BBF92C" w14:textId="1054928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6B52F6B5" w14:textId="74B0A8E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68CF62E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7712408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0B3CFBBF" w14:textId="77777777" w:rsidTr="00F369F4">
        <w:trPr>
          <w:trHeight w:val="240"/>
          <w:jc w:val="center"/>
        </w:trPr>
        <w:tc>
          <w:tcPr>
            <w:tcW w:w="3402" w:type="dxa"/>
            <w:vMerge/>
            <w:shd w:val="clear" w:color="auto" w:fill="auto"/>
            <w:noWrap/>
            <w:vAlign w:val="center"/>
          </w:tcPr>
          <w:p w14:paraId="0C5662A9" w14:textId="454329EA"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6913A643" w14:textId="4125394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69</w:t>
            </w:r>
          </w:p>
        </w:tc>
        <w:tc>
          <w:tcPr>
            <w:tcW w:w="2409" w:type="dxa"/>
            <w:vMerge/>
            <w:shd w:val="clear" w:color="auto" w:fill="auto"/>
            <w:noWrap/>
            <w:vAlign w:val="center"/>
          </w:tcPr>
          <w:p w14:paraId="31DE5360" w14:textId="6DAD7C4C"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9314718" w14:textId="0736549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281268E" w14:textId="32A6A13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FB0F054" w14:textId="7D4CDE4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20078B7" w14:textId="662B1C6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723F925" w14:textId="7F1566E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4A19D329"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5BC6BA1D"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23485EB3" w14:textId="77777777" w:rsidTr="00F369F4">
        <w:trPr>
          <w:trHeight w:val="240"/>
          <w:jc w:val="center"/>
        </w:trPr>
        <w:tc>
          <w:tcPr>
            <w:tcW w:w="3402" w:type="dxa"/>
            <w:vMerge/>
            <w:shd w:val="clear" w:color="auto" w:fill="auto"/>
            <w:noWrap/>
            <w:vAlign w:val="center"/>
          </w:tcPr>
          <w:p w14:paraId="3D928F80" w14:textId="0CF804A8"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3A97F56C" w14:textId="4C14494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76</w:t>
            </w:r>
          </w:p>
        </w:tc>
        <w:tc>
          <w:tcPr>
            <w:tcW w:w="2409" w:type="dxa"/>
            <w:vMerge/>
            <w:shd w:val="clear" w:color="auto" w:fill="auto"/>
            <w:noWrap/>
            <w:vAlign w:val="center"/>
          </w:tcPr>
          <w:p w14:paraId="72AEF47E" w14:textId="3CABE0B5"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CE671D2" w14:textId="13529B1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FA95C6E" w14:textId="0550B4E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F4BCB51" w14:textId="2D0196E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9C3B6DF" w14:textId="6117B41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44B57AF" w14:textId="454053F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696FCA2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00AA7A55"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071490CD" w14:textId="77777777" w:rsidTr="00F369F4">
        <w:trPr>
          <w:trHeight w:val="240"/>
          <w:jc w:val="center"/>
        </w:trPr>
        <w:tc>
          <w:tcPr>
            <w:tcW w:w="3402" w:type="dxa"/>
            <w:vMerge/>
            <w:shd w:val="clear" w:color="auto" w:fill="auto"/>
            <w:noWrap/>
            <w:vAlign w:val="center"/>
          </w:tcPr>
          <w:p w14:paraId="2A65AB45" w14:textId="356D8AD9"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196834AC" w14:textId="414C8FF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85</w:t>
            </w:r>
          </w:p>
        </w:tc>
        <w:tc>
          <w:tcPr>
            <w:tcW w:w="2409" w:type="dxa"/>
            <w:vMerge/>
            <w:shd w:val="clear" w:color="auto" w:fill="auto"/>
            <w:noWrap/>
            <w:vAlign w:val="center"/>
          </w:tcPr>
          <w:p w14:paraId="4DB967F6" w14:textId="21D75077"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CD636C6" w14:textId="2A01C74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1002964" w14:textId="56606F5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E40A48B" w14:textId="35878BB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0F5195A" w14:textId="6E7562C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5DA55A8" w14:textId="3799F83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6414DE34"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0F9D585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160C9A5A" w14:textId="77777777" w:rsidTr="00F369F4">
        <w:trPr>
          <w:trHeight w:val="240"/>
          <w:jc w:val="center"/>
        </w:trPr>
        <w:tc>
          <w:tcPr>
            <w:tcW w:w="3402" w:type="dxa"/>
            <w:vMerge w:val="restart"/>
            <w:shd w:val="clear" w:color="auto" w:fill="auto"/>
            <w:noWrap/>
            <w:vAlign w:val="center"/>
            <w:hideMark/>
          </w:tcPr>
          <w:p w14:paraId="3B03CE28"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 xml:space="preserve">Villavicencio Andes </w:t>
            </w:r>
            <w:proofErr w:type="spellStart"/>
            <w:r w:rsidRPr="004B4492">
              <w:rPr>
                <w:rFonts w:asciiTheme="minorHAnsi" w:hAnsiTheme="minorHAnsi" w:cstheme="minorHAnsi"/>
                <w:sz w:val="18"/>
                <w:szCs w:val="18"/>
                <w:lang w:val="es-PA" w:eastAsia="es-PA"/>
              </w:rPr>
              <w:t>Truck</w:t>
            </w:r>
            <w:proofErr w:type="spellEnd"/>
            <w:r w:rsidRPr="004B4492">
              <w:rPr>
                <w:rFonts w:asciiTheme="minorHAnsi" w:hAnsiTheme="minorHAnsi" w:cstheme="minorHAnsi"/>
                <w:sz w:val="18"/>
                <w:szCs w:val="18"/>
                <w:lang w:val="es-PA" w:eastAsia="es-PA"/>
              </w:rPr>
              <w:t xml:space="preserve"> 4x4 (No incluye entrada)</w:t>
            </w:r>
          </w:p>
        </w:tc>
        <w:tc>
          <w:tcPr>
            <w:tcW w:w="714" w:type="dxa"/>
            <w:shd w:val="clear" w:color="auto" w:fill="auto"/>
            <w:noWrap/>
            <w:vAlign w:val="center"/>
            <w:hideMark/>
          </w:tcPr>
          <w:p w14:paraId="1C08AB87" w14:textId="441255D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68</w:t>
            </w:r>
          </w:p>
        </w:tc>
        <w:tc>
          <w:tcPr>
            <w:tcW w:w="2409" w:type="dxa"/>
            <w:vMerge w:val="restart"/>
            <w:shd w:val="clear" w:color="auto" w:fill="auto"/>
            <w:noWrap/>
            <w:vAlign w:val="center"/>
            <w:hideMark/>
          </w:tcPr>
          <w:p w14:paraId="13A9091A"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 xml:space="preserve">Día Completo </w:t>
            </w:r>
            <w:proofErr w:type="spellStart"/>
            <w:r w:rsidRPr="004B4492">
              <w:rPr>
                <w:rFonts w:asciiTheme="minorHAnsi" w:hAnsiTheme="minorHAnsi" w:cstheme="minorHAnsi"/>
                <w:sz w:val="18"/>
                <w:szCs w:val="18"/>
                <w:lang w:val="es-PA" w:eastAsia="es-PA"/>
              </w:rPr>
              <w:t>Mín</w:t>
            </w:r>
            <w:proofErr w:type="spellEnd"/>
            <w:r w:rsidRPr="004B4492">
              <w:rPr>
                <w:rFonts w:asciiTheme="minorHAnsi" w:hAnsiTheme="minorHAnsi" w:cstheme="minorHAnsi"/>
                <w:sz w:val="18"/>
                <w:szCs w:val="18"/>
                <w:lang w:val="es-PA" w:eastAsia="es-PA"/>
              </w:rPr>
              <w:t xml:space="preserve"> 2 </w:t>
            </w:r>
            <w:proofErr w:type="spellStart"/>
            <w:r w:rsidRPr="004B4492">
              <w:rPr>
                <w:rFonts w:asciiTheme="minorHAnsi" w:hAnsiTheme="minorHAnsi" w:cstheme="minorHAnsi"/>
                <w:sz w:val="18"/>
                <w:szCs w:val="18"/>
                <w:lang w:val="es-PA" w:eastAsia="es-PA"/>
              </w:rPr>
              <w:t>paxs</w:t>
            </w:r>
            <w:proofErr w:type="spellEnd"/>
          </w:p>
        </w:tc>
        <w:tc>
          <w:tcPr>
            <w:tcW w:w="445" w:type="dxa"/>
            <w:shd w:val="clear" w:color="auto" w:fill="auto"/>
            <w:noWrap/>
            <w:vAlign w:val="center"/>
            <w:hideMark/>
          </w:tcPr>
          <w:p w14:paraId="56CEE09E" w14:textId="0EE2906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98BF3C0" w14:textId="7B1B664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912EB3B" w14:textId="0DB933D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5D73883" w14:textId="2343E9A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C9FB9A6" w14:textId="3242AD2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16A22120"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64DD7A00"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29/02/2024</w:t>
            </w:r>
          </w:p>
        </w:tc>
      </w:tr>
      <w:tr w:rsidR="00A429D5" w:rsidRPr="00A429D5" w14:paraId="5A3B9BE1" w14:textId="77777777" w:rsidTr="00F369F4">
        <w:trPr>
          <w:trHeight w:val="240"/>
          <w:jc w:val="center"/>
        </w:trPr>
        <w:tc>
          <w:tcPr>
            <w:tcW w:w="3402" w:type="dxa"/>
            <w:vMerge/>
            <w:shd w:val="clear" w:color="auto" w:fill="auto"/>
            <w:noWrap/>
            <w:vAlign w:val="center"/>
          </w:tcPr>
          <w:p w14:paraId="7C8A326D" w14:textId="472E2BF5"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5CBD8797" w14:textId="0E74B72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76</w:t>
            </w:r>
          </w:p>
        </w:tc>
        <w:tc>
          <w:tcPr>
            <w:tcW w:w="2409" w:type="dxa"/>
            <w:vMerge/>
            <w:shd w:val="clear" w:color="auto" w:fill="auto"/>
            <w:noWrap/>
            <w:vAlign w:val="center"/>
          </w:tcPr>
          <w:p w14:paraId="6E079FC4" w14:textId="00ED3E68"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5892255" w14:textId="60BCC44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8F6E1BB" w14:textId="64A2345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23EAE61" w14:textId="4F0F3B2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9B4AB36" w14:textId="29B219E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31906A4" w14:textId="5B8148B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32209B1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1/03/2024</w:t>
            </w:r>
          </w:p>
        </w:tc>
        <w:tc>
          <w:tcPr>
            <w:tcW w:w="1009" w:type="dxa"/>
            <w:shd w:val="clear" w:color="auto" w:fill="auto"/>
            <w:noWrap/>
            <w:vAlign w:val="center"/>
            <w:hideMark/>
          </w:tcPr>
          <w:p w14:paraId="27EBAA10"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31/03/2024</w:t>
            </w:r>
          </w:p>
        </w:tc>
      </w:tr>
      <w:tr w:rsidR="00A429D5" w:rsidRPr="00A429D5" w14:paraId="4C3804BE" w14:textId="77777777" w:rsidTr="00F369F4">
        <w:trPr>
          <w:trHeight w:val="240"/>
          <w:jc w:val="center"/>
        </w:trPr>
        <w:tc>
          <w:tcPr>
            <w:tcW w:w="3402" w:type="dxa"/>
            <w:vMerge/>
            <w:shd w:val="clear" w:color="auto" w:fill="auto"/>
            <w:noWrap/>
            <w:vAlign w:val="center"/>
          </w:tcPr>
          <w:p w14:paraId="3BD7E094" w14:textId="64017420"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63CF5F70" w14:textId="2EA44CE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84</w:t>
            </w:r>
          </w:p>
        </w:tc>
        <w:tc>
          <w:tcPr>
            <w:tcW w:w="2409" w:type="dxa"/>
            <w:vMerge/>
            <w:shd w:val="clear" w:color="auto" w:fill="auto"/>
            <w:noWrap/>
            <w:vAlign w:val="center"/>
          </w:tcPr>
          <w:p w14:paraId="258D2514" w14:textId="5159210B"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2D43E7E" w14:textId="783AB54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36E3387" w14:textId="29FCBF7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5BB8E06" w14:textId="2A83924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74436B4" w14:textId="6B45F0F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EF3458B" w14:textId="2B95057E"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35BFE18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1/04/2024</w:t>
            </w:r>
          </w:p>
        </w:tc>
        <w:tc>
          <w:tcPr>
            <w:tcW w:w="1009" w:type="dxa"/>
            <w:shd w:val="clear" w:color="auto" w:fill="auto"/>
            <w:noWrap/>
            <w:vAlign w:val="center"/>
            <w:hideMark/>
          </w:tcPr>
          <w:p w14:paraId="1D3ADCF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1EF24F91" w14:textId="77777777" w:rsidTr="00F369F4">
        <w:trPr>
          <w:trHeight w:val="240"/>
          <w:jc w:val="center"/>
        </w:trPr>
        <w:tc>
          <w:tcPr>
            <w:tcW w:w="3402" w:type="dxa"/>
            <w:vMerge/>
            <w:shd w:val="clear" w:color="auto" w:fill="auto"/>
            <w:noWrap/>
            <w:vAlign w:val="center"/>
          </w:tcPr>
          <w:p w14:paraId="1C1ABE2C" w14:textId="2AAAD645"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48FE6CF5" w14:textId="7026468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93</w:t>
            </w:r>
          </w:p>
        </w:tc>
        <w:tc>
          <w:tcPr>
            <w:tcW w:w="2409" w:type="dxa"/>
            <w:vMerge/>
            <w:shd w:val="clear" w:color="auto" w:fill="auto"/>
            <w:noWrap/>
            <w:vAlign w:val="center"/>
          </w:tcPr>
          <w:p w14:paraId="63A6DE13" w14:textId="26D0D5D4"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13A26E66" w14:textId="202856D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971FD52" w14:textId="69BEED2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5100A76" w14:textId="6E626F0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36DF1E9" w14:textId="4BB5D5A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3BE65575" w14:textId="3DFAC1B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0E692CD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1/05/2024</w:t>
            </w:r>
          </w:p>
        </w:tc>
        <w:tc>
          <w:tcPr>
            <w:tcW w:w="1009" w:type="dxa"/>
            <w:shd w:val="clear" w:color="auto" w:fill="auto"/>
            <w:noWrap/>
            <w:vAlign w:val="center"/>
            <w:hideMark/>
          </w:tcPr>
          <w:p w14:paraId="73EAFF6F"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31/05/2024</w:t>
            </w:r>
          </w:p>
        </w:tc>
      </w:tr>
      <w:tr w:rsidR="00A429D5" w:rsidRPr="00A429D5" w14:paraId="52D0C819" w14:textId="77777777" w:rsidTr="00F369F4">
        <w:trPr>
          <w:trHeight w:val="240"/>
          <w:jc w:val="center"/>
        </w:trPr>
        <w:tc>
          <w:tcPr>
            <w:tcW w:w="3402" w:type="dxa"/>
            <w:vMerge/>
            <w:shd w:val="clear" w:color="auto" w:fill="auto"/>
            <w:noWrap/>
            <w:vAlign w:val="center"/>
          </w:tcPr>
          <w:p w14:paraId="50E32EB6" w14:textId="7064FBBC" w:rsidR="00A429D5" w:rsidRPr="004B4492" w:rsidRDefault="00A429D5" w:rsidP="00A429D5">
            <w:pPr>
              <w:jc w:val="center"/>
              <w:rPr>
                <w:rFonts w:asciiTheme="minorHAnsi" w:hAnsiTheme="minorHAnsi" w:cstheme="minorHAnsi"/>
                <w:sz w:val="18"/>
                <w:szCs w:val="18"/>
                <w:lang w:val="es-PA" w:eastAsia="es-PA"/>
              </w:rPr>
            </w:pPr>
          </w:p>
        </w:tc>
        <w:tc>
          <w:tcPr>
            <w:tcW w:w="714" w:type="dxa"/>
            <w:shd w:val="clear" w:color="auto" w:fill="auto"/>
            <w:noWrap/>
            <w:vAlign w:val="center"/>
          </w:tcPr>
          <w:p w14:paraId="3683EF6F" w14:textId="076C8D6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104</w:t>
            </w:r>
          </w:p>
        </w:tc>
        <w:tc>
          <w:tcPr>
            <w:tcW w:w="2409" w:type="dxa"/>
            <w:vMerge/>
            <w:shd w:val="clear" w:color="auto" w:fill="auto"/>
            <w:noWrap/>
            <w:vAlign w:val="center"/>
          </w:tcPr>
          <w:p w14:paraId="7E853DB4" w14:textId="76EAD461" w:rsidR="00A429D5" w:rsidRPr="004B4492" w:rsidRDefault="00A429D5" w:rsidP="00A429D5">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89D0E10" w14:textId="4181F8A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C315667" w14:textId="021B46D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BCC780C" w14:textId="2CE0F31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E263AE6" w14:textId="074E0A0F"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BAE81E3" w14:textId="79E9BA7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70B9D6BA"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1/06/2024</w:t>
            </w:r>
          </w:p>
        </w:tc>
        <w:tc>
          <w:tcPr>
            <w:tcW w:w="1009" w:type="dxa"/>
            <w:shd w:val="clear" w:color="auto" w:fill="auto"/>
            <w:noWrap/>
            <w:vAlign w:val="center"/>
            <w:hideMark/>
          </w:tcPr>
          <w:p w14:paraId="246F81C0"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30/06/2024</w:t>
            </w:r>
          </w:p>
        </w:tc>
      </w:tr>
      <w:tr w:rsidR="00A429D5" w:rsidRPr="00A429D5" w14:paraId="17C9CF63" w14:textId="77777777" w:rsidTr="00F369F4">
        <w:trPr>
          <w:trHeight w:val="240"/>
          <w:jc w:val="center"/>
        </w:trPr>
        <w:tc>
          <w:tcPr>
            <w:tcW w:w="3402" w:type="dxa"/>
            <w:shd w:val="clear" w:color="auto" w:fill="auto"/>
            <w:noWrap/>
            <w:vAlign w:val="center"/>
            <w:hideMark/>
          </w:tcPr>
          <w:p w14:paraId="2E993E8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Cena Gourmet en Restaurant de Bodega (*)</w:t>
            </w:r>
          </w:p>
        </w:tc>
        <w:tc>
          <w:tcPr>
            <w:tcW w:w="714" w:type="dxa"/>
            <w:shd w:val="clear" w:color="auto" w:fill="auto"/>
            <w:noWrap/>
            <w:vAlign w:val="center"/>
            <w:hideMark/>
          </w:tcPr>
          <w:p w14:paraId="4800738B" w14:textId="25CAF2E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332</w:t>
            </w:r>
          </w:p>
        </w:tc>
        <w:tc>
          <w:tcPr>
            <w:tcW w:w="2409" w:type="dxa"/>
            <w:shd w:val="clear" w:color="auto" w:fill="auto"/>
            <w:noWrap/>
            <w:vAlign w:val="center"/>
            <w:hideMark/>
          </w:tcPr>
          <w:p w14:paraId="545D85AB"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MA A SAB - 19:30 A 23:00 H</w:t>
            </w:r>
          </w:p>
        </w:tc>
        <w:tc>
          <w:tcPr>
            <w:tcW w:w="445" w:type="dxa"/>
            <w:shd w:val="clear" w:color="auto" w:fill="auto"/>
            <w:noWrap/>
            <w:vAlign w:val="center"/>
            <w:hideMark/>
          </w:tcPr>
          <w:p w14:paraId="22DDD9B9" w14:textId="1B781D60"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3F65790" w14:textId="5E5F89AA"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C8A027D" w14:textId="0097D69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58E1A5A" w14:textId="0EF2CF9B"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795B73A" w14:textId="3F953165"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25A2FF51"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792998B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04AEE455" w14:textId="77777777" w:rsidTr="00F369F4">
        <w:trPr>
          <w:trHeight w:val="240"/>
          <w:jc w:val="center"/>
        </w:trPr>
        <w:tc>
          <w:tcPr>
            <w:tcW w:w="3402" w:type="dxa"/>
            <w:shd w:val="clear" w:color="auto" w:fill="auto"/>
            <w:noWrap/>
            <w:vAlign w:val="center"/>
            <w:hideMark/>
          </w:tcPr>
          <w:p w14:paraId="3425B85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Mendoza Vinos y Olivas (***)</w:t>
            </w:r>
          </w:p>
        </w:tc>
        <w:tc>
          <w:tcPr>
            <w:tcW w:w="714" w:type="dxa"/>
            <w:shd w:val="clear" w:color="auto" w:fill="auto"/>
            <w:noWrap/>
            <w:vAlign w:val="center"/>
            <w:hideMark/>
          </w:tcPr>
          <w:p w14:paraId="261CF3D6" w14:textId="79162F1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299</w:t>
            </w:r>
          </w:p>
        </w:tc>
        <w:tc>
          <w:tcPr>
            <w:tcW w:w="2409" w:type="dxa"/>
            <w:shd w:val="clear" w:color="auto" w:fill="auto"/>
            <w:noWrap/>
            <w:vAlign w:val="center"/>
            <w:hideMark/>
          </w:tcPr>
          <w:p w14:paraId="3FC32E9C"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LU, MIE Y VIE - 8:30 A 17:30 H</w:t>
            </w:r>
          </w:p>
        </w:tc>
        <w:tc>
          <w:tcPr>
            <w:tcW w:w="445" w:type="dxa"/>
            <w:shd w:val="clear" w:color="auto" w:fill="auto"/>
            <w:noWrap/>
            <w:vAlign w:val="center"/>
            <w:hideMark/>
          </w:tcPr>
          <w:p w14:paraId="3DDFF6A8" w14:textId="3BF8B899"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40658A8" w14:textId="416E2A7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28405C4" w14:textId="70F15C4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DDDF6C8" w14:textId="7D16F9F1"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7515AE7" w14:textId="391F9404"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071940B0"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6ED361A6"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r w:rsidR="00A429D5" w:rsidRPr="00A429D5" w14:paraId="5A96E581" w14:textId="77777777" w:rsidTr="00F369F4">
        <w:trPr>
          <w:trHeight w:val="240"/>
          <w:jc w:val="center"/>
        </w:trPr>
        <w:tc>
          <w:tcPr>
            <w:tcW w:w="3402" w:type="dxa"/>
            <w:shd w:val="clear" w:color="auto" w:fill="auto"/>
            <w:noWrap/>
            <w:vAlign w:val="center"/>
            <w:hideMark/>
          </w:tcPr>
          <w:p w14:paraId="447A3332"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Vinos y Sabores de Maipú (***)</w:t>
            </w:r>
          </w:p>
        </w:tc>
        <w:tc>
          <w:tcPr>
            <w:tcW w:w="714" w:type="dxa"/>
            <w:shd w:val="clear" w:color="auto" w:fill="auto"/>
            <w:noWrap/>
            <w:vAlign w:val="center"/>
            <w:hideMark/>
          </w:tcPr>
          <w:p w14:paraId="1F0AE659" w14:textId="3EECC8EC"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299</w:t>
            </w:r>
          </w:p>
        </w:tc>
        <w:tc>
          <w:tcPr>
            <w:tcW w:w="2409" w:type="dxa"/>
            <w:shd w:val="clear" w:color="auto" w:fill="auto"/>
            <w:noWrap/>
            <w:vAlign w:val="center"/>
            <w:hideMark/>
          </w:tcPr>
          <w:p w14:paraId="0033AE5E"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MA, JUE Y SAB - 8:30 A 17:30 H</w:t>
            </w:r>
          </w:p>
        </w:tc>
        <w:tc>
          <w:tcPr>
            <w:tcW w:w="445" w:type="dxa"/>
            <w:shd w:val="clear" w:color="auto" w:fill="auto"/>
            <w:noWrap/>
            <w:vAlign w:val="center"/>
            <w:hideMark/>
          </w:tcPr>
          <w:p w14:paraId="59B4EAF1" w14:textId="05A8B813"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CA6127F" w14:textId="08CB240D"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A204610" w14:textId="58EA4A87"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32CA8EF" w14:textId="5D4E12F2"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0359997E" w14:textId="1B8915E8" w:rsidR="00A429D5" w:rsidRPr="004B4492" w:rsidRDefault="00A429D5" w:rsidP="00A429D5">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918" w:type="dxa"/>
            <w:shd w:val="clear" w:color="auto" w:fill="auto"/>
            <w:noWrap/>
            <w:vAlign w:val="center"/>
            <w:hideMark/>
          </w:tcPr>
          <w:p w14:paraId="1F6220E3"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1/02/2024</w:t>
            </w:r>
          </w:p>
        </w:tc>
        <w:tc>
          <w:tcPr>
            <w:tcW w:w="1009" w:type="dxa"/>
            <w:shd w:val="clear" w:color="auto" w:fill="auto"/>
            <w:noWrap/>
            <w:vAlign w:val="center"/>
            <w:hideMark/>
          </w:tcPr>
          <w:p w14:paraId="12945B17" w14:textId="77777777" w:rsidR="00A429D5" w:rsidRPr="004B4492" w:rsidRDefault="00A429D5" w:rsidP="00A429D5">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30/04/2024</w:t>
            </w:r>
          </w:p>
        </w:tc>
      </w:tr>
    </w:tbl>
    <w:p w14:paraId="67FD77F4" w14:textId="568A1A93" w:rsidR="00187711" w:rsidRPr="00D55CFB" w:rsidRDefault="00AA6A3C" w:rsidP="00F369F4">
      <w:pPr>
        <w:jc w:val="center"/>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COMISIONABLES AL 10%.</w:t>
      </w:r>
    </w:p>
    <w:p w14:paraId="01EFBA04" w14:textId="11CCB8A4" w:rsidR="00187711" w:rsidRDefault="00AA6A3C" w:rsidP="00F369F4">
      <w:pPr>
        <w:jc w:val="center"/>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SUJETAS A CAMBIOS SIN PREVIO AVISO.</w:t>
      </w:r>
    </w:p>
    <w:p w14:paraId="262D394C" w14:textId="77777777" w:rsidR="0064320D" w:rsidRDefault="0064320D" w:rsidP="00AA6A3C">
      <w:pPr>
        <w:jc w:val="both"/>
        <w:rPr>
          <w:rFonts w:asciiTheme="minorHAnsi" w:eastAsiaTheme="minorHAnsi" w:hAnsiTheme="minorHAnsi" w:cstheme="minorHAnsi"/>
          <w:sz w:val="18"/>
          <w:szCs w:val="18"/>
          <w:lang w:val="es-PE" w:eastAsia="en-US"/>
        </w:rPr>
      </w:pPr>
    </w:p>
    <w:p w14:paraId="4A8A3881" w14:textId="75B7C5D3" w:rsidR="00D55CFB" w:rsidRPr="00AA6A3C" w:rsidRDefault="00D55CFB" w:rsidP="00AA6A3C">
      <w:pPr>
        <w:jc w:val="both"/>
        <w:rPr>
          <w:rFonts w:asciiTheme="minorHAnsi" w:eastAsiaTheme="minorHAnsi" w:hAnsiTheme="minorHAnsi" w:cstheme="minorHAnsi"/>
          <w:sz w:val="18"/>
          <w:szCs w:val="18"/>
          <w:lang w:val="es-PE" w:eastAsia="en-US"/>
        </w:rPr>
      </w:pPr>
      <w:r w:rsidRPr="00AA6A3C">
        <w:rPr>
          <w:rFonts w:asciiTheme="minorHAnsi" w:eastAsiaTheme="minorHAnsi" w:hAnsiTheme="minorHAnsi" w:cstheme="minorHAnsi"/>
          <w:sz w:val="18"/>
          <w:szCs w:val="18"/>
          <w:lang w:val="es-PE" w:eastAsia="en-US"/>
        </w:rPr>
        <w:lastRenderedPageBreak/>
        <w:t xml:space="preserve">Las Tarifas de Excursiones Regulares son por pasajeros, e incluye guía en español, Para </w:t>
      </w:r>
      <w:proofErr w:type="spellStart"/>
      <w:r w:rsidRPr="00AA6A3C">
        <w:rPr>
          <w:rFonts w:asciiTheme="minorHAnsi" w:eastAsiaTheme="minorHAnsi" w:hAnsiTheme="minorHAnsi" w:cstheme="minorHAnsi"/>
          <w:sz w:val="18"/>
          <w:szCs w:val="18"/>
          <w:lang w:val="es-PE" w:eastAsia="en-US"/>
        </w:rPr>
        <w:t>pax</w:t>
      </w:r>
      <w:proofErr w:type="spellEnd"/>
      <w:r w:rsidRPr="00AA6A3C">
        <w:rPr>
          <w:rFonts w:asciiTheme="minorHAnsi" w:eastAsiaTheme="minorHAnsi" w:hAnsiTheme="minorHAnsi" w:cstheme="minorHAnsi"/>
          <w:sz w:val="18"/>
          <w:szCs w:val="18"/>
          <w:lang w:val="es-PE" w:eastAsia="en-US"/>
        </w:rPr>
        <w:t xml:space="preserve"> alojados fuera del radio céntrico, consultar por traslados adicionales, Las Excursiones de Valle de </w:t>
      </w:r>
      <w:proofErr w:type="spellStart"/>
      <w:r w:rsidRPr="00AA6A3C">
        <w:rPr>
          <w:rFonts w:asciiTheme="minorHAnsi" w:eastAsiaTheme="minorHAnsi" w:hAnsiTheme="minorHAnsi" w:cstheme="minorHAnsi"/>
          <w:sz w:val="18"/>
          <w:szCs w:val="18"/>
          <w:lang w:val="es-PE" w:eastAsia="en-US"/>
        </w:rPr>
        <w:t>Uco</w:t>
      </w:r>
      <w:proofErr w:type="spellEnd"/>
      <w:r w:rsidRPr="00AA6A3C">
        <w:rPr>
          <w:rFonts w:asciiTheme="minorHAnsi" w:eastAsiaTheme="minorHAnsi" w:hAnsiTheme="minorHAnsi" w:cstheme="minorHAnsi"/>
          <w:sz w:val="18"/>
          <w:szCs w:val="18"/>
          <w:lang w:val="es-PE" w:eastAsia="en-US"/>
        </w:rPr>
        <w:t xml:space="preserve"> y Alta Montaña por Villavicencio en 4 x 4 son sujetas a formación del grupo, Política de Menores: Menores de hasta 02 años, sin cargo. A partir de los 03 años, abonan el 100%</w:t>
      </w:r>
      <w:r w:rsidR="00AA6A3C">
        <w:rPr>
          <w:rFonts w:asciiTheme="minorHAnsi" w:eastAsiaTheme="minorHAnsi" w:hAnsiTheme="minorHAnsi" w:cstheme="minorHAnsi"/>
          <w:sz w:val="18"/>
          <w:szCs w:val="18"/>
          <w:lang w:val="es-PE" w:eastAsia="en-US"/>
        </w:rPr>
        <w:t>.</w:t>
      </w:r>
    </w:p>
    <w:p w14:paraId="743FCC5D" w14:textId="3EC896FD" w:rsidR="00D55CFB" w:rsidRPr="00AA6A3C" w:rsidRDefault="00D55CFB" w:rsidP="00AA6A3C">
      <w:pPr>
        <w:jc w:val="both"/>
        <w:rPr>
          <w:rFonts w:asciiTheme="minorHAnsi" w:eastAsiaTheme="minorHAnsi" w:hAnsiTheme="minorHAnsi" w:cstheme="minorHAnsi"/>
          <w:sz w:val="18"/>
          <w:szCs w:val="18"/>
          <w:lang w:val="es-PE" w:eastAsia="en-US"/>
        </w:rPr>
      </w:pPr>
      <w:r w:rsidRPr="00AA6A3C">
        <w:rPr>
          <w:rFonts w:asciiTheme="minorHAnsi" w:eastAsiaTheme="minorHAnsi" w:hAnsiTheme="minorHAnsi" w:cstheme="minorHAnsi"/>
          <w:sz w:val="18"/>
          <w:szCs w:val="18"/>
          <w:lang w:val="es-PE" w:eastAsia="en-US"/>
        </w:rPr>
        <w:t xml:space="preserve">NOTA: Las Tarifas son por pasajero, </w:t>
      </w:r>
      <w:proofErr w:type="spellStart"/>
      <w:r w:rsidRPr="00AA6A3C">
        <w:rPr>
          <w:rFonts w:asciiTheme="minorHAnsi" w:eastAsiaTheme="minorHAnsi" w:hAnsiTheme="minorHAnsi" w:cstheme="minorHAnsi"/>
          <w:sz w:val="18"/>
          <w:szCs w:val="18"/>
          <w:lang w:val="es-PE" w:eastAsia="en-US"/>
        </w:rPr>
        <w:t>mín</w:t>
      </w:r>
      <w:proofErr w:type="spellEnd"/>
      <w:r w:rsidRPr="00AA6A3C">
        <w:rPr>
          <w:rFonts w:asciiTheme="minorHAnsi" w:eastAsiaTheme="minorHAnsi" w:hAnsiTheme="minorHAnsi" w:cstheme="minorHAnsi"/>
          <w:sz w:val="18"/>
          <w:szCs w:val="18"/>
          <w:lang w:val="es-PE" w:eastAsia="en-US"/>
        </w:rPr>
        <w:t xml:space="preserve"> 02 personas, incluye guía bilingüe inglés - portugués (*) o bien chofer/guía. Para </w:t>
      </w:r>
      <w:proofErr w:type="spellStart"/>
      <w:r w:rsidRPr="00AA6A3C">
        <w:rPr>
          <w:rFonts w:asciiTheme="minorHAnsi" w:eastAsiaTheme="minorHAnsi" w:hAnsiTheme="minorHAnsi" w:cstheme="minorHAnsi"/>
          <w:sz w:val="18"/>
          <w:szCs w:val="18"/>
          <w:lang w:val="es-PE" w:eastAsia="en-US"/>
        </w:rPr>
        <w:t>pax</w:t>
      </w:r>
      <w:proofErr w:type="spellEnd"/>
      <w:r w:rsidRPr="00AA6A3C">
        <w:rPr>
          <w:rFonts w:asciiTheme="minorHAnsi" w:eastAsiaTheme="minorHAnsi" w:hAnsiTheme="minorHAnsi" w:cstheme="minorHAnsi"/>
          <w:sz w:val="18"/>
          <w:szCs w:val="18"/>
          <w:lang w:val="es-PE" w:eastAsia="en-US"/>
        </w:rPr>
        <w:t xml:space="preserve"> alojados fuera del radio céntrico, contemplar traslados adicionales, Horarios de llegada/salida estimativos. Políticas de Menores para Excursiones Temáticas de Vinos regulares y privadas: - Menores de hasta 03 años, sin cargo, sin almuerzo para el INF, en los tours que incluyen almuerzo. - Menores de 04 a 12 años, abonan el 50% de la excursión, sin degustaciones y con “menú infantil” en los tours que incluyen almuerzo. - A partir de 13 años, abonan como Adulto. </w:t>
      </w:r>
    </w:p>
    <w:p w14:paraId="4E8FF6DB" w14:textId="77777777" w:rsidR="00D55CFB" w:rsidRPr="00AA6A3C" w:rsidRDefault="00D55CFB" w:rsidP="00AA6A3C">
      <w:pPr>
        <w:jc w:val="both"/>
        <w:rPr>
          <w:rFonts w:asciiTheme="minorHAnsi" w:eastAsiaTheme="minorHAnsi" w:hAnsiTheme="minorHAnsi" w:cstheme="minorHAnsi"/>
          <w:sz w:val="18"/>
          <w:szCs w:val="18"/>
          <w:lang w:val="es-PE" w:eastAsia="en-US"/>
        </w:rPr>
      </w:pPr>
      <w:r w:rsidRPr="00AA6A3C">
        <w:rPr>
          <w:rFonts w:asciiTheme="minorHAnsi" w:eastAsiaTheme="minorHAnsi" w:hAnsiTheme="minorHAnsi" w:cstheme="minorHAnsi"/>
          <w:sz w:val="18"/>
          <w:szCs w:val="18"/>
          <w:lang w:val="es-PE" w:eastAsia="en-US"/>
        </w:rPr>
        <w:t xml:space="preserve">(*) </w:t>
      </w:r>
      <w:proofErr w:type="gramStart"/>
      <w:r w:rsidRPr="00AA6A3C">
        <w:rPr>
          <w:rFonts w:asciiTheme="minorHAnsi" w:eastAsiaTheme="minorHAnsi" w:hAnsiTheme="minorHAnsi" w:cstheme="minorHAnsi"/>
          <w:sz w:val="18"/>
          <w:szCs w:val="18"/>
          <w:lang w:val="es-PE" w:eastAsia="en-US"/>
        </w:rPr>
        <w:t>NO  Incluyen</w:t>
      </w:r>
      <w:proofErr w:type="gramEnd"/>
      <w:r w:rsidRPr="00AA6A3C">
        <w:rPr>
          <w:rFonts w:asciiTheme="minorHAnsi" w:eastAsiaTheme="minorHAnsi" w:hAnsiTheme="minorHAnsi" w:cstheme="minorHAnsi"/>
          <w:sz w:val="18"/>
          <w:szCs w:val="18"/>
          <w:lang w:val="es-PE" w:eastAsia="en-US"/>
        </w:rPr>
        <w:t xml:space="preserve"> Guía solo traslado con chofer de habla Española.- </w:t>
      </w:r>
    </w:p>
    <w:p w14:paraId="03FE1F21" w14:textId="77777777" w:rsidR="00D55CFB" w:rsidRPr="00D55CFB" w:rsidRDefault="00D55CFB" w:rsidP="00AA6A3C">
      <w:pPr>
        <w:jc w:val="both"/>
        <w:rPr>
          <w:rFonts w:asciiTheme="minorHAnsi" w:eastAsiaTheme="minorHAnsi" w:hAnsiTheme="minorHAnsi" w:cstheme="minorHAnsi"/>
          <w:b/>
          <w:bCs/>
          <w:sz w:val="20"/>
          <w:szCs w:val="20"/>
          <w:lang w:val="es-PE" w:eastAsia="en-US"/>
        </w:rPr>
      </w:pPr>
      <w:r w:rsidRPr="00AA6A3C">
        <w:rPr>
          <w:rFonts w:asciiTheme="minorHAnsi" w:eastAsiaTheme="minorHAnsi" w:hAnsiTheme="minorHAnsi" w:cstheme="minorHAnsi"/>
          <w:sz w:val="18"/>
          <w:szCs w:val="18"/>
          <w:lang w:val="es-PE" w:eastAsia="en-US"/>
        </w:rPr>
        <w:t xml:space="preserve">(**) No incluyen traslados ni guía - incluye bicicleta, casco, mapa </w:t>
      </w:r>
      <w:proofErr w:type="spellStart"/>
      <w:r w:rsidRPr="00AA6A3C">
        <w:rPr>
          <w:rFonts w:asciiTheme="minorHAnsi" w:eastAsiaTheme="minorHAnsi" w:hAnsiTheme="minorHAnsi" w:cstheme="minorHAnsi"/>
          <w:sz w:val="18"/>
          <w:szCs w:val="18"/>
          <w:lang w:val="es-PE" w:eastAsia="en-US"/>
        </w:rPr>
        <w:t>fisico</w:t>
      </w:r>
      <w:proofErr w:type="spellEnd"/>
      <w:r w:rsidRPr="00AA6A3C">
        <w:rPr>
          <w:rFonts w:asciiTheme="minorHAnsi" w:eastAsiaTheme="minorHAnsi" w:hAnsiTheme="minorHAnsi" w:cstheme="minorHAnsi"/>
          <w:sz w:val="18"/>
          <w:szCs w:val="18"/>
          <w:lang w:val="es-PE" w:eastAsia="en-US"/>
        </w:rPr>
        <w:t xml:space="preserve"> y digital, asistencia, seguro"</w:t>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p>
    <w:p w14:paraId="06C534E0" w14:textId="77777777" w:rsidR="0064320D" w:rsidRDefault="0064320D">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3E4F4E58" w14:textId="2632D294" w:rsidR="003A076E" w:rsidRDefault="003A076E" w:rsidP="00C17B91">
      <w:pPr>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lastRenderedPageBreak/>
        <w:t>CIUDAD Y ALREDEDORES.</w:t>
      </w:r>
    </w:p>
    <w:p w14:paraId="3F377B0B"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Dia</w:t>
      </w:r>
    </w:p>
    <w:p w14:paraId="4E782AA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7308A0A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Esta excursión nos permitirá conocer la ciudad de Mendoza, una de las más bellas del país. Comenzaremos por la ciudad antigua, sitio donde fuera fundada; pasaremos por la alameda, microcentro. Recorreremos los principales puntos del microcentro como plaza Independencia y calle Emilio </w:t>
      </w:r>
      <w:proofErr w:type="spellStart"/>
      <w:r w:rsidRPr="003A076E">
        <w:rPr>
          <w:rFonts w:asciiTheme="minorHAnsi" w:eastAsiaTheme="minorHAnsi" w:hAnsiTheme="minorHAnsi" w:cstheme="minorHAnsi"/>
          <w:sz w:val="20"/>
          <w:szCs w:val="20"/>
          <w:lang w:val="es-PE" w:eastAsia="en-US"/>
        </w:rPr>
        <w:t>Civit</w:t>
      </w:r>
      <w:proofErr w:type="spellEnd"/>
      <w:r w:rsidRPr="003A076E">
        <w:rPr>
          <w:rFonts w:asciiTheme="minorHAnsi" w:eastAsiaTheme="minorHAnsi" w:hAnsiTheme="minorHAnsi" w:cstheme="minorHAnsi"/>
          <w:sz w:val="20"/>
          <w:szCs w:val="20"/>
          <w:lang w:val="es-PE" w:eastAsia="en-US"/>
        </w:rPr>
        <w:t>, y luego el Parque General San Martín con el Cerro de la Gloria, estadio mundialista y anfiteatro Frank Romero Day, escenario del acto central de la Fiesta Nacional de la Vendimia.</w:t>
      </w:r>
    </w:p>
    <w:p w14:paraId="2CCDCA8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martes – jueves – sábados</w:t>
      </w:r>
    </w:p>
    <w:p w14:paraId="08604041"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Hora: A partir de las 08:30 </w:t>
      </w:r>
      <w:proofErr w:type="spellStart"/>
      <w:r w:rsidRPr="003A076E">
        <w:rPr>
          <w:rFonts w:asciiTheme="minorHAnsi" w:eastAsiaTheme="minorHAnsi" w:hAnsiTheme="minorHAnsi" w:cstheme="minorHAnsi"/>
          <w:sz w:val="20"/>
          <w:szCs w:val="20"/>
          <w:lang w:val="es-PE" w:eastAsia="en-US"/>
        </w:rPr>
        <w:t>hs</w:t>
      </w:r>
      <w:proofErr w:type="spellEnd"/>
      <w:r w:rsidRPr="003A076E">
        <w:rPr>
          <w:rFonts w:asciiTheme="minorHAnsi" w:eastAsiaTheme="minorHAnsi" w:hAnsiTheme="minorHAnsi" w:cstheme="minorHAnsi"/>
          <w:sz w:val="20"/>
          <w:szCs w:val="20"/>
          <w:lang w:val="es-PE" w:eastAsia="en-US"/>
        </w:rPr>
        <w:t>- salidas todo el año</w:t>
      </w:r>
    </w:p>
    <w:p w14:paraId="2C75F28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w:t>
      </w:r>
    </w:p>
    <w:p w14:paraId="2B1619A0" w14:textId="144B846F"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 Pasajeros alojados fuera del radio céntrico, deben dirigirse al hotel más próximo indicado por el personal de </w:t>
      </w:r>
      <w:proofErr w:type="spellStart"/>
      <w:r w:rsidRPr="003A076E">
        <w:rPr>
          <w:rFonts w:asciiTheme="minorHAnsi" w:eastAsiaTheme="minorHAnsi" w:hAnsiTheme="minorHAnsi" w:cstheme="minorHAnsi"/>
          <w:sz w:val="20"/>
          <w:szCs w:val="20"/>
          <w:lang w:val="es-PE" w:eastAsia="en-US"/>
        </w:rPr>
        <w:t>Aymará</w:t>
      </w:r>
      <w:proofErr w:type="spellEnd"/>
      <w:r w:rsidRPr="003A076E">
        <w:rPr>
          <w:rFonts w:asciiTheme="minorHAnsi" w:eastAsiaTheme="minorHAnsi" w:hAnsiTheme="minorHAnsi" w:cstheme="minorHAnsi"/>
          <w:sz w:val="20"/>
          <w:szCs w:val="20"/>
          <w:lang w:val="es-PE" w:eastAsia="en-US"/>
        </w:rPr>
        <w:t xml:space="preserve"> Turismo *</w:t>
      </w:r>
    </w:p>
    <w:p w14:paraId="0711E352" w14:textId="77777777" w:rsidR="003A076E" w:rsidRDefault="003A076E" w:rsidP="003A076E">
      <w:pPr>
        <w:jc w:val="both"/>
        <w:rPr>
          <w:rFonts w:asciiTheme="minorHAnsi" w:eastAsiaTheme="minorHAnsi" w:hAnsiTheme="minorHAnsi" w:cstheme="minorHAnsi"/>
          <w:sz w:val="20"/>
          <w:szCs w:val="20"/>
          <w:lang w:val="es-PE" w:eastAsia="en-US"/>
        </w:rPr>
      </w:pPr>
    </w:p>
    <w:p w14:paraId="37F5BCF5" w14:textId="1104FAB0"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695EE47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Traslados desde hoteles </w:t>
      </w:r>
      <w:proofErr w:type="spellStart"/>
      <w:r w:rsidRPr="003A076E">
        <w:rPr>
          <w:rFonts w:asciiTheme="minorHAnsi" w:eastAsiaTheme="minorHAnsi" w:hAnsiTheme="minorHAnsi" w:cstheme="minorHAnsi"/>
          <w:sz w:val="20"/>
          <w:szCs w:val="20"/>
          <w:lang w:val="es-PE" w:eastAsia="en-US"/>
        </w:rPr>
        <w:t>centricos</w:t>
      </w:r>
      <w:proofErr w:type="spellEnd"/>
      <w:r w:rsidRPr="003A076E">
        <w:rPr>
          <w:rFonts w:asciiTheme="minorHAnsi" w:eastAsiaTheme="minorHAnsi" w:hAnsiTheme="minorHAnsi" w:cstheme="minorHAnsi"/>
          <w:sz w:val="20"/>
          <w:szCs w:val="20"/>
          <w:lang w:val="es-PE" w:eastAsia="en-US"/>
        </w:rPr>
        <w:t>.</w:t>
      </w:r>
    </w:p>
    <w:p w14:paraId="78704EF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español/ ingles</w:t>
      </w:r>
    </w:p>
    <w:p w14:paraId="7DC53165" w14:textId="77777777" w:rsidR="003A076E" w:rsidRDefault="003A076E" w:rsidP="003A076E">
      <w:pPr>
        <w:jc w:val="both"/>
        <w:rPr>
          <w:rFonts w:asciiTheme="minorHAnsi" w:eastAsiaTheme="minorHAnsi" w:hAnsiTheme="minorHAnsi" w:cstheme="minorHAnsi"/>
          <w:sz w:val="20"/>
          <w:szCs w:val="20"/>
          <w:lang w:val="es-PE" w:eastAsia="en-US"/>
        </w:rPr>
      </w:pPr>
    </w:p>
    <w:p w14:paraId="07919B52" w14:textId="30245B09"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7800409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3CBA328D"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2ED80E23" w14:textId="544A68CD"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45A35A29" w14:textId="26C6C0FF" w:rsidR="003A076E" w:rsidRDefault="003A076E" w:rsidP="003A076E">
      <w:pPr>
        <w:jc w:val="both"/>
        <w:rPr>
          <w:rFonts w:asciiTheme="minorHAnsi" w:eastAsiaTheme="minorHAnsi" w:hAnsiTheme="minorHAnsi" w:cstheme="minorHAnsi"/>
          <w:sz w:val="20"/>
          <w:szCs w:val="20"/>
          <w:lang w:val="es-PE" w:eastAsia="en-US"/>
        </w:rPr>
      </w:pPr>
    </w:p>
    <w:p w14:paraId="31E6B1E8" w14:textId="2A22D72F"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t>BODEGAS Y OLIVAS</w:t>
      </w:r>
    </w:p>
    <w:p w14:paraId="2E4EB3C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w:t>
      </w:r>
    </w:p>
    <w:p w14:paraId="1C52D67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30FA8DE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1722249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Salimos desde el Hotel, junto a la compañía del guía que nos acompañara durante todo el recorrido. Visitaremos dos bodegas, una industrializada y una familiar, para ver los contrastes y diferencias tecnológicas en el proceso del vino. Cada bodega con su estilo propio. Recorreremos los viñedos, la cava, y todo el proceso de vinificación de la uva, hasta su comercialización. Conoceremos de siembra, mantenimiento y cosecha de la vid.  Finalmente haremos una degustación de los vinos. Visitamos bodegas del Valle Central, Lujan y/o Maipú.</w:t>
      </w:r>
    </w:p>
    <w:p w14:paraId="111A1404" w14:textId="5019946A"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Luego nos dirigimos a una fábrica de aceite de oliva, donde conoceremos el proceso de producción y degustaremos los productos.</w:t>
      </w:r>
    </w:p>
    <w:p w14:paraId="307E9FB1"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Salidas regulares: lunes – martes – miércoles – jueves </w:t>
      </w:r>
      <w:proofErr w:type="gramStart"/>
      <w:r w:rsidRPr="003A076E">
        <w:rPr>
          <w:rFonts w:asciiTheme="minorHAnsi" w:eastAsiaTheme="minorHAnsi" w:hAnsiTheme="minorHAnsi" w:cstheme="minorHAnsi"/>
          <w:sz w:val="20"/>
          <w:szCs w:val="20"/>
          <w:lang w:val="es-PE" w:eastAsia="en-US"/>
        </w:rPr>
        <w:t>–  viernes</w:t>
      </w:r>
      <w:proofErr w:type="gramEnd"/>
      <w:r w:rsidRPr="003A076E">
        <w:rPr>
          <w:rFonts w:asciiTheme="minorHAnsi" w:eastAsiaTheme="minorHAnsi" w:hAnsiTheme="minorHAnsi" w:cstheme="minorHAnsi"/>
          <w:sz w:val="20"/>
          <w:szCs w:val="20"/>
          <w:lang w:val="es-PE" w:eastAsia="en-US"/>
        </w:rPr>
        <w:t xml:space="preserve"> – sábados</w:t>
      </w:r>
    </w:p>
    <w:p w14:paraId="7DF58A3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Hora: A partir de las 14:30 </w:t>
      </w:r>
      <w:proofErr w:type="spellStart"/>
      <w:r w:rsidRPr="003A076E">
        <w:rPr>
          <w:rFonts w:asciiTheme="minorHAnsi" w:eastAsiaTheme="minorHAnsi" w:hAnsiTheme="minorHAnsi" w:cstheme="minorHAnsi"/>
          <w:sz w:val="20"/>
          <w:szCs w:val="20"/>
          <w:lang w:val="es-PE" w:eastAsia="en-US"/>
        </w:rPr>
        <w:t>hs</w:t>
      </w:r>
      <w:proofErr w:type="spellEnd"/>
      <w:r w:rsidRPr="003A076E">
        <w:rPr>
          <w:rFonts w:asciiTheme="minorHAnsi" w:eastAsiaTheme="minorHAnsi" w:hAnsiTheme="minorHAnsi" w:cstheme="minorHAnsi"/>
          <w:sz w:val="20"/>
          <w:szCs w:val="20"/>
          <w:lang w:val="es-PE" w:eastAsia="en-US"/>
        </w:rPr>
        <w:t>- salidas todo el año.</w:t>
      </w:r>
    </w:p>
    <w:p w14:paraId="227E1EC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 Pasajeros alojados fuera del radio céntrico, deben dirigirse al hotel más próximo indicado por el personal </w:t>
      </w:r>
      <w:proofErr w:type="gramStart"/>
      <w:r w:rsidRPr="003A076E">
        <w:rPr>
          <w:rFonts w:asciiTheme="minorHAnsi" w:eastAsiaTheme="minorHAnsi" w:hAnsiTheme="minorHAnsi" w:cstheme="minorHAnsi"/>
          <w:sz w:val="20"/>
          <w:szCs w:val="20"/>
          <w:lang w:val="es-PE" w:eastAsia="en-US"/>
        </w:rPr>
        <w:t xml:space="preserve">de  </w:t>
      </w:r>
      <w:proofErr w:type="spellStart"/>
      <w:r w:rsidRPr="003A076E">
        <w:rPr>
          <w:rFonts w:asciiTheme="minorHAnsi" w:eastAsiaTheme="minorHAnsi" w:hAnsiTheme="minorHAnsi" w:cstheme="minorHAnsi"/>
          <w:sz w:val="20"/>
          <w:szCs w:val="20"/>
          <w:lang w:val="es-PE" w:eastAsia="en-US"/>
        </w:rPr>
        <w:t>Aymará</w:t>
      </w:r>
      <w:proofErr w:type="spellEnd"/>
      <w:proofErr w:type="gramEnd"/>
      <w:r w:rsidRPr="003A076E">
        <w:rPr>
          <w:rFonts w:asciiTheme="minorHAnsi" w:eastAsiaTheme="minorHAnsi" w:hAnsiTheme="minorHAnsi" w:cstheme="minorHAnsi"/>
          <w:sz w:val="20"/>
          <w:szCs w:val="20"/>
          <w:lang w:val="es-PE" w:eastAsia="en-US"/>
        </w:rPr>
        <w:t xml:space="preserve"> Turismo *</w:t>
      </w:r>
    </w:p>
    <w:p w14:paraId="3986672A" w14:textId="77777777" w:rsidR="003A076E" w:rsidRDefault="003A076E" w:rsidP="003A076E">
      <w:pPr>
        <w:jc w:val="both"/>
        <w:rPr>
          <w:rFonts w:asciiTheme="minorHAnsi" w:eastAsiaTheme="minorHAnsi" w:hAnsiTheme="minorHAnsi" w:cstheme="minorHAnsi"/>
          <w:sz w:val="20"/>
          <w:szCs w:val="20"/>
          <w:lang w:val="es-PE" w:eastAsia="en-US"/>
        </w:rPr>
      </w:pPr>
    </w:p>
    <w:p w14:paraId="32C867A5" w14:textId="6B446292"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4D3D057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3906E4D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5885102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Visita a bodega</w:t>
      </w:r>
    </w:p>
    <w:p w14:paraId="03CA578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Visita a aceitera</w:t>
      </w:r>
    </w:p>
    <w:p w14:paraId="031E02E6" w14:textId="77777777" w:rsidR="003A076E" w:rsidRDefault="003A076E" w:rsidP="003A076E">
      <w:pPr>
        <w:jc w:val="both"/>
        <w:rPr>
          <w:rFonts w:asciiTheme="minorHAnsi" w:eastAsiaTheme="minorHAnsi" w:hAnsiTheme="minorHAnsi" w:cstheme="minorHAnsi"/>
          <w:sz w:val="20"/>
          <w:szCs w:val="20"/>
          <w:lang w:val="es-PE" w:eastAsia="en-US"/>
        </w:rPr>
      </w:pPr>
    </w:p>
    <w:p w14:paraId="048DA7D3" w14:textId="74307C50"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496BF6D5"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4DE9378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18C58B46" w14:textId="20EEED29"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090CF6B2" w14:textId="5160B200" w:rsidR="003A076E" w:rsidRDefault="003A076E" w:rsidP="003A076E">
      <w:pPr>
        <w:jc w:val="both"/>
        <w:rPr>
          <w:rFonts w:asciiTheme="minorHAnsi" w:eastAsiaTheme="minorHAnsi" w:hAnsiTheme="minorHAnsi" w:cstheme="minorHAnsi"/>
          <w:sz w:val="20"/>
          <w:szCs w:val="20"/>
          <w:lang w:val="es-PE" w:eastAsia="en-US"/>
        </w:rPr>
      </w:pPr>
    </w:p>
    <w:p w14:paraId="059991B4" w14:textId="0D4E8CB6"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t>RESERVA NATURAL VILLAVICENCIO</w:t>
      </w:r>
    </w:p>
    <w:p w14:paraId="1AC5A5C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w:t>
      </w:r>
    </w:p>
    <w:p w14:paraId="2B74DCD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3D49FEE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5AC3A32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Salida desde el hotel por la vieja ruta </w:t>
      </w:r>
      <w:proofErr w:type="spellStart"/>
      <w:r w:rsidRPr="003A076E">
        <w:rPr>
          <w:rFonts w:asciiTheme="minorHAnsi" w:eastAsiaTheme="minorHAnsi" w:hAnsiTheme="minorHAnsi" w:cstheme="minorHAnsi"/>
          <w:sz w:val="20"/>
          <w:szCs w:val="20"/>
          <w:lang w:val="es-PE" w:eastAsia="en-US"/>
        </w:rPr>
        <w:t>Nº</w:t>
      </w:r>
      <w:proofErr w:type="spellEnd"/>
      <w:r w:rsidRPr="003A076E">
        <w:rPr>
          <w:rFonts w:asciiTheme="minorHAnsi" w:eastAsiaTheme="minorHAnsi" w:hAnsiTheme="minorHAnsi" w:cstheme="minorHAnsi"/>
          <w:sz w:val="20"/>
          <w:szCs w:val="20"/>
          <w:lang w:val="es-PE" w:eastAsia="en-US"/>
        </w:rPr>
        <w:t xml:space="preserve"> 52 para disfrutar el bellísimo paisaje. Ruta histórica ya que fue el escenario de una de las columnas del Ejército Libertador hacia Chile, muestra de ello es el monumento de </w:t>
      </w:r>
      <w:proofErr w:type="spellStart"/>
      <w:r w:rsidRPr="003A076E">
        <w:rPr>
          <w:rFonts w:asciiTheme="minorHAnsi" w:eastAsiaTheme="minorHAnsi" w:hAnsiTheme="minorHAnsi" w:cstheme="minorHAnsi"/>
          <w:sz w:val="20"/>
          <w:szCs w:val="20"/>
          <w:lang w:val="es-PE" w:eastAsia="en-US"/>
        </w:rPr>
        <w:lastRenderedPageBreak/>
        <w:t>Canota</w:t>
      </w:r>
      <w:proofErr w:type="spellEnd"/>
      <w:r w:rsidRPr="003A076E">
        <w:rPr>
          <w:rFonts w:asciiTheme="minorHAnsi" w:eastAsiaTheme="minorHAnsi" w:hAnsiTheme="minorHAnsi" w:cstheme="minorHAnsi"/>
          <w:sz w:val="20"/>
          <w:szCs w:val="20"/>
          <w:lang w:val="es-PE" w:eastAsia="en-US"/>
        </w:rPr>
        <w:t>. Entraremos en contacto con este delicado equilibrio ecológico que abarca 70.000 has. Continuaremos para llegar a los caracoles de Villavicencio pasando antes por el tradicional hotel con sus jardines y paseos. Vista panorámica desde lo alto de los caracoles. Regreso a Mendoza.</w:t>
      </w:r>
    </w:p>
    <w:p w14:paraId="62A3889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Nota: Tickets de ingreso a la reserva no están incluidos en el valor de la excursión y se deben pagar de forma directa in situ.</w:t>
      </w:r>
    </w:p>
    <w:p w14:paraId="02A6F43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miércoles- sábados</w:t>
      </w:r>
    </w:p>
    <w:p w14:paraId="0B41E99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Hora: A partir de las 08 </w:t>
      </w:r>
      <w:proofErr w:type="spellStart"/>
      <w:r w:rsidRPr="003A076E">
        <w:rPr>
          <w:rFonts w:asciiTheme="minorHAnsi" w:eastAsiaTheme="minorHAnsi" w:hAnsiTheme="minorHAnsi" w:cstheme="minorHAnsi"/>
          <w:sz w:val="20"/>
          <w:szCs w:val="20"/>
          <w:lang w:val="es-PE" w:eastAsia="en-US"/>
        </w:rPr>
        <w:t>hs</w:t>
      </w:r>
      <w:proofErr w:type="spellEnd"/>
    </w:p>
    <w:p w14:paraId="04FC565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 * todo el año</w:t>
      </w:r>
    </w:p>
    <w:p w14:paraId="0C9AC03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 Pasajeros alojados fuera del radio céntrico, deben dirigirse al hotel más próximo indicado por el personal </w:t>
      </w:r>
      <w:proofErr w:type="gramStart"/>
      <w:r w:rsidRPr="003A076E">
        <w:rPr>
          <w:rFonts w:asciiTheme="minorHAnsi" w:eastAsiaTheme="minorHAnsi" w:hAnsiTheme="minorHAnsi" w:cstheme="minorHAnsi"/>
          <w:sz w:val="20"/>
          <w:szCs w:val="20"/>
          <w:lang w:val="es-PE" w:eastAsia="en-US"/>
        </w:rPr>
        <w:t xml:space="preserve">de  </w:t>
      </w:r>
      <w:proofErr w:type="spellStart"/>
      <w:r w:rsidRPr="003A076E">
        <w:rPr>
          <w:rFonts w:asciiTheme="minorHAnsi" w:eastAsiaTheme="minorHAnsi" w:hAnsiTheme="minorHAnsi" w:cstheme="minorHAnsi"/>
          <w:sz w:val="20"/>
          <w:szCs w:val="20"/>
          <w:lang w:val="es-PE" w:eastAsia="en-US"/>
        </w:rPr>
        <w:t>Aymará</w:t>
      </w:r>
      <w:proofErr w:type="spellEnd"/>
      <w:proofErr w:type="gramEnd"/>
      <w:r w:rsidRPr="003A076E">
        <w:rPr>
          <w:rFonts w:asciiTheme="minorHAnsi" w:eastAsiaTheme="minorHAnsi" w:hAnsiTheme="minorHAnsi" w:cstheme="minorHAnsi"/>
          <w:sz w:val="20"/>
          <w:szCs w:val="20"/>
          <w:lang w:val="es-PE" w:eastAsia="en-US"/>
        </w:rPr>
        <w:t xml:space="preserve"> Turismo *</w:t>
      </w:r>
    </w:p>
    <w:p w14:paraId="2FA4BD6F" w14:textId="77777777" w:rsidR="003A076E" w:rsidRPr="003A076E" w:rsidRDefault="003A076E" w:rsidP="003A076E">
      <w:pPr>
        <w:jc w:val="both"/>
        <w:rPr>
          <w:rFonts w:asciiTheme="minorHAnsi" w:eastAsiaTheme="minorHAnsi" w:hAnsiTheme="minorHAnsi" w:cstheme="minorHAnsi"/>
          <w:sz w:val="20"/>
          <w:szCs w:val="20"/>
          <w:lang w:val="es-PE" w:eastAsia="en-US"/>
        </w:rPr>
      </w:pPr>
    </w:p>
    <w:p w14:paraId="5E04136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5D694C9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2BABB4C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38D0866C" w14:textId="77777777" w:rsidR="003A076E" w:rsidRDefault="003A076E" w:rsidP="003A076E">
      <w:pPr>
        <w:jc w:val="both"/>
        <w:rPr>
          <w:rFonts w:asciiTheme="minorHAnsi" w:eastAsiaTheme="minorHAnsi" w:hAnsiTheme="minorHAnsi" w:cstheme="minorHAnsi"/>
          <w:sz w:val="20"/>
          <w:szCs w:val="20"/>
          <w:lang w:val="es-PE" w:eastAsia="en-US"/>
        </w:rPr>
      </w:pPr>
    </w:p>
    <w:p w14:paraId="7542855D" w14:textId="3948CC40"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1403298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585D443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0D0EA47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Ticket de ingreso a la reserva</w:t>
      </w:r>
    </w:p>
    <w:p w14:paraId="1978CAA8" w14:textId="32C1A88A"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4A6B7EAA" w14:textId="18E71301" w:rsidR="003A076E" w:rsidRDefault="003A076E" w:rsidP="003A076E">
      <w:pPr>
        <w:jc w:val="both"/>
        <w:rPr>
          <w:rFonts w:asciiTheme="minorHAnsi" w:eastAsiaTheme="minorHAnsi" w:hAnsiTheme="minorHAnsi" w:cstheme="minorHAnsi"/>
          <w:sz w:val="20"/>
          <w:szCs w:val="20"/>
          <w:lang w:val="es-PE" w:eastAsia="en-US"/>
        </w:rPr>
      </w:pPr>
    </w:p>
    <w:p w14:paraId="73D0DFA2" w14:textId="066D9013" w:rsidR="003A076E" w:rsidRDefault="003A076E" w:rsidP="003A076E">
      <w:pPr>
        <w:jc w:val="both"/>
        <w:rPr>
          <w:rFonts w:asciiTheme="minorHAnsi" w:eastAsiaTheme="minorHAnsi" w:hAnsiTheme="minorHAnsi" w:cstheme="minorHAnsi"/>
          <w:sz w:val="20"/>
          <w:szCs w:val="20"/>
          <w:lang w:val="es-PE" w:eastAsia="en-US"/>
        </w:rPr>
      </w:pPr>
    </w:p>
    <w:p w14:paraId="343CDC3B" w14:textId="64E2EF16"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t>ALTA MONTAÑA</w:t>
      </w:r>
    </w:p>
    <w:p w14:paraId="3CB180D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Día completo</w:t>
      </w:r>
    </w:p>
    <w:p w14:paraId="00A884E9"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5BFF991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77A0D4E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Saldremos a primera hora de la mañana con dirección a la localidad de </w:t>
      </w:r>
      <w:proofErr w:type="spellStart"/>
      <w:r w:rsidRPr="003A076E">
        <w:rPr>
          <w:rFonts w:asciiTheme="minorHAnsi" w:eastAsiaTheme="minorHAnsi" w:hAnsiTheme="minorHAnsi" w:cstheme="minorHAnsi"/>
          <w:sz w:val="20"/>
          <w:szCs w:val="20"/>
          <w:lang w:val="es-PE" w:eastAsia="en-US"/>
        </w:rPr>
        <w:t>Cacheuta</w:t>
      </w:r>
      <w:proofErr w:type="spellEnd"/>
      <w:r w:rsidRPr="003A076E">
        <w:rPr>
          <w:rFonts w:asciiTheme="minorHAnsi" w:eastAsiaTheme="minorHAnsi" w:hAnsiTheme="minorHAnsi" w:cstheme="minorHAnsi"/>
          <w:sz w:val="20"/>
          <w:szCs w:val="20"/>
          <w:lang w:val="es-PE" w:eastAsia="en-US"/>
        </w:rPr>
        <w:t>, bordeando el Río Mendoza, junto a unas vistas majestuosas de la cadena montañosa Cordón del Plata y el Dique Potrerillos.</w:t>
      </w:r>
    </w:p>
    <w:p w14:paraId="64513D59"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Luego continuaremos hacia Uspallata, asentamiento pre hispánico de aborígenes Huarpes. Siguiendo con dirección hacia las villas de </w:t>
      </w:r>
      <w:proofErr w:type="spellStart"/>
      <w:r w:rsidRPr="003A076E">
        <w:rPr>
          <w:rFonts w:asciiTheme="minorHAnsi" w:eastAsiaTheme="minorHAnsi" w:hAnsiTheme="minorHAnsi" w:cstheme="minorHAnsi"/>
          <w:sz w:val="20"/>
          <w:szCs w:val="20"/>
          <w:lang w:val="es-PE" w:eastAsia="en-US"/>
        </w:rPr>
        <w:t>Picheuta</w:t>
      </w:r>
      <w:proofErr w:type="spellEnd"/>
      <w:r w:rsidRPr="003A076E">
        <w:rPr>
          <w:rFonts w:asciiTheme="minorHAnsi" w:eastAsiaTheme="minorHAnsi" w:hAnsiTheme="minorHAnsi" w:cstheme="minorHAnsi"/>
          <w:sz w:val="20"/>
          <w:szCs w:val="20"/>
          <w:lang w:val="es-PE" w:eastAsia="en-US"/>
        </w:rPr>
        <w:t xml:space="preserve">, Polvaredas, Punta de Vacas y complejo Los Penitentes, que actualmente se encuentra inhabilitado como centro de </w:t>
      </w:r>
      <w:proofErr w:type="spellStart"/>
      <w:r w:rsidRPr="003A076E">
        <w:rPr>
          <w:rFonts w:asciiTheme="minorHAnsi" w:eastAsiaTheme="minorHAnsi" w:hAnsiTheme="minorHAnsi" w:cstheme="minorHAnsi"/>
          <w:sz w:val="20"/>
          <w:szCs w:val="20"/>
          <w:lang w:val="es-PE" w:eastAsia="en-US"/>
        </w:rPr>
        <w:t>ski</w:t>
      </w:r>
      <w:proofErr w:type="spellEnd"/>
      <w:r w:rsidRPr="003A076E">
        <w:rPr>
          <w:rFonts w:asciiTheme="minorHAnsi" w:eastAsiaTheme="minorHAnsi" w:hAnsiTheme="minorHAnsi" w:cstheme="minorHAnsi"/>
          <w:sz w:val="20"/>
          <w:szCs w:val="20"/>
          <w:lang w:val="es-PE" w:eastAsia="en-US"/>
        </w:rPr>
        <w:t>. Más adelante encontraremos el Puente del Inca, obra arquitectónica natural con vertientes de aguas termales. Continuando nuestro rumbo y a 2750 msnm, llegaremos al mirador del Cerro Aconcagua, el coloso de América de 6959 metros. Finalmente visitamos la localidad de Las Cuevas (límite con Chile). En horas del mediodía, se hace una parada para almorzar en un restaurante de la zona.</w:t>
      </w:r>
    </w:p>
    <w:p w14:paraId="1C6286C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En este lugar nos encontramos a 2750msnm.</w:t>
      </w:r>
    </w:p>
    <w:p w14:paraId="5E3BB10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Mirador del Cerro Aconcagua, (6959 msnm) lugar del que tendremos la mejor vista del cerro, y que es ingreso al Parque Provincial Aconcagua.</w:t>
      </w:r>
    </w:p>
    <w:p w14:paraId="44F2BA5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Las Cuevas último poblado argentino, ya para ingresar al túnel que nos une con la República de Chile.</w:t>
      </w:r>
    </w:p>
    <w:p w14:paraId="4BF6E0C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Desde esta villa podremos acceder al Monumento del Cristo Redentor, solamente es posible acceder con aprobación de las autoridades competentes y dependiendo de la contingencia climática. En temporada de verano.</w:t>
      </w:r>
    </w:p>
    <w:p w14:paraId="72880C89"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Todos los Días</w:t>
      </w:r>
    </w:p>
    <w:p w14:paraId="3FC773D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Hora: A partir de las 07:30 </w:t>
      </w:r>
      <w:proofErr w:type="spellStart"/>
      <w:r w:rsidRPr="003A076E">
        <w:rPr>
          <w:rFonts w:asciiTheme="minorHAnsi" w:eastAsiaTheme="minorHAnsi" w:hAnsiTheme="minorHAnsi" w:cstheme="minorHAnsi"/>
          <w:sz w:val="20"/>
          <w:szCs w:val="20"/>
          <w:lang w:val="es-PE" w:eastAsia="en-US"/>
        </w:rPr>
        <w:t>hs</w:t>
      </w:r>
      <w:proofErr w:type="spellEnd"/>
      <w:r w:rsidRPr="003A076E">
        <w:rPr>
          <w:rFonts w:asciiTheme="minorHAnsi" w:eastAsiaTheme="minorHAnsi" w:hAnsiTheme="minorHAnsi" w:cstheme="minorHAnsi"/>
          <w:sz w:val="20"/>
          <w:szCs w:val="20"/>
          <w:lang w:val="es-PE" w:eastAsia="en-US"/>
        </w:rPr>
        <w:t xml:space="preserve"> – todo el día.</w:t>
      </w:r>
    </w:p>
    <w:p w14:paraId="530E1795"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 Pasajeros alojados fuera del radio céntrico, deben dirigirse al hotel más próximo indicado por el personal </w:t>
      </w:r>
      <w:proofErr w:type="gramStart"/>
      <w:r w:rsidRPr="003A076E">
        <w:rPr>
          <w:rFonts w:asciiTheme="minorHAnsi" w:eastAsiaTheme="minorHAnsi" w:hAnsiTheme="minorHAnsi" w:cstheme="minorHAnsi"/>
          <w:sz w:val="20"/>
          <w:szCs w:val="20"/>
          <w:lang w:val="es-PE" w:eastAsia="en-US"/>
        </w:rPr>
        <w:t xml:space="preserve">de  </w:t>
      </w:r>
      <w:proofErr w:type="spellStart"/>
      <w:r w:rsidRPr="003A076E">
        <w:rPr>
          <w:rFonts w:asciiTheme="minorHAnsi" w:eastAsiaTheme="minorHAnsi" w:hAnsiTheme="minorHAnsi" w:cstheme="minorHAnsi"/>
          <w:sz w:val="20"/>
          <w:szCs w:val="20"/>
          <w:lang w:val="es-PE" w:eastAsia="en-US"/>
        </w:rPr>
        <w:t>Aymará</w:t>
      </w:r>
      <w:proofErr w:type="spellEnd"/>
      <w:proofErr w:type="gramEnd"/>
      <w:r w:rsidRPr="003A076E">
        <w:rPr>
          <w:rFonts w:asciiTheme="minorHAnsi" w:eastAsiaTheme="minorHAnsi" w:hAnsiTheme="minorHAnsi" w:cstheme="minorHAnsi"/>
          <w:sz w:val="20"/>
          <w:szCs w:val="20"/>
          <w:lang w:val="es-PE" w:eastAsia="en-US"/>
        </w:rPr>
        <w:t xml:space="preserve"> Turismo *</w:t>
      </w:r>
    </w:p>
    <w:p w14:paraId="5EAB9E2C" w14:textId="77777777" w:rsidR="003A076E" w:rsidRPr="003A076E" w:rsidRDefault="003A076E" w:rsidP="003A076E">
      <w:pPr>
        <w:jc w:val="both"/>
        <w:rPr>
          <w:rFonts w:asciiTheme="minorHAnsi" w:eastAsiaTheme="minorHAnsi" w:hAnsiTheme="minorHAnsi" w:cstheme="minorHAnsi"/>
          <w:sz w:val="20"/>
          <w:szCs w:val="20"/>
          <w:lang w:val="es-PE" w:eastAsia="en-US"/>
        </w:rPr>
      </w:pPr>
    </w:p>
    <w:p w14:paraId="78DFDF2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3F813EA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5C4D51D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39D68050" w14:textId="77777777" w:rsidR="003A076E" w:rsidRDefault="003A076E" w:rsidP="003A076E">
      <w:pPr>
        <w:jc w:val="both"/>
        <w:rPr>
          <w:rFonts w:asciiTheme="minorHAnsi" w:eastAsiaTheme="minorHAnsi" w:hAnsiTheme="minorHAnsi" w:cstheme="minorHAnsi"/>
          <w:sz w:val="20"/>
          <w:szCs w:val="20"/>
          <w:lang w:val="es-PE" w:eastAsia="en-US"/>
        </w:rPr>
      </w:pPr>
    </w:p>
    <w:p w14:paraId="1D48FE98" w14:textId="4867312E"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145BD92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22A5542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70FB0F9B" w14:textId="3B9B1AFD"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3E42095A" w14:textId="7505454A" w:rsidR="003A076E" w:rsidRDefault="003A076E" w:rsidP="003A076E">
      <w:pPr>
        <w:jc w:val="both"/>
        <w:rPr>
          <w:rFonts w:asciiTheme="minorHAnsi" w:eastAsiaTheme="minorHAnsi" w:hAnsiTheme="minorHAnsi" w:cstheme="minorHAnsi"/>
          <w:sz w:val="20"/>
          <w:szCs w:val="20"/>
          <w:lang w:val="es-PE" w:eastAsia="en-US"/>
        </w:rPr>
      </w:pPr>
    </w:p>
    <w:p w14:paraId="66402BFB" w14:textId="46E41F04" w:rsidR="003A076E" w:rsidRDefault="003A076E" w:rsidP="003A076E">
      <w:pPr>
        <w:jc w:val="both"/>
        <w:rPr>
          <w:rFonts w:asciiTheme="minorHAnsi" w:eastAsiaTheme="minorHAnsi" w:hAnsiTheme="minorHAnsi" w:cstheme="minorHAnsi"/>
          <w:sz w:val="20"/>
          <w:szCs w:val="20"/>
          <w:lang w:val="es-PE" w:eastAsia="en-US"/>
        </w:rPr>
      </w:pPr>
    </w:p>
    <w:p w14:paraId="3886A655" w14:textId="3B438F01"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lastRenderedPageBreak/>
        <w:t>CAÑÓN DEL ATUEL (desde Mendoza)</w:t>
      </w:r>
    </w:p>
    <w:p w14:paraId="37F20E6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Día completo</w:t>
      </w:r>
    </w:p>
    <w:p w14:paraId="5C2063DB"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61A3B6D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60AAB16B"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Paseo hacia las tierras del sur de la provincia, San Rafael, una explosión de colores, exóticas formaciones rocosas, espejos de agua. A 230 km. de la ciudad de Mendoza. Atravesamos hacia el sur por ruta 40, el Valle de </w:t>
      </w:r>
      <w:proofErr w:type="spellStart"/>
      <w:r w:rsidRPr="003A076E">
        <w:rPr>
          <w:rFonts w:asciiTheme="minorHAnsi" w:eastAsiaTheme="minorHAnsi" w:hAnsiTheme="minorHAnsi" w:cstheme="minorHAnsi"/>
          <w:sz w:val="20"/>
          <w:szCs w:val="20"/>
          <w:lang w:val="es-PE" w:eastAsia="en-US"/>
        </w:rPr>
        <w:t>Uco</w:t>
      </w:r>
      <w:proofErr w:type="spellEnd"/>
      <w:r w:rsidRPr="003A076E">
        <w:rPr>
          <w:rFonts w:asciiTheme="minorHAnsi" w:eastAsiaTheme="minorHAnsi" w:hAnsiTheme="minorHAnsi" w:cstheme="minorHAnsi"/>
          <w:sz w:val="20"/>
          <w:szCs w:val="20"/>
          <w:lang w:val="es-PE" w:eastAsia="en-US"/>
        </w:rPr>
        <w:t>, Visitaremos la isla del Río Diamante y Cañón del Río Atuel, increíble combinación de colores y formas producidas en las paredes rocosas por efectos de la erosión.</w:t>
      </w:r>
    </w:p>
    <w:p w14:paraId="3BB29EF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En el Dique Valle Grande, la belleza agreste de la montaña nos permitirá descubrir en sus laderas caprichosas formaciones como El Fantasma, El Valle de los Monjes Perdidos, Mesa de las Brujas, etc.</w:t>
      </w:r>
    </w:p>
    <w:p w14:paraId="697D8EE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Llegaremos luego al complejo hidroeléctrico El </w:t>
      </w:r>
      <w:proofErr w:type="spellStart"/>
      <w:r w:rsidRPr="003A076E">
        <w:rPr>
          <w:rFonts w:asciiTheme="minorHAnsi" w:eastAsiaTheme="minorHAnsi" w:hAnsiTheme="minorHAnsi" w:cstheme="minorHAnsi"/>
          <w:sz w:val="20"/>
          <w:szCs w:val="20"/>
          <w:lang w:val="es-PE" w:eastAsia="en-US"/>
        </w:rPr>
        <w:t>Nihuil</w:t>
      </w:r>
      <w:proofErr w:type="spellEnd"/>
      <w:r w:rsidRPr="003A076E">
        <w:rPr>
          <w:rFonts w:asciiTheme="minorHAnsi" w:eastAsiaTheme="minorHAnsi" w:hAnsiTheme="minorHAnsi" w:cstheme="minorHAnsi"/>
          <w:sz w:val="20"/>
          <w:szCs w:val="20"/>
          <w:lang w:val="es-PE" w:eastAsia="en-US"/>
        </w:rPr>
        <w:t>. De regreso a la ciudad de Mendoza conoceremos el centro de San Rafael.</w:t>
      </w:r>
    </w:p>
    <w:p w14:paraId="3DB83E45"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jueves – domingo</w:t>
      </w:r>
    </w:p>
    <w:p w14:paraId="1E3C75B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Hora: A partir de las 07 </w:t>
      </w:r>
      <w:proofErr w:type="spellStart"/>
      <w:r w:rsidRPr="003A076E">
        <w:rPr>
          <w:rFonts w:asciiTheme="minorHAnsi" w:eastAsiaTheme="minorHAnsi" w:hAnsiTheme="minorHAnsi" w:cstheme="minorHAnsi"/>
          <w:sz w:val="20"/>
          <w:szCs w:val="20"/>
          <w:lang w:val="es-PE" w:eastAsia="en-US"/>
        </w:rPr>
        <w:t>hs</w:t>
      </w:r>
      <w:proofErr w:type="spellEnd"/>
    </w:p>
    <w:p w14:paraId="3E8A7335" w14:textId="359E6682"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 Pasajeros alojados fuera del radio céntrico, deben dirigirse al hotel más próximo indicado por el personal de </w:t>
      </w:r>
      <w:proofErr w:type="spellStart"/>
      <w:r w:rsidRPr="003A076E">
        <w:rPr>
          <w:rFonts w:asciiTheme="minorHAnsi" w:eastAsiaTheme="minorHAnsi" w:hAnsiTheme="minorHAnsi" w:cstheme="minorHAnsi"/>
          <w:sz w:val="20"/>
          <w:szCs w:val="20"/>
          <w:lang w:val="es-PE" w:eastAsia="en-US"/>
        </w:rPr>
        <w:t>Aymará</w:t>
      </w:r>
      <w:proofErr w:type="spellEnd"/>
      <w:r w:rsidRPr="003A076E">
        <w:rPr>
          <w:rFonts w:asciiTheme="minorHAnsi" w:eastAsiaTheme="minorHAnsi" w:hAnsiTheme="minorHAnsi" w:cstheme="minorHAnsi"/>
          <w:sz w:val="20"/>
          <w:szCs w:val="20"/>
          <w:lang w:val="es-PE" w:eastAsia="en-US"/>
        </w:rPr>
        <w:t xml:space="preserve"> Turismo *</w:t>
      </w:r>
    </w:p>
    <w:p w14:paraId="60727C96" w14:textId="77777777" w:rsidR="003A076E" w:rsidRPr="003A076E" w:rsidRDefault="003A076E" w:rsidP="003A076E">
      <w:pPr>
        <w:jc w:val="both"/>
        <w:rPr>
          <w:rFonts w:asciiTheme="minorHAnsi" w:eastAsiaTheme="minorHAnsi" w:hAnsiTheme="minorHAnsi" w:cstheme="minorHAnsi"/>
          <w:sz w:val="20"/>
          <w:szCs w:val="20"/>
          <w:lang w:val="es-PE" w:eastAsia="en-US"/>
        </w:rPr>
      </w:pPr>
    </w:p>
    <w:p w14:paraId="2322798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7C9C431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11C6EBE1"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1B19FBB0" w14:textId="77777777" w:rsidR="003A076E" w:rsidRDefault="003A076E" w:rsidP="003A076E">
      <w:pPr>
        <w:jc w:val="both"/>
        <w:rPr>
          <w:rFonts w:asciiTheme="minorHAnsi" w:eastAsiaTheme="minorHAnsi" w:hAnsiTheme="minorHAnsi" w:cstheme="minorHAnsi"/>
          <w:sz w:val="20"/>
          <w:szCs w:val="20"/>
          <w:lang w:val="es-PE" w:eastAsia="en-US"/>
        </w:rPr>
      </w:pPr>
    </w:p>
    <w:p w14:paraId="1753C978" w14:textId="1B11F613"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0464B2F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2631CA2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018FB1D3" w14:textId="5F2504A5"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6C386DC6" w14:textId="5099F655" w:rsidR="003A076E" w:rsidRDefault="003A076E" w:rsidP="003A076E">
      <w:pPr>
        <w:jc w:val="both"/>
        <w:rPr>
          <w:rFonts w:asciiTheme="minorHAnsi" w:eastAsiaTheme="minorHAnsi" w:hAnsiTheme="minorHAnsi" w:cstheme="minorHAnsi"/>
          <w:sz w:val="20"/>
          <w:szCs w:val="20"/>
          <w:lang w:val="es-PE" w:eastAsia="en-US"/>
        </w:rPr>
      </w:pPr>
    </w:p>
    <w:p w14:paraId="7FE81F65" w14:textId="51742D97" w:rsidR="003A076E" w:rsidRDefault="00E009A1" w:rsidP="003A076E">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b/>
          <w:bCs/>
          <w:sz w:val="20"/>
          <w:szCs w:val="20"/>
          <w:lang w:val="es-PE" w:eastAsia="en-US"/>
        </w:rPr>
        <w:t>VALLE DE UCO</w:t>
      </w:r>
      <w:r w:rsidRPr="00E009A1">
        <w:rPr>
          <w:rFonts w:asciiTheme="minorHAnsi" w:eastAsiaTheme="minorHAnsi" w:hAnsiTheme="minorHAnsi" w:cstheme="minorHAnsi"/>
          <w:sz w:val="20"/>
          <w:szCs w:val="20"/>
          <w:lang w:val="es-PE" w:eastAsia="en-US"/>
        </w:rPr>
        <w:t>.</w:t>
      </w:r>
    </w:p>
    <w:p w14:paraId="16B517C1" w14:textId="77777777"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Duración: Día completo</w:t>
      </w:r>
    </w:p>
    <w:p w14:paraId="3C5CF857" w14:textId="0A09C925"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 xml:space="preserve">Min. pasajeros: </w:t>
      </w:r>
      <w:r w:rsidR="00B257BF">
        <w:rPr>
          <w:rFonts w:asciiTheme="minorHAnsi" w:eastAsiaTheme="minorHAnsi" w:hAnsiTheme="minorHAnsi" w:cstheme="minorHAnsi"/>
          <w:sz w:val="20"/>
          <w:szCs w:val="20"/>
          <w:lang w:val="es-PE" w:eastAsia="en-US"/>
        </w:rPr>
        <w:t>1</w:t>
      </w:r>
    </w:p>
    <w:p w14:paraId="55B00868" w14:textId="77777777"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Descripción</w:t>
      </w:r>
    </w:p>
    <w:p w14:paraId="4F9C829E"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xml:space="preserve">De las regiones vitivinícola más emblemática de Mendoza, se destaca Valle de </w:t>
      </w:r>
      <w:proofErr w:type="spellStart"/>
      <w:r w:rsidRPr="00B257BF">
        <w:rPr>
          <w:rFonts w:asciiTheme="minorHAnsi" w:eastAsiaTheme="minorHAnsi" w:hAnsiTheme="minorHAnsi" w:cstheme="minorHAnsi"/>
          <w:sz w:val="20"/>
          <w:szCs w:val="20"/>
          <w:lang w:val="es-PE" w:eastAsia="en-US"/>
        </w:rPr>
        <w:t>Uco</w:t>
      </w:r>
      <w:proofErr w:type="spellEnd"/>
      <w:r w:rsidRPr="00B257BF">
        <w:rPr>
          <w:rFonts w:asciiTheme="minorHAnsi" w:eastAsiaTheme="minorHAnsi" w:hAnsiTheme="minorHAnsi" w:cstheme="minorHAnsi"/>
          <w:sz w:val="20"/>
          <w:szCs w:val="20"/>
          <w:lang w:val="es-PE" w:eastAsia="en-US"/>
        </w:rPr>
        <w:t>, conocida por sus premiadas bodegas y exuberantes vinos.</w:t>
      </w:r>
    </w:p>
    <w:p w14:paraId="725A6F23"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Saldremos con dirección al departamento de Tupungato, combinamos la belleza de la precordillera con 1 bodega de importante envergadura. Visitaremos Bodega PIEDRA NEGRA, transitaremos el corredor productivo, monumento Cristo Rey y Manzano Histórico, combinando así vino, cultura e historia mendocina. En horas de la tarde regresaremos a la ciudad de Mendoza</w:t>
      </w:r>
    </w:p>
    <w:p w14:paraId="002D21D6"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Salidas regulares: viernes</w:t>
      </w:r>
    </w:p>
    <w:p w14:paraId="5E77AE36"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Hora: a partir de las 8:00hs</w:t>
      </w:r>
    </w:p>
    <w:p w14:paraId="3063328C"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Duración: todo el día – salidas todo el año</w:t>
      </w:r>
    </w:p>
    <w:p w14:paraId="6897006B"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Observaciones:</w:t>
      </w:r>
    </w:p>
    <w:p w14:paraId="03F807BB"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La Entrada y degustación en la Bodega será abonada por el pasajero, no está incluido en el valor de la excursión y no es opcional ya que forma parte de la excursión.</w:t>
      </w:r>
    </w:p>
    <w:p w14:paraId="5D4D31E7"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Almuerzo a cargo del pasajero en restaurante POSADA DEL MANZANO.</w:t>
      </w:r>
    </w:p>
    <w:p w14:paraId="758041C2"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Bodega sujeta a cambio según disponibilidad</w:t>
      </w:r>
    </w:p>
    <w:p w14:paraId="347CCF83" w14:textId="54679D52" w:rsidR="00E009A1" w:rsidRPr="00E009A1"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xml:space="preserve">Nota: pasajeros alojados fuera del radio céntrico, deben dirigirse al punto indicado por </w:t>
      </w:r>
      <w:proofErr w:type="spellStart"/>
      <w:r w:rsidRPr="00B257BF">
        <w:rPr>
          <w:rFonts w:asciiTheme="minorHAnsi" w:eastAsiaTheme="minorHAnsi" w:hAnsiTheme="minorHAnsi" w:cstheme="minorHAnsi"/>
          <w:sz w:val="20"/>
          <w:szCs w:val="20"/>
          <w:lang w:val="es-PE" w:eastAsia="en-US"/>
        </w:rPr>
        <w:t>Aymará</w:t>
      </w:r>
      <w:proofErr w:type="spellEnd"/>
      <w:r w:rsidRPr="00B257BF">
        <w:rPr>
          <w:rFonts w:asciiTheme="minorHAnsi" w:eastAsiaTheme="minorHAnsi" w:hAnsiTheme="minorHAnsi" w:cstheme="minorHAnsi"/>
          <w:sz w:val="20"/>
          <w:szCs w:val="20"/>
          <w:lang w:val="es-PE" w:eastAsia="en-US"/>
        </w:rPr>
        <w:t xml:space="preserve"> Turismo</w:t>
      </w:r>
    </w:p>
    <w:p w14:paraId="01777E34" w14:textId="77777777" w:rsidR="00E009A1" w:rsidRPr="00E009A1" w:rsidRDefault="00E009A1" w:rsidP="00E009A1">
      <w:pPr>
        <w:jc w:val="both"/>
        <w:rPr>
          <w:rFonts w:asciiTheme="minorHAnsi" w:eastAsiaTheme="minorHAnsi" w:hAnsiTheme="minorHAnsi" w:cstheme="minorHAnsi"/>
          <w:sz w:val="20"/>
          <w:szCs w:val="20"/>
          <w:lang w:val="es-PE" w:eastAsia="en-US"/>
        </w:rPr>
      </w:pPr>
    </w:p>
    <w:p w14:paraId="6031383A" w14:textId="77777777"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Incluye</w:t>
      </w:r>
    </w:p>
    <w:p w14:paraId="3502D64B"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xml:space="preserve">Traslado en servicio regular, pick up y </w:t>
      </w:r>
      <w:proofErr w:type="spellStart"/>
      <w:r w:rsidRPr="00B257BF">
        <w:rPr>
          <w:rFonts w:asciiTheme="minorHAnsi" w:eastAsiaTheme="minorHAnsi" w:hAnsiTheme="minorHAnsi" w:cstheme="minorHAnsi"/>
          <w:sz w:val="20"/>
          <w:szCs w:val="20"/>
          <w:lang w:val="es-PE" w:eastAsia="en-US"/>
        </w:rPr>
        <w:t>drop</w:t>
      </w:r>
      <w:proofErr w:type="spellEnd"/>
      <w:r w:rsidRPr="00B257BF">
        <w:rPr>
          <w:rFonts w:asciiTheme="minorHAnsi" w:eastAsiaTheme="minorHAnsi" w:hAnsiTheme="minorHAnsi" w:cstheme="minorHAnsi"/>
          <w:sz w:val="20"/>
          <w:szCs w:val="20"/>
          <w:lang w:val="es-PE" w:eastAsia="en-US"/>
        </w:rPr>
        <w:t xml:space="preserve"> off por hoteles céntricos</w:t>
      </w:r>
    </w:p>
    <w:p w14:paraId="3C1BF0EF" w14:textId="48E3CFD7" w:rsidR="00E009A1" w:rsidRPr="00E009A1"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Servicio de guía español</w:t>
      </w:r>
    </w:p>
    <w:p w14:paraId="1F9A5335" w14:textId="77777777" w:rsidR="00E009A1" w:rsidRDefault="00E009A1" w:rsidP="00E009A1">
      <w:pPr>
        <w:jc w:val="both"/>
        <w:rPr>
          <w:rFonts w:asciiTheme="minorHAnsi" w:eastAsiaTheme="minorHAnsi" w:hAnsiTheme="minorHAnsi" w:cstheme="minorHAnsi"/>
          <w:sz w:val="20"/>
          <w:szCs w:val="20"/>
          <w:lang w:val="es-PE" w:eastAsia="en-US"/>
        </w:rPr>
      </w:pPr>
    </w:p>
    <w:p w14:paraId="16F6E036" w14:textId="36957AF1"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No incluye</w:t>
      </w:r>
    </w:p>
    <w:p w14:paraId="4336C5BA"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Almuerzo</w:t>
      </w:r>
    </w:p>
    <w:p w14:paraId="0DA55ECE" w14:textId="274C4FCE" w:rsidR="003A076E"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Entrada a bodega</w:t>
      </w:r>
    </w:p>
    <w:p w14:paraId="61F239EE" w14:textId="7E76E20E" w:rsidR="003A076E" w:rsidRDefault="003A076E" w:rsidP="003A076E">
      <w:pPr>
        <w:jc w:val="both"/>
        <w:rPr>
          <w:rFonts w:asciiTheme="minorHAnsi" w:eastAsiaTheme="minorHAnsi" w:hAnsiTheme="minorHAnsi" w:cstheme="minorHAnsi"/>
          <w:sz w:val="20"/>
          <w:szCs w:val="20"/>
          <w:lang w:val="es-PE" w:eastAsia="en-US"/>
        </w:rPr>
      </w:pPr>
    </w:p>
    <w:p w14:paraId="31CB3011" w14:textId="4D98A6E9" w:rsidR="00E009A1" w:rsidRPr="0064320D" w:rsidRDefault="00B257BF" w:rsidP="003A076E">
      <w:pPr>
        <w:jc w:val="both"/>
        <w:rPr>
          <w:rFonts w:asciiTheme="minorHAnsi" w:eastAsiaTheme="minorHAnsi" w:hAnsiTheme="minorHAnsi" w:cstheme="minorHAnsi"/>
          <w:b/>
          <w:bCs/>
          <w:sz w:val="20"/>
          <w:szCs w:val="20"/>
          <w:lang w:val="es-PE" w:eastAsia="en-US"/>
        </w:rPr>
      </w:pPr>
      <w:r w:rsidRPr="00B257BF">
        <w:rPr>
          <w:rFonts w:asciiTheme="minorHAnsi" w:eastAsiaTheme="minorHAnsi" w:hAnsiTheme="minorHAnsi" w:cstheme="minorHAnsi"/>
          <w:b/>
          <w:bCs/>
          <w:sz w:val="20"/>
          <w:szCs w:val="20"/>
          <w:lang w:val="es-PE" w:eastAsia="en-US"/>
        </w:rPr>
        <w:t>TREKKING CON RAPPEL</w:t>
      </w:r>
    </w:p>
    <w:p w14:paraId="3B697CD2" w14:textId="74CA6081"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Duración: </w:t>
      </w:r>
      <w:r w:rsidR="005B279A">
        <w:rPr>
          <w:rFonts w:asciiTheme="minorHAnsi" w:eastAsiaTheme="minorHAnsi" w:hAnsiTheme="minorHAnsi" w:cstheme="minorHAnsi"/>
          <w:sz w:val="20"/>
          <w:szCs w:val="20"/>
          <w:lang w:val="es-PE" w:eastAsia="en-US"/>
        </w:rPr>
        <w:t xml:space="preserve">medio </w:t>
      </w:r>
      <w:r w:rsidR="005B279A" w:rsidRPr="0064320D">
        <w:rPr>
          <w:rFonts w:asciiTheme="minorHAnsi" w:eastAsiaTheme="minorHAnsi" w:hAnsiTheme="minorHAnsi" w:cstheme="minorHAnsi"/>
          <w:sz w:val="20"/>
          <w:szCs w:val="20"/>
          <w:lang w:val="es-PE" w:eastAsia="en-US"/>
        </w:rPr>
        <w:t>día</w:t>
      </w:r>
    </w:p>
    <w:p w14:paraId="58E6498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159F6D3A"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lastRenderedPageBreak/>
        <w:t>Descripción</w:t>
      </w:r>
    </w:p>
    <w:p w14:paraId="65F2F189"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Una combinación de aventuras, donde podremos aprovechar al máximo la montaña, recorrer a pie los caminos rocosos y empinados, poniendo a prueba nuestra resistencia. Disfrutaremos de una caminata por la montaña junto nuestro guía para luego agregar un poco más de adrenalina durante el rappel.</w:t>
      </w:r>
    </w:p>
    <w:p w14:paraId="23C94C2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Partida desde la ciudad de Mendoza en horas de la mañana hacia la región de Potrerillos hasta llegar a la base. Una vez en la base el guía nos dará una pequeña charla de seguridad y recomendaciones, continuará con la explicación de la excursión. Saldremos en dirección hacia la Cascada El Salto donde comenzaremos nuestro </w:t>
      </w:r>
      <w:proofErr w:type="spellStart"/>
      <w:r w:rsidRPr="005B279A">
        <w:rPr>
          <w:rFonts w:asciiTheme="minorHAnsi" w:eastAsiaTheme="minorHAnsi" w:hAnsiTheme="minorHAnsi" w:cstheme="minorHAnsi"/>
          <w:sz w:val="20"/>
          <w:szCs w:val="20"/>
          <w:lang w:val="es-PE" w:eastAsia="en-US"/>
        </w:rPr>
        <w:t>Trekking</w:t>
      </w:r>
      <w:proofErr w:type="spellEnd"/>
      <w:r w:rsidRPr="005B279A">
        <w:rPr>
          <w:rFonts w:asciiTheme="minorHAnsi" w:eastAsiaTheme="minorHAnsi" w:hAnsiTheme="minorHAnsi" w:cstheme="minorHAnsi"/>
          <w:sz w:val="20"/>
          <w:szCs w:val="20"/>
          <w:lang w:val="es-PE" w:eastAsia="en-US"/>
        </w:rPr>
        <w:t xml:space="preserve"> hasta llegar al paredón de 18 metros donde realizaremos Rappel. Tiene una duración de 2 horas y media aproximadamente. Regresaremos a la base donde tendremos tiempo de almorzar y en horas de la siesta regresaremos a la ciudad de Mendoza.</w:t>
      </w:r>
    </w:p>
    <w:p w14:paraId="1EF410DA"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Lugar: Zona de Potrerillos.</w:t>
      </w:r>
    </w:p>
    <w:p w14:paraId="143746A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Duración: 2:30 horas aprox.</w:t>
      </w:r>
    </w:p>
    <w:p w14:paraId="279E24C6"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Dificultad: Moderado.</w:t>
      </w:r>
    </w:p>
    <w:p w14:paraId="78F58AEE"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Edad mínima: Consultar por menores de 6 años.</w:t>
      </w:r>
    </w:p>
    <w:p w14:paraId="69B5D332"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Salidas regulares: todos los días</w:t>
      </w:r>
    </w:p>
    <w:p w14:paraId="2471685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Hora: a partir de las 9:30 </w:t>
      </w:r>
      <w:proofErr w:type="spellStart"/>
      <w:r w:rsidRPr="005B279A">
        <w:rPr>
          <w:rFonts w:asciiTheme="minorHAnsi" w:eastAsiaTheme="minorHAnsi" w:hAnsiTheme="minorHAnsi" w:cstheme="minorHAnsi"/>
          <w:sz w:val="20"/>
          <w:szCs w:val="20"/>
          <w:lang w:val="es-PE" w:eastAsia="en-US"/>
        </w:rPr>
        <w:t>hs</w:t>
      </w:r>
      <w:proofErr w:type="spellEnd"/>
    </w:p>
    <w:p w14:paraId="395D8DD9"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Duración: medio día – salidas todo el año</w:t>
      </w:r>
    </w:p>
    <w:p w14:paraId="7A2C9729" w14:textId="01E0D8AA" w:rsidR="0064320D" w:rsidRPr="0064320D"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fotos ilustrativas</w:t>
      </w:r>
    </w:p>
    <w:p w14:paraId="68F77511" w14:textId="77777777" w:rsidR="0064320D" w:rsidRDefault="0064320D" w:rsidP="0064320D">
      <w:pPr>
        <w:jc w:val="both"/>
        <w:rPr>
          <w:rFonts w:asciiTheme="minorHAnsi" w:eastAsiaTheme="minorHAnsi" w:hAnsiTheme="minorHAnsi" w:cstheme="minorHAnsi"/>
          <w:sz w:val="20"/>
          <w:szCs w:val="20"/>
          <w:lang w:val="es-PE" w:eastAsia="en-US"/>
        </w:rPr>
      </w:pPr>
    </w:p>
    <w:p w14:paraId="1BAFECEB" w14:textId="6A0550BE"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6E18E2ED"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Equipamiento</w:t>
      </w:r>
    </w:p>
    <w:p w14:paraId="4BC6998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Agua mineral</w:t>
      </w:r>
    </w:p>
    <w:p w14:paraId="1CFBCA00"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Barra de cereal</w:t>
      </w:r>
    </w:p>
    <w:p w14:paraId="02811734"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Guía profesional bilingüe</w:t>
      </w:r>
    </w:p>
    <w:p w14:paraId="2D63D80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Seguro contra accidentes personales</w:t>
      </w:r>
    </w:p>
    <w:p w14:paraId="4341FA12" w14:textId="6A62FF26" w:rsidR="0064320D" w:rsidRPr="0064320D"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 desde hoteles céntricos</w:t>
      </w:r>
    </w:p>
    <w:p w14:paraId="552363D9"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asistencia médica</w:t>
      </w:r>
    </w:p>
    <w:p w14:paraId="24C7D8D4" w14:textId="77777777" w:rsidR="0064320D" w:rsidRDefault="0064320D" w:rsidP="0064320D">
      <w:pPr>
        <w:jc w:val="both"/>
        <w:rPr>
          <w:rFonts w:asciiTheme="minorHAnsi" w:eastAsiaTheme="minorHAnsi" w:hAnsiTheme="minorHAnsi" w:cstheme="minorHAnsi"/>
          <w:sz w:val="20"/>
          <w:szCs w:val="20"/>
          <w:lang w:val="es-PE" w:eastAsia="en-US"/>
        </w:rPr>
      </w:pPr>
    </w:p>
    <w:p w14:paraId="49BA5778" w14:textId="78530A8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6F8E9C20"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Almuerzo</w:t>
      </w:r>
    </w:p>
    <w:p w14:paraId="4D0858CE"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gastos extras</w:t>
      </w:r>
    </w:p>
    <w:p w14:paraId="6DE14562" w14:textId="5443C74D" w:rsidR="0064320D"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propinas</w:t>
      </w:r>
    </w:p>
    <w:p w14:paraId="239FAAAE" w14:textId="3F639354" w:rsidR="00E009A1" w:rsidRDefault="00E009A1" w:rsidP="003A076E">
      <w:pPr>
        <w:jc w:val="both"/>
        <w:rPr>
          <w:rFonts w:asciiTheme="minorHAnsi" w:eastAsiaTheme="minorHAnsi" w:hAnsiTheme="minorHAnsi" w:cstheme="minorHAnsi"/>
          <w:sz w:val="20"/>
          <w:szCs w:val="20"/>
          <w:lang w:val="es-PE" w:eastAsia="en-US"/>
        </w:rPr>
      </w:pPr>
    </w:p>
    <w:p w14:paraId="2C723972" w14:textId="7849AF3E" w:rsidR="005B279A" w:rsidRPr="0064320D" w:rsidRDefault="005B279A" w:rsidP="005B279A">
      <w:pPr>
        <w:jc w:val="both"/>
        <w:rPr>
          <w:rFonts w:asciiTheme="minorHAnsi" w:eastAsiaTheme="minorHAnsi" w:hAnsiTheme="minorHAnsi" w:cstheme="minorHAnsi"/>
          <w:b/>
          <w:bCs/>
          <w:sz w:val="20"/>
          <w:szCs w:val="20"/>
          <w:lang w:val="es-PE" w:eastAsia="en-US"/>
        </w:rPr>
      </w:pPr>
      <w:r w:rsidRPr="005B279A">
        <w:rPr>
          <w:rFonts w:asciiTheme="minorHAnsi" w:eastAsiaTheme="minorHAnsi" w:hAnsiTheme="minorHAnsi" w:cstheme="minorHAnsi"/>
          <w:b/>
          <w:bCs/>
          <w:sz w:val="20"/>
          <w:szCs w:val="20"/>
          <w:lang w:val="es-PE" w:eastAsia="en-US"/>
        </w:rPr>
        <w:t>CANOPY CIRCUITO BASE</w:t>
      </w:r>
    </w:p>
    <w:p w14:paraId="35128469" w14:textId="77777777" w:rsidR="005B279A" w:rsidRPr="0064320D"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Duración: </w:t>
      </w:r>
      <w:r>
        <w:rPr>
          <w:rFonts w:asciiTheme="minorHAnsi" w:eastAsiaTheme="minorHAnsi" w:hAnsiTheme="minorHAnsi" w:cstheme="minorHAnsi"/>
          <w:sz w:val="20"/>
          <w:szCs w:val="20"/>
          <w:lang w:val="es-PE" w:eastAsia="en-US"/>
        </w:rPr>
        <w:t xml:space="preserve">medio </w:t>
      </w:r>
      <w:r w:rsidRPr="0064320D">
        <w:rPr>
          <w:rFonts w:asciiTheme="minorHAnsi" w:eastAsiaTheme="minorHAnsi" w:hAnsiTheme="minorHAnsi" w:cstheme="minorHAnsi"/>
          <w:sz w:val="20"/>
          <w:szCs w:val="20"/>
          <w:lang w:val="es-PE" w:eastAsia="en-US"/>
        </w:rPr>
        <w:t>día</w:t>
      </w:r>
    </w:p>
    <w:p w14:paraId="226E7A40" w14:textId="77777777" w:rsidR="005B279A"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223D0A23"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Salida desde la ciudad de Mendoza en horas de la mañana hacia la región de Potrerillos hasta llegar a la base. Una vez en la base el guía nos dará una pequeña charla de seguridad y recomendaciones, continuará con la explicación de la actividad. Seguiremos con la entrega del equipamiento obligatorio de seguridad, una vez que todos cuenten con los elementos correspondientes, nos dirigiremos al primer punto de salida. Esta actividad consiste en 5 líneas de zip-line que rodean la base, todas se realizan en el mismo cerro. Al finalizar tendremos tiempo para disfrutar del paisaje y del restaurante de montaña de la base. En horas de la tarde, regreso al hotel.</w:t>
      </w:r>
    </w:p>
    <w:p w14:paraId="0358278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Distancia: 5 cables, 700m de largo.</w:t>
      </w:r>
    </w:p>
    <w:p w14:paraId="67F11B5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Altura promedio: 40m aprox.</w:t>
      </w:r>
    </w:p>
    <w:p w14:paraId="27B1D1E3"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Duración: de 1 a 1:30 </w:t>
      </w:r>
      <w:proofErr w:type="spellStart"/>
      <w:r w:rsidRPr="005B279A">
        <w:rPr>
          <w:rFonts w:asciiTheme="minorHAnsi" w:eastAsiaTheme="minorHAnsi" w:hAnsiTheme="minorHAnsi" w:cstheme="minorHAnsi"/>
          <w:sz w:val="20"/>
          <w:szCs w:val="20"/>
          <w:lang w:val="es-PE" w:eastAsia="en-US"/>
        </w:rPr>
        <w:t>hs</w:t>
      </w:r>
      <w:proofErr w:type="spellEnd"/>
      <w:r w:rsidRPr="005B279A">
        <w:rPr>
          <w:rFonts w:asciiTheme="minorHAnsi" w:eastAsiaTheme="minorHAnsi" w:hAnsiTheme="minorHAnsi" w:cstheme="minorHAnsi"/>
          <w:sz w:val="20"/>
          <w:szCs w:val="20"/>
          <w:lang w:val="es-PE" w:eastAsia="en-US"/>
        </w:rPr>
        <w:t xml:space="preserve"> aprox.</w:t>
      </w:r>
    </w:p>
    <w:p w14:paraId="6BCDB4AC"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Dificultad: aprendiz / moderado.</w:t>
      </w:r>
    </w:p>
    <w:p w14:paraId="4D992810"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Edad mínima: 4 años (preguntar por menores).</w:t>
      </w:r>
    </w:p>
    <w:p w14:paraId="0D4A86E4"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Salidas regulares: todos los días</w:t>
      </w:r>
    </w:p>
    <w:p w14:paraId="608F8678"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Hora: a partir de las 9:30 </w:t>
      </w:r>
      <w:proofErr w:type="spellStart"/>
      <w:r w:rsidRPr="005B279A">
        <w:rPr>
          <w:rFonts w:asciiTheme="minorHAnsi" w:eastAsiaTheme="minorHAnsi" w:hAnsiTheme="minorHAnsi" w:cstheme="minorHAnsi"/>
          <w:sz w:val="20"/>
          <w:szCs w:val="20"/>
          <w:lang w:val="es-PE" w:eastAsia="en-US"/>
        </w:rPr>
        <w:t>hs</w:t>
      </w:r>
      <w:proofErr w:type="spellEnd"/>
    </w:p>
    <w:p w14:paraId="2B8A0C0A" w14:textId="4C10EE07" w:rsid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Duración: medio día – salidas todo el año</w:t>
      </w:r>
    </w:p>
    <w:p w14:paraId="49E571EE" w14:textId="77777777" w:rsidR="005B279A" w:rsidRDefault="005B279A" w:rsidP="005B279A">
      <w:pPr>
        <w:jc w:val="both"/>
        <w:rPr>
          <w:rFonts w:asciiTheme="minorHAnsi" w:eastAsiaTheme="minorHAnsi" w:hAnsiTheme="minorHAnsi" w:cstheme="minorHAnsi"/>
          <w:sz w:val="20"/>
          <w:szCs w:val="20"/>
          <w:lang w:val="es-PE" w:eastAsia="en-US"/>
        </w:rPr>
      </w:pPr>
    </w:p>
    <w:p w14:paraId="4C735C9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Incluye</w:t>
      </w:r>
    </w:p>
    <w:p w14:paraId="00B3DD7C"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Traslados desde hoteles céntricos</w:t>
      </w:r>
    </w:p>
    <w:p w14:paraId="0F447C3F"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Guía profesional bilingüe</w:t>
      </w:r>
    </w:p>
    <w:p w14:paraId="515F381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Seguro contra accidentes personales</w:t>
      </w:r>
    </w:p>
    <w:p w14:paraId="4036CFA3" w14:textId="4CF74FA3" w:rsid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Equipamiento</w:t>
      </w:r>
    </w:p>
    <w:p w14:paraId="1D8A17AD"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lastRenderedPageBreak/>
        <w:t>No incluye</w:t>
      </w:r>
    </w:p>
    <w:p w14:paraId="55BB08CF"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Almuerzo</w:t>
      </w:r>
    </w:p>
    <w:p w14:paraId="76670873" w14:textId="034DD98D" w:rsid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Gastos extras</w:t>
      </w:r>
    </w:p>
    <w:p w14:paraId="0A02E75B" w14:textId="77777777" w:rsidR="005B279A" w:rsidRDefault="005B279A" w:rsidP="003A076E">
      <w:pPr>
        <w:jc w:val="both"/>
        <w:rPr>
          <w:rFonts w:asciiTheme="minorHAnsi" w:eastAsiaTheme="minorHAnsi" w:hAnsiTheme="minorHAnsi" w:cstheme="minorHAnsi"/>
          <w:sz w:val="20"/>
          <w:szCs w:val="20"/>
          <w:lang w:val="es-PE" w:eastAsia="en-US"/>
        </w:rPr>
      </w:pPr>
    </w:p>
    <w:p w14:paraId="73CA5CC7" w14:textId="67EF1717" w:rsidR="005B279A" w:rsidRPr="0064320D" w:rsidRDefault="005B279A" w:rsidP="005B279A">
      <w:pPr>
        <w:jc w:val="both"/>
        <w:rPr>
          <w:rFonts w:asciiTheme="minorHAnsi" w:eastAsiaTheme="minorHAnsi" w:hAnsiTheme="minorHAnsi" w:cstheme="minorHAnsi"/>
          <w:b/>
          <w:bCs/>
          <w:sz w:val="20"/>
          <w:szCs w:val="20"/>
          <w:lang w:val="es-PE" w:eastAsia="en-US"/>
        </w:rPr>
      </w:pPr>
      <w:r w:rsidRPr="005B279A">
        <w:rPr>
          <w:rFonts w:asciiTheme="minorHAnsi" w:eastAsiaTheme="minorHAnsi" w:hAnsiTheme="minorHAnsi" w:cstheme="minorHAnsi"/>
          <w:b/>
          <w:bCs/>
          <w:sz w:val="20"/>
          <w:szCs w:val="20"/>
          <w:lang w:val="es-PE" w:eastAsia="en-US"/>
        </w:rPr>
        <w:t>ANDES TRUCK 4X4 VILLAVICENCIO</w:t>
      </w:r>
    </w:p>
    <w:p w14:paraId="355634D5" w14:textId="2DE1E755" w:rsidR="005B279A" w:rsidRPr="0064320D"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Duración: </w:t>
      </w:r>
      <w:r>
        <w:rPr>
          <w:rFonts w:asciiTheme="minorHAnsi" w:eastAsiaTheme="minorHAnsi" w:hAnsiTheme="minorHAnsi" w:cstheme="minorHAnsi"/>
          <w:sz w:val="20"/>
          <w:szCs w:val="20"/>
          <w:lang w:val="es-PE" w:eastAsia="en-US"/>
        </w:rPr>
        <w:t>10 horas</w:t>
      </w:r>
    </w:p>
    <w:p w14:paraId="47359C08" w14:textId="66B8407B" w:rsidR="005B279A"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Min. pasajeros: </w:t>
      </w:r>
      <w:r>
        <w:rPr>
          <w:rFonts w:asciiTheme="minorHAnsi" w:eastAsiaTheme="minorHAnsi" w:hAnsiTheme="minorHAnsi" w:cstheme="minorHAnsi"/>
          <w:sz w:val="20"/>
          <w:szCs w:val="20"/>
          <w:lang w:val="es-PE" w:eastAsia="en-US"/>
        </w:rPr>
        <w:t>1</w:t>
      </w:r>
    </w:p>
    <w:p w14:paraId="6385CED3" w14:textId="2BA32AC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Temprano por la mañana saldremos desde su hotel, hacia la Reserva Natural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Villavicencio.</w:t>
      </w:r>
    </w:p>
    <w:p w14:paraId="34B4988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Las unidades a utilizar son: </w:t>
      </w:r>
      <w:proofErr w:type="spellStart"/>
      <w:r w:rsidRPr="005B279A">
        <w:rPr>
          <w:rFonts w:asciiTheme="minorHAnsi" w:eastAsiaTheme="minorHAnsi" w:hAnsiTheme="minorHAnsi" w:cstheme="minorHAnsi"/>
          <w:sz w:val="20"/>
          <w:szCs w:val="20"/>
          <w:lang w:val="es-PE" w:eastAsia="en-US"/>
        </w:rPr>
        <w:t>Camion</w:t>
      </w:r>
      <w:proofErr w:type="spellEnd"/>
      <w:r w:rsidRPr="005B279A">
        <w:rPr>
          <w:rFonts w:asciiTheme="minorHAnsi" w:eastAsiaTheme="minorHAnsi" w:hAnsiTheme="minorHAnsi" w:cstheme="minorHAnsi"/>
          <w:sz w:val="20"/>
          <w:szCs w:val="20"/>
          <w:lang w:val="es-PE" w:eastAsia="en-US"/>
        </w:rPr>
        <w:t xml:space="preserve"> 4×4. Camioneta 4000 4×4. Camioneta F100 4×4, pudiendo tocar cualquiera de ellos.</w:t>
      </w:r>
    </w:p>
    <w:p w14:paraId="5A343E9F" w14:textId="5DE503C6"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 tour que propone visitar algunos sitios de esta excepcional área protegida, con</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una superficie de 62.000 ha, y miembro de la Fundación Vida Silvestre de Argentina.</w:t>
      </w:r>
    </w:p>
    <w:p w14:paraId="3EC0FCAB" w14:textId="78D59D6C"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Una vez arribados al parador, nuestro guía dará una charla introductoria sobre el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recorrido sus principales atractivos y entregará los elementos de seguridad para realizar la</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 xml:space="preserve">actividad. A bordo del </w:t>
      </w:r>
      <w:proofErr w:type="spellStart"/>
      <w:r w:rsidRPr="005B279A">
        <w:rPr>
          <w:rFonts w:asciiTheme="minorHAnsi" w:eastAsiaTheme="minorHAnsi" w:hAnsiTheme="minorHAnsi" w:cstheme="minorHAnsi"/>
          <w:sz w:val="20"/>
          <w:szCs w:val="20"/>
          <w:lang w:val="es-PE" w:eastAsia="en-US"/>
        </w:rPr>
        <w:t>Truck</w:t>
      </w:r>
      <w:proofErr w:type="spellEnd"/>
      <w:r w:rsidRPr="005B279A">
        <w:rPr>
          <w:rFonts w:asciiTheme="minorHAnsi" w:eastAsiaTheme="minorHAnsi" w:hAnsiTheme="minorHAnsi" w:cstheme="minorHAnsi"/>
          <w:sz w:val="20"/>
          <w:szCs w:val="20"/>
          <w:lang w:val="es-PE" w:eastAsia="en-US"/>
        </w:rPr>
        <w:t xml:space="preserve"> se visitarán increíbles parajes protegidos e inaccesibles</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para otros vehículos.</w:t>
      </w:r>
    </w:p>
    <w:p w14:paraId="1417A253" w14:textId="0002AD09"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Balcón: se trata de una falla geológica, una enorme grieta de unos 80 metros y sobre</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ella un balcón para observar la caprichosa formación.</w:t>
      </w:r>
    </w:p>
    <w:p w14:paraId="1F855EBA" w14:textId="69DB3A94"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Manto de Cobre: Este sitio se encuentra en el sector de Paramillos. Se trata de una</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antigua explotación minera de oro y plata de fines del siglo XIX. Allí se destacan</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construcciones de tipo de pircado y que eran también diversos piques, para la extracción del mineral.</w:t>
      </w:r>
    </w:p>
    <w:p w14:paraId="6BB831FF" w14:textId="6A49C60C"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Durante el Recorrido, se descenderá del </w:t>
      </w:r>
      <w:proofErr w:type="spellStart"/>
      <w:r w:rsidRPr="005B279A">
        <w:rPr>
          <w:rFonts w:asciiTheme="minorHAnsi" w:eastAsiaTheme="minorHAnsi" w:hAnsiTheme="minorHAnsi" w:cstheme="minorHAnsi"/>
          <w:sz w:val="20"/>
          <w:szCs w:val="20"/>
          <w:lang w:val="es-PE" w:eastAsia="en-US"/>
        </w:rPr>
        <w:t>Truck</w:t>
      </w:r>
      <w:proofErr w:type="spellEnd"/>
      <w:r w:rsidRPr="005B279A">
        <w:rPr>
          <w:rFonts w:asciiTheme="minorHAnsi" w:eastAsiaTheme="minorHAnsi" w:hAnsiTheme="minorHAnsi" w:cstheme="minorHAnsi"/>
          <w:sz w:val="20"/>
          <w:szCs w:val="20"/>
          <w:lang w:val="es-PE" w:eastAsia="en-US"/>
        </w:rPr>
        <w:t xml:space="preserve"> y se realizará un </w:t>
      </w:r>
      <w:proofErr w:type="spellStart"/>
      <w:r w:rsidRPr="005B279A">
        <w:rPr>
          <w:rFonts w:asciiTheme="minorHAnsi" w:eastAsiaTheme="minorHAnsi" w:hAnsiTheme="minorHAnsi" w:cstheme="minorHAnsi"/>
          <w:sz w:val="20"/>
          <w:szCs w:val="20"/>
          <w:lang w:val="es-PE" w:eastAsia="en-US"/>
        </w:rPr>
        <w:t>minitrekking</w:t>
      </w:r>
      <w:proofErr w:type="spellEnd"/>
      <w:r w:rsidRPr="005B279A">
        <w:rPr>
          <w:rFonts w:asciiTheme="minorHAnsi" w:eastAsiaTheme="minorHAnsi" w:hAnsiTheme="minorHAnsi" w:cstheme="minorHAnsi"/>
          <w:sz w:val="20"/>
          <w:szCs w:val="20"/>
          <w:lang w:val="es-PE" w:eastAsia="en-US"/>
        </w:rPr>
        <w:t xml:space="preserve"> para el</w:t>
      </w:r>
      <w:r>
        <w:rPr>
          <w:rFonts w:asciiTheme="minorHAnsi" w:eastAsiaTheme="minorHAnsi" w:hAnsiTheme="minorHAnsi" w:cstheme="minorHAnsi"/>
          <w:sz w:val="20"/>
          <w:szCs w:val="20"/>
          <w:lang w:val="es-PE" w:eastAsia="en-US"/>
        </w:rPr>
        <w:t xml:space="preserve"> </w:t>
      </w:r>
      <w:proofErr w:type="spellStart"/>
      <w:r w:rsidRPr="005B279A">
        <w:rPr>
          <w:rFonts w:asciiTheme="minorHAnsi" w:eastAsiaTheme="minorHAnsi" w:hAnsiTheme="minorHAnsi" w:cstheme="minorHAnsi"/>
          <w:sz w:val="20"/>
          <w:szCs w:val="20"/>
          <w:lang w:val="es-PE" w:eastAsia="en-US"/>
        </w:rPr>
        <w:t>avistaje</w:t>
      </w:r>
      <w:proofErr w:type="spellEnd"/>
      <w:r w:rsidRPr="005B279A">
        <w:rPr>
          <w:rFonts w:asciiTheme="minorHAnsi" w:eastAsiaTheme="minorHAnsi" w:hAnsiTheme="minorHAnsi" w:cstheme="minorHAnsi"/>
          <w:sz w:val="20"/>
          <w:szCs w:val="20"/>
          <w:lang w:val="es-PE" w:eastAsia="en-US"/>
        </w:rPr>
        <w:t xml:space="preserve"> de flora y </w:t>
      </w:r>
      <w:proofErr w:type="spellStart"/>
      <w:r w:rsidRPr="005B279A">
        <w:rPr>
          <w:rFonts w:asciiTheme="minorHAnsi" w:eastAsiaTheme="minorHAnsi" w:hAnsiTheme="minorHAnsi" w:cstheme="minorHAnsi"/>
          <w:sz w:val="20"/>
          <w:szCs w:val="20"/>
          <w:lang w:val="es-PE" w:eastAsia="en-US"/>
        </w:rPr>
        <w:t>avi</w:t>
      </w:r>
      <w:proofErr w:type="spellEnd"/>
      <w:r w:rsidRPr="005B279A">
        <w:rPr>
          <w:rFonts w:asciiTheme="minorHAnsi" w:eastAsiaTheme="minorHAnsi" w:hAnsiTheme="minorHAnsi" w:cstheme="minorHAnsi"/>
          <w:sz w:val="20"/>
          <w:szCs w:val="20"/>
          <w:lang w:val="es-PE" w:eastAsia="en-US"/>
        </w:rPr>
        <w:t>-fauna autóctonas y así como en un “Safari”, poder apreciar:</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guanacos, zorros gris y colorado, liebres, cuises, armadillos, hurones, gato montés,</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 xml:space="preserve">choiques o ñandúes; cóndores, </w:t>
      </w:r>
      <w:proofErr w:type="spellStart"/>
      <w:r w:rsidRPr="005B279A">
        <w:rPr>
          <w:rFonts w:asciiTheme="minorHAnsi" w:eastAsiaTheme="minorHAnsi" w:hAnsiTheme="minorHAnsi" w:cstheme="minorHAnsi"/>
          <w:sz w:val="20"/>
          <w:szCs w:val="20"/>
          <w:lang w:val="es-PE" w:eastAsia="en-US"/>
        </w:rPr>
        <w:t>Aguila</w:t>
      </w:r>
      <w:proofErr w:type="spellEnd"/>
      <w:r w:rsidRPr="005B279A">
        <w:rPr>
          <w:rFonts w:asciiTheme="minorHAnsi" w:eastAsiaTheme="minorHAnsi" w:hAnsiTheme="minorHAnsi" w:cstheme="minorHAnsi"/>
          <w:sz w:val="20"/>
          <w:szCs w:val="20"/>
          <w:lang w:val="es-PE" w:eastAsia="en-US"/>
        </w:rPr>
        <w:t>, Halcón Peregrino, entre una gran variedad de</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aves.</w:t>
      </w:r>
    </w:p>
    <w:p w14:paraId="17B8E11D" w14:textId="65C62EFE"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 medio día regreso al parador y tiempo para almuerzo. Como opcional se podrá</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disfrutar de un delicioso menú de montaña (no incluido). Por la tarde visita guiada al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hotel y posterior regreso a la ciudad.</w:t>
      </w:r>
    </w:p>
    <w:p w14:paraId="7779F0AB"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Salidas regulares:  miércoles, viernes y sábados.</w:t>
      </w:r>
    </w:p>
    <w:p w14:paraId="1C12D60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Hora: A partir de las 08:00 </w:t>
      </w:r>
      <w:proofErr w:type="spellStart"/>
      <w:r w:rsidRPr="005B279A">
        <w:rPr>
          <w:rFonts w:asciiTheme="minorHAnsi" w:eastAsiaTheme="minorHAnsi" w:hAnsiTheme="minorHAnsi" w:cstheme="minorHAnsi"/>
          <w:sz w:val="20"/>
          <w:szCs w:val="20"/>
          <w:lang w:val="es-PE" w:eastAsia="en-US"/>
        </w:rPr>
        <w:t>hs</w:t>
      </w:r>
      <w:proofErr w:type="spellEnd"/>
      <w:r w:rsidRPr="005B279A">
        <w:rPr>
          <w:rFonts w:asciiTheme="minorHAnsi" w:eastAsiaTheme="minorHAnsi" w:hAnsiTheme="minorHAnsi" w:cstheme="minorHAnsi"/>
          <w:sz w:val="20"/>
          <w:szCs w:val="20"/>
          <w:lang w:val="es-PE" w:eastAsia="en-US"/>
        </w:rPr>
        <w:t xml:space="preserve"> – 18:00 </w:t>
      </w:r>
      <w:proofErr w:type="spellStart"/>
      <w:r w:rsidRPr="005B279A">
        <w:rPr>
          <w:rFonts w:asciiTheme="minorHAnsi" w:eastAsiaTheme="minorHAnsi" w:hAnsiTheme="minorHAnsi" w:cstheme="minorHAnsi"/>
          <w:sz w:val="20"/>
          <w:szCs w:val="20"/>
          <w:lang w:val="es-PE" w:eastAsia="en-US"/>
        </w:rPr>
        <w:t>hs</w:t>
      </w:r>
      <w:proofErr w:type="spellEnd"/>
    </w:p>
    <w:p w14:paraId="19A94813" w14:textId="7F05AAAC"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xml:space="preserve">* Pasajeros alojados fuera del radio céntrico, deben dirigirse al hotel más próximo indicado por el personal de </w:t>
      </w:r>
      <w:proofErr w:type="spellStart"/>
      <w:r w:rsidRPr="005B279A">
        <w:rPr>
          <w:rFonts w:asciiTheme="minorHAnsi" w:eastAsiaTheme="minorHAnsi" w:hAnsiTheme="minorHAnsi" w:cstheme="minorHAnsi"/>
          <w:sz w:val="20"/>
          <w:szCs w:val="20"/>
          <w:lang w:val="es-PE" w:eastAsia="en-US"/>
        </w:rPr>
        <w:t>Aymará</w:t>
      </w:r>
      <w:proofErr w:type="spellEnd"/>
      <w:r w:rsidRPr="005B279A">
        <w:rPr>
          <w:rFonts w:asciiTheme="minorHAnsi" w:eastAsiaTheme="minorHAnsi" w:hAnsiTheme="minorHAnsi" w:cstheme="minorHAnsi"/>
          <w:sz w:val="20"/>
          <w:szCs w:val="20"/>
          <w:lang w:val="es-PE" w:eastAsia="en-US"/>
        </w:rPr>
        <w:t xml:space="preserve"> Turismo</w:t>
      </w:r>
    </w:p>
    <w:p w14:paraId="7BDFFF4C" w14:textId="77777777" w:rsidR="005B279A" w:rsidRDefault="005B279A" w:rsidP="005B279A">
      <w:pPr>
        <w:jc w:val="both"/>
        <w:rPr>
          <w:rFonts w:asciiTheme="minorHAnsi" w:eastAsiaTheme="minorHAnsi" w:hAnsiTheme="minorHAnsi" w:cstheme="minorHAnsi"/>
          <w:sz w:val="20"/>
          <w:szCs w:val="20"/>
          <w:lang w:val="es-PE" w:eastAsia="en-US"/>
        </w:rPr>
      </w:pPr>
    </w:p>
    <w:p w14:paraId="16A35E86" w14:textId="177197FA"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Incluye</w:t>
      </w:r>
    </w:p>
    <w:p w14:paraId="146E07B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Traslados ciudad/Villavicencio/ciudad.</w:t>
      </w:r>
    </w:p>
    <w:p w14:paraId="5C2A7A1A"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Circuito en vehículo 4 x 4 saliendo desde Hotel Villavicencio</w:t>
      </w:r>
    </w:p>
    <w:p w14:paraId="649B1EFF"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Guía en español</w:t>
      </w:r>
    </w:p>
    <w:p w14:paraId="2E00F787" w14:textId="77777777" w:rsidR="005B279A" w:rsidRPr="005B279A" w:rsidRDefault="005B279A" w:rsidP="005B279A">
      <w:pPr>
        <w:jc w:val="both"/>
        <w:rPr>
          <w:rFonts w:asciiTheme="minorHAnsi" w:eastAsiaTheme="minorHAnsi" w:hAnsiTheme="minorHAnsi" w:cstheme="minorHAnsi"/>
          <w:sz w:val="20"/>
          <w:szCs w:val="20"/>
          <w:lang w:val="es-PE" w:eastAsia="en-US"/>
        </w:rPr>
      </w:pPr>
      <w:proofErr w:type="spellStart"/>
      <w:r w:rsidRPr="005B279A">
        <w:rPr>
          <w:rFonts w:asciiTheme="minorHAnsi" w:eastAsiaTheme="minorHAnsi" w:hAnsiTheme="minorHAnsi" w:cstheme="minorHAnsi"/>
          <w:sz w:val="20"/>
          <w:szCs w:val="20"/>
          <w:lang w:val="es-PE" w:eastAsia="en-US"/>
        </w:rPr>
        <w:t>Minitrekking</w:t>
      </w:r>
      <w:proofErr w:type="spellEnd"/>
    </w:p>
    <w:p w14:paraId="7624B62E"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 agua mineral por persona</w:t>
      </w:r>
    </w:p>
    <w:p w14:paraId="796DEF2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Casco y seguro</w:t>
      </w:r>
    </w:p>
    <w:p w14:paraId="23AF3661" w14:textId="77777777" w:rsidR="005B279A" w:rsidRDefault="005B279A" w:rsidP="005B279A">
      <w:pPr>
        <w:jc w:val="both"/>
        <w:rPr>
          <w:rFonts w:asciiTheme="minorHAnsi" w:eastAsiaTheme="minorHAnsi" w:hAnsiTheme="minorHAnsi" w:cstheme="minorHAnsi"/>
          <w:sz w:val="20"/>
          <w:szCs w:val="20"/>
          <w:lang w:val="es-PE" w:eastAsia="en-US"/>
        </w:rPr>
      </w:pPr>
    </w:p>
    <w:p w14:paraId="097BBEE6" w14:textId="57E267A6"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No incluye</w:t>
      </w:r>
    </w:p>
    <w:p w14:paraId="6B574569"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Ticket de ingreso a la Reserva Villavicencio</w:t>
      </w:r>
    </w:p>
    <w:p w14:paraId="0E0EAE68"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Comidas o refrigerios</w:t>
      </w:r>
    </w:p>
    <w:p w14:paraId="08D605D2" w14:textId="64457690" w:rsidR="005B279A" w:rsidRPr="0064320D"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Traslados desde posadas regiones Luján de Cuyo o Maipú</w:t>
      </w:r>
    </w:p>
    <w:p w14:paraId="00F28AFB" w14:textId="77777777" w:rsidR="005B279A" w:rsidRDefault="005B279A" w:rsidP="003A076E">
      <w:pPr>
        <w:jc w:val="both"/>
        <w:rPr>
          <w:rFonts w:asciiTheme="minorHAnsi" w:eastAsiaTheme="minorHAnsi" w:hAnsiTheme="minorHAnsi" w:cstheme="minorHAnsi"/>
          <w:sz w:val="20"/>
          <w:szCs w:val="20"/>
          <w:lang w:val="es-PE" w:eastAsia="en-US"/>
        </w:rPr>
      </w:pPr>
    </w:p>
    <w:p w14:paraId="6A17C73E" w14:textId="08ADD16E" w:rsidR="00E009A1" w:rsidRPr="0064320D" w:rsidRDefault="0064320D" w:rsidP="003A076E">
      <w:pPr>
        <w:jc w:val="both"/>
        <w:rPr>
          <w:rFonts w:asciiTheme="minorHAnsi" w:eastAsiaTheme="minorHAnsi" w:hAnsiTheme="minorHAnsi" w:cstheme="minorHAnsi"/>
          <w:b/>
          <w:bCs/>
          <w:sz w:val="20"/>
          <w:szCs w:val="20"/>
          <w:lang w:val="es-PE" w:eastAsia="en-US"/>
        </w:rPr>
      </w:pPr>
      <w:r w:rsidRPr="0064320D">
        <w:rPr>
          <w:rFonts w:asciiTheme="minorHAnsi" w:eastAsiaTheme="minorHAnsi" w:hAnsiTheme="minorHAnsi" w:cstheme="minorHAnsi"/>
          <w:b/>
          <w:bCs/>
          <w:sz w:val="20"/>
          <w:szCs w:val="20"/>
          <w:lang w:val="es-PE" w:eastAsia="en-US"/>
        </w:rPr>
        <w:t>CENA GOURMET EN BODEGA</w:t>
      </w:r>
    </w:p>
    <w:p w14:paraId="0097D01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Medio día</w:t>
      </w:r>
    </w:p>
    <w:p w14:paraId="5B1752B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28CDAF3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Descripción</w:t>
      </w:r>
    </w:p>
    <w:p w14:paraId="75C8C49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Una noche Mágica en bodega</w:t>
      </w:r>
    </w:p>
    <w:p w14:paraId="5DDE649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Una excelente opción para disfrutar la arquitectura y los excelentes vinos junto a la mejor gastronomía de Mendoza.</w:t>
      </w:r>
    </w:p>
    <w:p w14:paraId="37C6CC2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El pasajero será recibido en la cálida bodega donde podrá disfrutar los exquisitos vinos durante la cena.</w:t>
      </w:r>
    </w:p>
    <w:p w14:paraId="1F0C94B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 Pick up a partir de las 21 </w:t>
      </w:r>
      <w:proofErr w:type="spellStart"/>
      <w:r w:rsidRPr="0064320D">
        <w:rPr>
          <w:rFonts w:asciiTheme="minorHAnsi" w:eastAsiaTheme="minorHAnsi" w:hAnsiTheme="minorHAnsi" w:cstheme="minorHAnsi"/>
          <w:sz w:val="20"/>
          <w:szCs w:val="20"/>
          <w:lang w:val="es-PE" w:eastAsia="en-US"/>
        </w:rPr>
        <w:t>hs</w:t>
      </w:r>
      <w:proofErr w:type="spellEnd"/>
      <w:r w:rsidRPr="0064320D">
        <w:rPr>
          <w:rFonts w:asciiTheme="minorHAnsi" w:eastAsiaTheme="minorHAnsi" w:hAnsiTheme="minorHAnsi" w:cstheme="minorHAnsi"/>
          <w:sz w:val="20"/>
          <w:szCs w:val="20"/>
          <w:lang w:val="es-PE" w:eastAsia="en-US"/>
        </w:rPr>
        <w:t>, desde Mendoza con recorrido por hoteles céntricos.</w:t>
      </w:r>
    </w:p>
    <w:p w14:paraId="35B9BD55"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 Regreso desde la Bodega: 23:00 </w:t>
      </w:r>
      <w:proofErr w:type="spellStart"/>
      <w:r w:rsidRPr="0064320D">
        <w:rPr>
          <w:rFonts w:asciiTheme="minorHAnsi" w:eastAsiaTheme="minorHAnsi" w:hAnsiTheme="minorHAnsi" w:cstheme="minorHAnsi"/>
          <w:sz w:val="20"/>
          <w:szCs w:val="20"/>
          <w:lang w:val="es-PE" w:eastAsia="en-US"/>
        </w:rPr>
        <w:t>hs</w:t>
      </w:r>
      <w:proofErr w:type="spellEnd"/>
      <w:r w:rsidRPr="0064320D">
        <w:rPr>
          <w:rFonts w:asciiTheme="minorHAnsi" w:eastAsiaTheme="minorHAnsi" w:hAnsiTheme="minorHAnsi" w:cstheme="minorHAnsi"/>
          <w:sz w:val="20"/>
          <w:szCs w:val="20"/>
          <w:lang w:val="es-PE" w:eastAsia="en-US"/>
        </w:rPr>
        <w:t xml:space="preserve"> aproximadamente.</w:t>
      </w:r>
    </w:p>
    <w:p w14:paraId="0FC62229"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La actividad requiere un mínimo de 2 personas.</w:t>
      </w:r>
    </w:p>
    <w:p w14:paraId="455AB06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(Si al momento de hacer la compra del tour </w:t>
      </w:r>
      <w:proofErr w:type="spellStart"/>
      <w:r w:rsidRPr="0064320D">
        <w:rPr>
          <w:rFonts w:asciiTheme="minorHAnsi" w:eastAsiaTheme="minorHAnsi" w:hAnsiTheme="minorHAnsi" w:cstheme="minorHAnsi"/>
          <w:sz w:val="20"/>
          <w:szCs w:val="20"/>
          <w:lang w:val="es-PE" w:eastAsia="en-US"/>
        </w:rPr>
        <w:t>Ud</w:t>
      </w:r>
      <w:proofErr w:type="spellEnd"/>
      <w:r w:rsidRPr="0064320D">
        <w:rPr>
          <w:rFonts w:asciiTheme="minorHAnsi" w:eastAsiaTheme="minorHAnsi" w:hAnsiTheme="minorHAnsi" w:cstheme="minorHAnsi"/>
          <w:sz w:val="20"/>
          <w:szCs w:val="20"/>
          <w:lang w:val="es-PE" w:eastAsia="en-US"/>
        </w:rPr>
        <w:t xml:space="preserve"> no indico su hotel/dirección debe informarlo 48 </w:t>
      </w:r>
      <w:proofErr w:type="spellStart"/>
      <w:r w:rsidRPr="0064320D">
        <w:rPr>
          <w:rFonts w:asciiTheme="minorHAnsi" w:eastAsiaTheme="minorHAnsi" w:hAnsiTheme="minorHAnsi" w:cstheme="minorHAnsi"/>
          <w:sz w:val="20"/>
          <w:szCs w:val="20"/>
          <w:lang w:val="es-PE" w:eastAsia="en-US"/>
        </w:rPr>
        <w:t>hs</w:t>
      </w:r>
      <w:proofErr w:type="spellEnd"/>
      <w:r w:rsidRPr="0064320D">
        <w:rPr>
          <w:rFonts w:asciiTheme="minorHAnsi" w:eastAsiaTheme="minorHAnsi" w:hAnsiTheme="minorHAnsi" w:cstheme="minorHAnsi"/>
          <w:sz w:val="20"/>
          <w:szCs w:val="20"/>
          <w:lang w:val="es-PE" w:eastAsia="en-US"/>
        </w:rPr>
        <w:t xml:space="preserve"> antes de la fecha de su viaje.)</w:t>
      </w:r>
    </w:p>
    <w:p w14:paraId="7F353B9E" w14:textId="77777777" w:rsidR="0064320D" w:rsidRPr="0064320D" w:rsidRDefault="0064320D" w:rsidP="0064320D">
      <w:pPr>
        <w:jc w:val="both"/>
        <w:rPr>
          <w:rFonts w:asciiTheme="minorHAnsi" w:eastAsiaTheme="minorHAnsi" w:hAnsiTheme="minorHAnsi" w:cstheme="minorHAnsi"/>
          <w:sz w:val="20"/>
          <w:szCs w:val="20"/>
          <w:lang w:val="es-PE" w:eastAsia="en-US"/>
        </w:rPr>
      </w:pPr>
      <w:proofErr w:type="spellStart"/>
      <w:r w:rsidRPr="0064320D">
        <w:rPr>
          <w:rFonts w:asciiTheme="minorHAnsi" w:eastAsiaTheme="minorHAnsi" w:hAnsiTheme="minorHAnsi" w:cstheme="minorHAnsi"/>
          <w:sz w:val="20"/>
          <w:szCs w:val="20"/>
          <w:lang w:val="es-PE" w:eastAsia="en-US"/>
        </w:rPr>
        <w:lastRenderedPageBreak/>
        <w:t>Dias</w:t>
      </w:r>
      <w:proofErr w:type="spellEnd"/>
      <w:r w:rsidRPr="0064320D">
        <w:rPr>
          <w:rFonts w:asciiTheme="minorHAnsi" w:eastAsiaTheme="minorHAnsi" w:hAnsiTheme="minorHAnsi" w:cstheme="minorHAnsi"/>
          <w:sz w:val="20"/>
          <w:szCs w:val="20"/>
          <w:lang w:val="es-PE" w:eastAsia="en-US"/>
        </w:rPr>
        <w:t xml:space="preserve"> de la actividad: </w:t>
      </w:r>
      <w:proofErr w:type="gramStart"/>
      <w:r w:rsidRPr="0064320D">
        <w:rPr>
          <w:rFonts w:asciiTheme="minorHAnsi" w:eastAsiaTheme="minorHAnsi" w:hAnsiTheme="minorHAnsi" w:cstheme="minorHAnsi"/>
          <w:sz w:val="20"/>
          <w:szCs w:val="20"/>
          <w:lang w:val="es-PE" w:eastAsia="en-US"/>
        </w:rPr>
        <w:t>Miércoles</w:t>
      </w:r>
      <w:proofErr w:type="gramEnd"/>
      <w:r w:rsidRPr="0064320D">
        <w:rPr>
          <w:rFonts w:asciiTheme="minorHAnsi" w:eastAsiaTheme="minorHAnsi" w:hAnsiTheme="minorHAnsi" w:cstheme="minorHAnsi"/>
          <w:sz w:val="20"/>
          <w:szCs w:val="20"/>
          <w:lang w:val="es-PE" w:eastAsia="en-US"/>
        </w:rPr>
        <w:t xml:space="preserve">, Jueves, viernes, Sábados y Domingo desde las 21:00 </w:t>
      </w:r>
      <w:proofErr w:type="spellStart"/>
      <w:r w:rsidRPr="0064320D">
        <w:rPr>
          <w:rFonts w:asciiTheme="minorHAnsi" w:eastAsiaTheme="minorHAnsi" w:hAnsiTheme="minorHAnsi" w:cstheme="minorHAnsi"/>
          <w:sz w:val="20"/>
          <w:szCs w:val="20"/>
          <w:lang w:val="es-PE" w:eastAsia="en-US"/>
        </w:rPr>
        <w:t>hs</w:t>
      </w:r>
      <w:proofErr w:type="spellEnd"/>
      <w:r w:rsidRPr="0064320D">
        <w:rPr>
          <w:rFonts w:asciiTheme="minorHAnsi" w:eastAsiaTheme="minorHAnsi" w:hAnsiTheme="minorHAnsi" w:cstheme="minorHAnsi"/>
          <w:sz w:val="20"/>
          <w:szCs w:val="20"/>
          <w:lang w:val="es-PE" w:eastAsia="en-US"/>
        </w:rPr>
        <w:t>.</w:t>
      </w:r>
    </w:p>
    <w:p w14:paraId="383D2166" w14:textId="77777777" w:rsidR="0064320D" w:rsidRPr="0064320D" w:rsidRDefault="0064320D" w:rsidP="0064320D">
      <w:pPr>
        <w:jc w:val="both"/>
        <w:rPr>
          <w:rFonts w:asciiTheme="minorHAnsi" w:eastAsiaTheme="minorHAnsi" w:hAnsiTheme="minorHAnsi" w:cstheme="minorHAnsi"/>
          <w:sz w:val="20"/>
          <w:szCs w:val="20"/>
          <w:lang w:val="es-PE" w:eastAsia="en-US"/>
        </w:rPr>
      </w:pPr>
    </w:p>
    <w:p w14:paraId="1C37096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06710CAA" w14:textId="77777777" w:rsidR="0064320D" w:rsidRPr="0064320D" w:rsidRDefault="0064320D" w:rsidP="0064320D">
      <w:pPr>
        <w:jc w:val="both"/>
        <w:rPr>
          <w:rFonts w:asciiTheme="minorHAnsi" w:eastAsiaTheme="minorHAnsi" w:hAnsiTheme="minorHAnsi" w:cstheme="minorHAnsi"/>
          <w:sz w:val="20"/>
          <w:szCs w:val="20"/>
          <w:lang w:val="es-PE" w:eastAsia="en-US"/>
        </w:rPr>
      </w:pPr>
      <w:proofErr w:type="spellStart"/>
      <w:r w:rsidRPr="0064320D">
        <w:rPr>
          <w:rFonts w:asciiTheme="minorHAnsi" w:eastAsiaTheme="minorHAnsi" w:hAnsiTheme="minorHAnsi" w:cstheme="minorHAnsi"/>
          <w:sz w:val="20"/>
          <w:szCs w:val="20"/>
          <w:lang w:val="es-PE" w:eastAsia="en-US"/>
        </w:rPr>
        <w:t>Menu</w:t>
      </w:r>
      <w:proofErr w:type="spellEnd"/>
      <w:r w:rsidRPr="0064320D">
        <w:rPr>
          <w:rFonts w:asciiTheme="minorHAnsi" w:eastAsiaTheme="minorHAnsi" w:hAnsiTheme="minorHAnsi" w:cstheme="minorHAnsi"/>
          <w:sz w:val="20"/>
          <w:szCs w:val="20"/>
          <w:lang w:val="es-PE" w:eastAsia="en-US"/>
        </w:rPr>
        <w:t xml:space="preserve"> 3 pasos</w:t>
      </w:r>
    </w:p>
    <w:p w14:paraId="39FF917A"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Traslado desde hoteles céntrico</w:t>
      </w:r>
    </w:p>
    <w:p w14:paraId="1C7CC63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Degustación de vinos</w:t>
      </w:r>
    </w:p>
    <w:p w14:paraId="66DB4B2A" w14:textId="77777777" w:rsidR="0064320D" w:rsidRDefault="0064320D" w:rsidP="0064320D">
      <w:pPr>
        <w:jc w:val="both"/>
        <w:rPr>
          <w:rFonts w:asciiTheme="minorHAnsi" w:eastAsiaTheme="minorHAnsi" w:hAnsiTheme="minorHAnsi" w:cstheme="minorHAnsi"/>
          <w:sz w:val="20"/>
          <w:szCs w:val="20"/>
          <w:lang w:val="es-PE" w:eastAsia="en-US"/>
        </w:rPr>
      </w:pPr>
    </w:p>
    <w:p w14:paraId="79CE18F4" w14:textId="50EE73BF"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72A04013"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Propinas</w:t>
      </w:r>
    </w:p>
    <w:p w14:paraId="08C7076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Gastos extras</w:t>
      </w:r>
    </w:p>
    <w:p w14:paraId="0F481792" w14:textId="56749113" w:rsid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a la bodega</w:t>
      </w:r>
    </w:p>
    <w:p w14:paraId="7A20ADEA" w14:textId="60A7BE68" w:rsidR="0064320D" w:rsidRDefault="0064320D" w:rsidP="003A076E">
      <w:pPr>
        <w:jc w:val="both"/>
        <w:rPr>
          <w:rFonts w:asciiTheme="minorHAnsi" w:eastAsiaTheme="minorHAnsi" w:hAnsiTheme="minorHAnsi" w:cstheme="minorHAnsi"/>
          <w:sz w:val="20"/>
          <w:szCs w:val="20"/>
          <w:lang w:val="es-PE" w:eastAsia="en-US"/>
        </w:rPr>
      </w:pPr>
    </w:p>
    <w:p w14:paraId="1E407386" w14:textId="528D116F" w:rsidR="0064320D" w:rsidRPr="0064320D" w:rsidRDefault="0064320D" w:rsidP="003A076E">
      <w:pPr>
        <w:jc w:val="both"/>
        <w:rPr>
          <w:rFonts w:asciiTheme="minorHAnsi" w:eastAsiaTheme="minorHAnsi" w:hAnsiTheme="minorHAnsi" w:cstheme="minorHAnsi"/>
          <w:b/>
          <w:bCs/>
          <w:sz w:val="20"/>
          <w:szCs w:val="20"/>
          <w:lang w:val="es-PE" w:eastAsia="en-US"/>
        </w:rPr>
      </w:pPr>
      <w:r w:rsidRPr="0064320D">
        <w:rPr>
          <w:rFonts w:asciiTheme="minorHAnsi" w:eastAsiaTheme="minorHAnsi" w:hAnsiTheme="minorHAnsi" w:cstheme="minorHAnsi"/>
          <w:b/>
          <w:bCs/>
          <w:sz w:val="20"/>
          <w:szCs w:val="20"/>
          <w:lang w:val="es-PE" w:eastAsia="en-US"/>
        </w:rPr>
        <w:t>MENDOZA VINOS Y OLIVAS.</w:t>
      </w:r>
    </w:p>
    <w:p w14:paraId="771F5BE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Día completo</w:t>
      </w:r>
    </w:p>
    <w:p w14:paraId="091632C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33A7694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Descripción</w:t>
      </w:r>
    </w:p>
    <w:p w14:paraId="387F2A07"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Disfrute de ser guiado por expertos de la Cultura del Vino, degustando y recorriendo Viñas y Olivos.</w:t>
      </w:r>
    </w:p>
    <w:p w14:paraId="13374880"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Por la mañana, encuentro con nuestro anfitrión, el guía especializado en vinos que nos acompañará a lo largo de todo el recorrido. Posteriormente partida con rumbo al oasis agrícola central – Maipú y Luján de Cuyo- para visitar dos bodegas correspondientes al circuito seleccionado, recorriendo sus instalaciones y disfrutando la degustación de sus vinos.</w:t>
      </w:r>
    </w:p>
    <w:p w14:paraId="51B6823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El guía nos enseñará los distintos varietales de la región, sus procesos de elaboración, así como del cuidado, crianza y fraccionamiento de distintos tipos de vinos. También se incluirá amplia información sobre los sistemas de conducción de la vid y del riego.</w:t>
      </w:r>
    </w:p>
    <w:p w14:paraId="112DEF74"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 mediodía visitaremos la segunda bodega y participaremos de un almuerzo gourmet de pasos maridados con vinos de la bodega, donde pondremos en práctica la técnica de degustación. Luego del Almuerzo visitaremos una Fábrica de Aceite de Oliva, completando de esta manera el proceso productivo de la provincia.</w:t>
      </w:r>
    </w:p>
    <w:p w14:paraId="26BEC40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Por la tarde regreso al hotel.</w:t>
      </w:r>
    </w:p>
    <w:p w14:paraId="77531DA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Condiciones generales </w:t>
      </w:r>
    </w:p>
    <w:p w14:paraId="2E6A0AD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Salidas regulares: miércoles y viernes</w:t>
      </w:r>
    </w:p>
    <w:p w14:paraId="06C9CCA0"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Hora: a partir de las 8:30 </w:t>
      </w:r>
      <w:proofErr w:type="spellStart"/>
      <w:r w:rsidRPr="0064320D">
        <w:rPr>
          <w:rFonts w:asciiTheme="minorHAnsi" w:eastAsiaTheme="minorHAnsi" w:hAnsiTheme="minorHAnsi" w:cstheme="minorHAnsi"/>
          <w:sz w:val="20"/>
          <w:szCs w:val="20"/>
          <w:lang w:val="es-PE" w:eastAsia="en-US"/>
        </w:rPr>
        <w:t>hs</w:t>
      </w:r>
      <w:proofErr w:type="spellEnd"/>
    </w:p>
    <w:p w14:paraId="6D5748E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todo el día – salidas todo el año</w:t>
      </w:r>
    </w:p>
    <w:p w14:paraId="3A268E65"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Bodegas a visitar: Tempus Alba, </w:t>
      </w:r>
      <w:proofErr w:type="spellStart"/>
      <w:r w:rsidRPr="0064320D">
        <w:rPr>
          <w:rFonts w:asciiTheme="minorHAnsi" w:eastAsiaTheme="minorHAnsi" w:hAnsiTheme="minorHAnsi" w:cstheme="minorHAnsi"/>
          <w:sz w:val="20"/>
          <w:szCs w:val="20"/>
          <w:lang w:val="es-PE" w:eastAsia="en-US"/>
        </w:rPr>
        <w:t>Altavista</w:t>
      </w:r>
      <w:proofErr w:type="spellEnd"/>
      <w:r w:rsidRPr="0064320D">
        <w:rPr>
          <w:rFonts w:asciiTheme="minorHAnsi" w:eastAsiaTheme="minorHAnsi" w:hAnsiTheme="minorHAnsi" w:cstheme="minorHAnsi"/>
          <w:sz w:val="20"/>
          <w:szCs w:val="20"/>
          <w:lang w:val="es-PE" w:eastAsia="en-US"/>
        </w:rPr>
        <w:t xml:space="preserve">, Nieto </w:t>
      </w:r>
      <w:proofErr w:type="spellStart"/>
      <w:r w:rsidRPr="0064320D">
        <w:rPr>
          <w:rFonts w:asciiTheme="minorHAnsi" w:eastAsiaTheme="minorHAnsi" w:hAnsiTheme="minorHAnsi" w:cstheme="minorHAnsi"/>
          <w:sz w:val="20"/>
          <w:szCs w:val="20"/>
          <w:lang w:val="es-PE" w:eastAsia="en-US"/>
        </w:rPr>
        <w:t>Sanetiner</w:t>
      </w:r>
      <w:proofErr w:type="spellEnd"/>
    </w:p>
    <w:p w14:paraId="2BACEA24"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Olivícola a visitar: </w:t>
      </w:r>
      <w:proofErr w:type="spellStart"/>
      <w:r w:rsidRPr="0064320D">
        <w:rPr>
          <w:rFonts w:asciiTheme="minorHAnsi" w:eastAsiaTheme="minorHAnsi" w:hAnsiTheme="minorHAnsi" w:cstheme="minorHAnsi"/>
          <w:sz w:val="20"/>
          <w:szCs w:val="20"/>
          <w:lang w:val="es-PE" w:eastAsia="en-US"/>
        </w:rPr>
        <w:t>Laur</w:t>
      </w:r>
      <w:proofErr w:type="spellEnd"/>
    </w:p>
    <w:p w14:paraId="2E9E93A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Observaciones: bodegas y olivícola sujetas a disponibilidad</w:t>
      </w:r>
    </w:p>
    <w:p w14:paraId="1493195B" w14:textId="77777777" w:rsidR="0064320D" w:rsidRPr="0064320D" w:rsidRDefault="0064320D" w:rsidP="0064320D">
      <w:pPr>
        <w:jc w:val="both"/>
        <w:rPr>
          <w:rFonts w:asciiTheme="minorHAnsi" w:eastAsiaTheme="minorHAnsi" w:hAnsiTheme="minorHAnsi" w:cstheme="minorHAnsi"/>
          <w:sz w:val="20"/>
          <w:szCs w:val="20"/>
          <w:lang w:val="es-PE" w:eastAsia="en-US"/>
        </w:rPr>
      </w:pPr>
    </w:p>
    <w:p w14:paraId="6A406790"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43D1DF4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Traslados desde hoteles céntricos</w:t>
      </w:r>
    </w:p>
    <w:p w14:paraId="6570343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Guía especializado en vinos de habla español</w:t>
      </w:r>
    </w:p>
    <w:p w14:paraId="1C90C28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Almuerzo en bodega con vinos incluidos</w:t>
      </w:r>
    </w:p>
    <w:p w14:paraId="7883A1F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Degustación en 3 bodegas</w:t>
      </w:r>
    </w:p>
    <w:p w14:paraId="6CEA44C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y Degustación en una Fábrica de Aceite de Oliva</w:t>
      </w:r>
    </w:p>
    <w:p w14:paraId="7A1066F8" w14:textId="77777777" w:rsidR="0064320D" w:rsidRDefault="0064320D" w:rsidP="0064320D">
      <w:pPr>
        <w:jc w:val="both"/>
        <w:rPr>
          <w:rFonts w:asciiTheme="minorHAnsi" w:eastAsiaTheme="minorHAnsi" w:hAnsiTheme="minorHAnsi" w:cstheme="minorHAnsi"/>
          <w:sz w:val="20"/>
          <w:szCs w:val="20"/>
          <w:lang w:val="es-PE" w:eastAsia="en-US"/>
        </w:rPr>
      </w:pPr>
    </w:p>
    <w:p w14:paraId="725E1083" w14:textId="08E2A63F"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1DAC59A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Propinas</w:t>
      </w:r>
    </w:p>
    <w:p w14:paraId="37C5689E" w14:textId="77F8B422" w:rsid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Gastos extras</w:t>
      </w:r>
    </w:p>
    <w:p w14:paraId="67D33073" w14:textId="624B3F1D" w:rsidR="0064320D" w:rsidRDefault="0064320D" w:rsidP="003A076E">
      <w:pPr>
        <w:jc w:val="both"/>
        <w:rPr>
          <w:rFonts w:asciiTheme="minorHAnsi" w:eastAsiaTheme="minorHAnsi" w:hAnsiTheme="minorHAnsi" w:cstheme="minorHAnsi"/>
          <w:sz w:val="20"/>
          <w:szCs w:val="20"/>
          <w:lang w:val="es-PE" w:eastAsia="en-US"/>
        </w:rPr>
      </w:pPr>
    </w:p>
    <w:p w14:paraId="7BC121A9" w14:textId="13CD8C9B" w:rsidR="0064320D" w:rsidRPr="0064320D" w:rsidRDefault="0064320D" w:rsidP="003A076E">
      <w:pPr>
        <w:jc w:val="both"/>
        <w:rPr>
          <w:rFonts w:asciiTheme="minorHAnsi" w:eastAsiaTheme="minorHAnsi" w:hAnsiTheme="minorHAnsi" w:cstheme="minorHAnsi"/>
          <w:b/>
          <w:bCs/>
          <w:sz w:val="20"/>
          <w:szCs w:val="20"/>
          <w:lang w:val="es-PE" w:eastAsia="en-US"/>
        </w:rPr>
      </w:pPr>
      <w:r w:rsidRPr="0064320D">
        <w:rPr>
          <w:rFonts w:asciiTheme="minorHAnsi" w:eastAsiaTheme="minorHAnsi" w:hAnsiTheme="minorHAnsi" w:cstheme="minorHAnsi"/>
          <w:b/>
          <w:bCs/>
          <w:sz w:val="20"/>
          <w:szCs w:val="20"/>
          <w:lang w:val="es-PE" w:eastAsia="en-US"/>
        </w:rPr>
        <w:t>VINOS Y SABORES MAIPÚ.</w:t>
      </w:r>
    </w:p>
    <w:p w14:paraId="2AA0C857"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Día completo</w:t>
      </w:r>
    </w:p>
    <w:p w14:paraId="753279C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2C76049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Descripción</w:t>
      </w:r>
    </w:p>
    <w:p w14:paraId="469B955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Saldremos hacia el departamento de Maipú, conocido como la “cuna del vino”, visitando bodegas, sus jardines, viñedos y centenarias arboledas.</w:t>
      </w:r>
    </w:p>
    <w:p w14:paraId="3C394D7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Este recorrido está diseñado para compartir y recrearse en un inolvidable día de Vinos.</w:t>
      </w:r>
    </w:p>
    <w:p w14:paraId="0F69D0A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Visitaremos dos bodegas de la región central y una olivícola, en grupos reducidos, integrados por interesados del mundo del vino que comparten la misma pasión por esta fascinante bebida.</w:t>
      </w:r>
    </w:p>
    <w:p w14:paraId="11A72F04"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lastRenderedPageBreak/>
        <w:t>Al medio día invitamos a nuestros pasajeros a disfrutar de un almuerzo típico, con los mejores varietales de Mendoza.</w:t>
      </w:r>
    </w:p>
    <w:p w14:paraId="431BC0F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Por la tarde regreso a la ciudad luego de haber compartido un maravilloso día de vinos.</w:t>
      </w:r>
    </w:p>
    <w:p w14:paraId="30EDA869"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Condiciones generales: </w:t>
      </w:r>
    </w:p>
    <w:p w14:paraId="69DAE3A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Salidas regulares: martes y sábados</w:t>
      </w:r>
    </w:p>
    <w:p w14:paraId="27B6090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Hora: a partir de las 8:30 </w:t>
      </w:r>
      <w:proofErr w:type="spellStart"/>
      <w:r w:rsidRPr="0064320D">
        <w:rPr>
          <w:rFonts w:asciiTheme="minorHAnsi" w:eastAsiaTheme="minorHAnsi" w:hAnsiTheme="minorHAnsi" w:cstheme="minorHAnsi"/>
          <w:sz w:val="20"/>
          <w:szCs w:val="20"/>
          <w:lang w:val="es-PE" w:eastAsia="en-US"/>
        </w:rPr>
        <w:t>hs</w:t>
      </w:r>
      <w:proofErr w:type="spellEnd"/>
    </w:p>
    <w:p w14:paraId="292E4D3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todo el día – salidas todo el año</w:t>
      </w:r>
    </w:p>
    <w:p w14:paraId="2235884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Bodegas a visitar: Trapiche, Sin Fin</w:t>
      </w:r>
    </w:p>
    <w:p w14:paraId="74DD4C7E"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Olivícola a visitar: </w:t>
      </w:r>
      <w:proofErr w:type="spellStart"/>
      <w:r w:rsidRPr="0064320D">
        <w:rPr>
          <w:rFonts w:asciiTheme="minorHAnsi" w:eastAsiaTheme="minorHAnsi" w:hAnsiTheme="minorHAnsi" w:cstheme="minorHAnsi"/>
          <w:sz w:val="20"/>
          <w:szCs w:val="20"/>
          <w:lang w:val="es-PE" w:eastAsia="en-US"/>
        </w:rPr>
        <w:t>Zuelo</w:t>
      </w:r>
      <w:proofErr w:type="spellEnd"/>
      <w:r w:rsidRPr="0064320D">
        <w:rPr>
          <w:rFonts w:asciiTheme="minorHAnsi" w:eastAsiaTheme="minorHAnsi" w:hAnsiTheme="minorHAnsi" w:cstheme="minorHAnsi"/>
          <w:sz w:val="20"/>
          <w:szCs w:val="20"/>
          <w:lang w:val="es-PE" w:eastAsia="en-US"/>
        </w:rPr>
        <w:t>, de la familia Zuccardi</w:t>
      </w:r>
    </w:p>
    <w:p w14:paraId="091225A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Observaciones: bodegas y olivícola sujetas a disponibilidad</w:t>
      </w:r>
    </w:p>
    <w:p w14:paraId="2DFAEC66" w14:textId="77777777" w:rsidR="0064320D" w:rsidRDefault="0064320D" w:rsidP="0064320D">
      <w:pPr>
        <w:jc w:val="both"/>
        <w:rPr>
          <w:rFonts w:asciiTheme="minorHAnsi" w:eastAsiaTheme="minorHAnsi" w:hAnsiTheme="minorHAnsi" w:cstheme="minorHAnsi"/>
          <w:sz w:val="20"/>
          <w:szCs w:val="20"/>
          <w:lang w:val="es-PE" w:eastAsia="en-US"/>
        </w:rPr>
      </w:pPr>
    </w:p>
    <w:p w14:paraId="094D8DFF" w14:textId="1B3727B4"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7F4D30F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Traslados desde hoteles céntricos</w:t>
      </w:r>
    </w:p>
    <w:p w14:paraId="4F5CA94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guía en español / ingles</w:t>
      </w:r>
    </w:p>
    <w:p w14:paraId="30D70D7E"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Almuerzo en bodega</w:t>
      </w:r>
    </w:p>
    <w:p w14:paraId="452D688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y degustación en bodega</w:t>
      </w:r>
    </w:p>
    <w:p w14:paraId="7A10B18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a una aceitera</w:t>
      </w:r>
    </w:p>
    <w:p w14:paraId="0D264639" w14:textId="77777777" w:rsidR="0064320D" w:rsidRDefault="0064320D" w:rsidP="0064320D">
      <w:pPr>
        <w:jc w:val="both"/>
        <w:rPr>
          <w:rFonts w:asciiTheme="minorHAnsi" w:eastAsiaTheme="minorHAnsi" w:hAnsiTheme="minorHAnsi" w:cstheme="minorHAnsi"/>
          <w:sz w:val="20"/>
          <w:szCs w:val="20"/>
          <w:lang w:val="es-PE" w:eastAsia="en-US"/>
        </w:rPr>
      </w:pPr>
    </w:p>
    <w:p w14:paraId="6D776CBF" w14:textId="0E4BCDE3"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1993BA0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Propinas</w:t>
      </w:r>
    </w:p>
    <w:p w14:paraId="588C9D3B" w14:textId="53543B8A" w:rsid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Gastos extras</w:t>
      </w:r>
    </w:p>
    <w:p w14:paraId="2C25E7ED" w14:textId="453F2B0A" w:rsidR="0064320D" w:rsidRDefault="0064320D" w:rsidP="003A076E">
      <w:pPr>
        <w:jc w:val="both"/>
        <w:rPr>
          <w:rFonts w:asciiTheme="minorHAnsi" w:eastAsiaTheme="minorHAnsi" w:hAnsiTheme="minorHAnsi" w:cstheme="minorHAnsi"/>
          <w:sz w:val="20"/>
          <w:szCs w:val="20"/>
          <w:lang w:val="es-PE" w:eastAsia="en-US"/>
        </w:rPr>
      </w:pPr>
    </w:p>
    <w:p w14:paraId="008BCBA7" w14:textId="77777777" w:rsidR="0064320D" w:rsidRPr="00D55CFB" w:rsidRDefault="0064320D" w:rsidP="0064320D">
      <w:pPr>
        <w:jc w:val="both"/>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COMISIONABLES AL 10%.</w:t>
      </w:r>
    </w:p>
    <w:p w14:paraId="0E106657" w14:textId="77777777" w:rsidR="0064320D" w:rsidRDefault="0064320D" w:rsidP="0064320D">
      <w:pPr>
        <w:jc w:val="both"/>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SUJETAS A CAMBIOS SIN PREVIO AVISO.</w:t>
      </w:r>
    </w:p>
    <w:p w14:paraId="5B442762" w14:textId="0F71E7F7" w:rsidR="00F369F4" w:rsidRDefault="00F369F4">
      <w:pPr>
        <w:spacing w:after="200" w:line="276" w:lineRule="auto"/>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br w:type="page"/>
      </w:r>
    </w:p>
    <w:p w14:paraId="1FDCA13C" w14:textId="77777777" w:rsidR="0064320D" w:rsidRDefault="0064320D" w:rsidP="003A076E">
      <w:pPr>
        <w:jc w:val="both"/>
        <w:rPr>
          <w:rFonts w:asciiTheme="minorHAnsi" w:eastAsiaTheme="minorHAnsi" w:hAnsiTheme="minorHAnsi" w:cstheme="minorHAnsi"/>
          <w:sz w:val="20"/>
          <w:szCs w:val="20"/>
          <w:lang w:val="es-PE" w:eastAsia="en-US"/>
        </w:rPr>
      </w:pPr>
    </w:p>
    <w:tbl>
      <w:tblPr>
        <w:tblW w:w="10632" w:type="dxa"/>
        <w:jc w:val="center"/>
        <w:tblCellMar>
          <w:left w:w="70" w:type="dxa"/>
          <w:right w:w="70" w:type="dxa"/>
        </w:tblCellMar>
        <w:tblLook w:val="04A0" w:firstRow="1" w:lastRow="0" w:firstColumn="1" w:lastColumn="0" w:noHBand="0" w:noVBand="1"/>
      </w:tblPr>
      <w:tblGrid>
        <w:gridCol w:w="4231"/>
        <w:gridCol w:w="6401"/>
      </w:tblGrid>
      <w:tr w:rsidR="00F369F4" w:rsidRPr="00F369F4" w14:paraId="1D5A55A5" w14:textId="77777777" w:rsidTr="00F369F4">
        <w:trPr>
          <w:gridAfter w:val="1"/>
          <w:wAfter w:w="6401" w:type="dxa"/>
          <w:trHeight w:val="240"/>
          <w:jc w:val="center"/>
        </w:trPr>
        <w:tc>
          <w:tcPr>
            <w:tcW w:w="0" w:type="auto"/>
            <w:tcBorders>
              <w:top w:val="nil"/>
              <w:left w:val="nil"/>
              <w:bottom w:val="single" w:sz="4" w:space="0" w:color="auto"/>
              <w:right w:val="nil"/>
            </w:tcBorders>
            <w:shd w:val="clear" w:color="auto" w:fill="auto"/>
            <w:noWrap/>
            <w:vAlign w:val="bottom"/>
            <w:hideMark/>
          </w:tcPr>
          <w:p w14:paraId="3D91CC60" w14:textId="77777777" w:rsidR="00F369F4" w:rsidRPr="00F369F4" w:rsidRDefault="00F369F4" w:rsidP="00F369F4">
            <w:pPr>
              <w:rPr>
                <w:sz w:val="20"/>
                <w:szCs w:val="20"/>
                <w:lang w:val="es-PA" w:eastAsia="es-PA"/>
              </w:rPr>
            </w:pPr>
          </w:p>
        </w:tc>
      </w:tr>
      <w:tr w:rsidR="00F369F4" w:rsidRPr="00F369F4" w14:paraId="14E8EF2D" w14:textId="77777777" w:rsidTr="00F369F4">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2D945B75" w14:textId="74C118BA" w:rsidR="00F369F4" w:rsidRPr="00F369F4" w:rsidRDefault="00F369F4" w:rsidP="00F369F4">
            <w:pPr>
              <w:jc w:val="center"/>
              <w:rPr>
                <w:rFonts w:ascii="Calibri" w:hAnsi="Calibri" w:cs="Calibri"/>
                <w:b/>
                <w:bCs/>
                <w:color w:val="FFFFFF" w:themeColor="background1"/>
                <w:sz w:val="20"/>
                <w:szCs w:val="20"/>
                <w:lang w:val="es-PA" w:eastAsia="es-PA"/>
              </w:rPr>
            </w:pPr>
            <w:r w:rsidRPr="00F369F4">
              <w:rPr>
                <w:rFonts w:ascii="Calibri" w:hAnsi="Calibri" w:cs="Calibri"/>
                <w:b/>
                <w:bCs/>
                <w:color w:val="FFFFFF" w:themeColor="background1"/>
                <w:sz w:val="20"/>
                <w:szCs w:val="20"/>
                <w:lang w:val="es-PA" w:eastAsia="es-PA"/>
              </w:rPr>
              <w:t> TOURS EN MENDOZA</w:t>
            </w:r>
          </w:p>
        </w:tc>
        <w:tc>
          <w:tcPr>
            <w:tcW w:w="6401" w:type="dxa"/>
            <w:tcBorders>
              <w:top w:val="single" w:sz="4" w:space="0" w:color="auto"/>
              <w:left w:val="nil"/>
              <w:bottom w:val="single" w:sz="4" w:space="0" w:color="auto"/>
              <w:right w:val="single" w:sz="4" w:space="0" w:color="auto"/>
            </w:tcBorders>
            <w:shd w:val="clear" w:color="auto" w:fill="006600"/>
            <w:noWrap/>
            <w:vAlign w:val="center"/>
            <w:hideMark/>
          </w:tcPr>
          <w:p w14:paraId="4EBBC7B3" w14:textId="77777777" w:rsidR="00F369F4" w:rsidRPr="00F369F4" w:rsidRDefault="00F369F4" w:rsidP="00F369F4">
            <w:pPr>
              <w:jc w:val="center"/>
              <w:rPr>
                <w:rFonts w:ascii="Calibri" w:hAnsi="Calibri" w:cs="Calibri"/>
                <w:b/>
                <w:bCs/>
                <w:color w:val="FFFFFF" w:themeColor="background1"/>
                <w:sz w:val="20"/>
                <w:szCs w:val="20"/>
                <w:lang w:val="es-PA" w:eastAsia="es-PA"/>
              </w:rPr>
            </w:pPr>
            <w:r w:rsidRPr="00F369F4">
              <w:rPr>
                <w:rFonts w:ascii="Calibri" w:hAnsi="Calibri" w:cs="Calibri"/>
                <w:b/>
                <w:bCs/>
                <w:color w:val="FFFFFF" w:themeColor="background1"/>
                <w:sz w:val="20"/>
                <w:szCs w:val="20"/>
                <w:lang w:val="es-PA" w:eastAsia="es-PA"/>
              </w:rPr>
              <w:t>NOTA</w:t>
            </w:r>
          </w:p>
        </w:tc>
      </w:tr>
      <w:tr w:rsidR="00F369F4" w:rsidRPr="00F369F4" w14:paraId="271DFF07" w14:textId="77777777" w:rsidTr="00F369F4">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6052"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Ciudad y Alrededores</w:t>
            </w:r>
          </w:p>
        </w:tc>
        <w:tc>
          <w:tcPr>
            <w:tcW w:w="64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77A033" w14:textId="77777777" w:rsid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 xml:space="preserve">NOTA: Las Tarifas de Excursiones Regulares Y Privado son por pasajeros, e incluye guía en español. Para </w:t>
            </w:r>
            <w:proofErr w:type="spellStart"/>
            <w:r w:rsidRPr="00F369F4">
              <w:rPr>
                <w:rFonts w:ascii="Calibri" w:hAnsi="Calibri" w:cs="Calibri"/>
                <w:color w:val="000000"/>
                <w:sz w:val="18"/>
                <w:szCs w:val="18"/>
                <w:lang w:val="es-PA" w:eastAsia="es-PA"/>
              </w:rPr>
              <w:t>pax</w:t>
            </w:r>
            <w:proofErr w:type="spellEnd"/>
            <w:r w:rsidRPr="00F369F4">
              <w:rPr>
                <w:rFonts w:ascii="Calibri" w:hAnsi="Calibri" w:cs="Calibri"/>
                <w:color w:val="000000"/>
                <w:sz w:val="18"/>
                <w:szCs w:val="18"/>
                <w:lang w:val="es-PA" w:eastAsia="es-PA"/>
              </w:rPr>
              <w:t xml:space="preserve"> alojados fuera del radio céntrico, consultar por traslados adicionales. Política de Menores para Excursiones Convencionales regulares y privadas:</w:t>
            </w:r>
            <w:r w:rsidRPr="00F369F4">
              <w:rPr>
                <w:rFonts w:ascii="Calibri" w:hAnsi="Calibri" w:cs="Calibri"/>
                <w:color w:val="000000"/>
                <w:sz w:val="18"/>
                <w:szCs w:val="18"/>
                <w:lang w:val="es-PA" w:eastAsia="es-PA"/>
              </w:rPr>
              <w:br/>
              <w:t>- Menores de hasta 02 años, sin cargo.</w:t>
            </w:r>
          </w:p>
          <w:p w14:paraId="731927EF" w14:textId="2AEEF49F" w:rsidR="00F369F4" w:rsidRP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 A partir de 03 años, abonan 100%.</w:t>
            </w:r>
          </w:p>
        </w:tc>
      </w:tr>
      <w:tr w:rsidR="00F369F4" w:rsidRPr="00F369F4" w14:paraId="35261E50" w14:textId="77777777" w:rsidTr="00F369F4">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08ADAD"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Bodegas y Olivas</w:t>
            </w:r>
          </w:p>
        </w:tc>
        <w:tc>
          <w:tcPr>
            <w:tcW w:w="6401" w:type="dxa"/>
            <w:vMerge/>
            <w:tcBorders>
              <w:top w:val="nil"/>
              <w:left w:val="nil"/>
              <w:bottom w:val="single" w:sz="4" w:space="0" w:color="auto"/>
              <w:right w:val="single" w:sz="4" w:space="0" w:color="auto"/>
            </w:tcBorders>
            <w:vAlign w:val="center"/>
            <w:hideMark/>
          </w:tcPr>
          <w:p w14:paraId="245D94E7"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0BECC55B" w14:textId="77777777" w:rsidTr="00F369F4">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694CFD"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Villavicencio (NO INCLUYE ENTRADA)</w:t>
            </w:r>
          </w:p>
        </w:tc>
        <w:tc>
          <w:tcPr>
            <w:tcW w:w="6401" w:type="dxa"/>
            <w:vMerge/>
            <w:tcBorders>
              <w:top w:val="nil"/>
              <w:left w:val="nil"/>
              <w:bottom w:val="single" w:sz="4" w:space="0" w:color="auto"/>
              <w:right w:val="single" w:sz="4" w:space="0" w:color="auto"/>
            </w:tcBorders>
            <w:vAlign w:val="center"/>
            <w:hideMark/>
          </w:tcPr>
          <w:p w14:paraId="4FB91F26"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2A4ED49B" w14:textId="77777777" w:rsidTr="00F369F4">
        <w:trPr>
          <w:trHeight w:val="8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D12572"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Alta Montaña</w:t>
            </w:r>
          </w:p>
        </w:tc>
        <w:tc>
          <w:tcPr>
            <w:tcW w:w="6401" w:type="dxa"/>
            <w:vMerge/>
            <w:tcBorders>
              <w:top w:val="nil"/>
              <w:left w:val="nil"/>
              <w:bottom w:val="single" w:sz="4" w:space="0" w:color="auto"/>
              <w:right w:val="single" w:sz="4" w:space="0" w:color="auto"/>
            </w:tcBorders>
            <w:vAlign w:val="center"/>
            <w:hideMark/>
          </w:tcPr>
          <w:p w14:paraId="0FFE4FFA"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44BDE43F" w14:textId="77777777" w:rsidTr="00F369F4">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BF34A8"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Cañón del Atuel</w:t>
            </w:r>
          </w:p>
        </w:tc>
        <w:tc>
          <w:tcPr>
            <w:tcW w:w="6401" w:type="dxa"/>
            <w:vMerge/>
            <w:tcBorders>
              <w:top w:val="nil"/>
              <w:left w:val="nil"/>
              <w:bottom w:val="single" w:sz="4" w:space="0" w:color="auto"/>
              <w:right w:val="single" w:sz="4" w:space="0" w:color="auto"/>
            </w:tcBorders>
            <w:vAlign w:val="center"/>
            <w:hideMark/>
          </w:tcPr>
          <w:p w14:paraId="04DA460C"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7A284893" w14:textId="77777777" w:rsidTr="00F369F4">
        <w:trPr>
          <w:trHeight w:val="14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C6D78E"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 xml:space="preserve">Valle de </w:t>
            </w:r>
            <w:proofErr w:type="spellStart"/>
            <w:r w:rsidRPr="00F369F4">
              <w:rPr>
                <w:rFonts w:ascii="Calibri" w:hAnsi="Calibri" w:cs="Calibri"/>
                <w:color w:val="000000"/>
                <w:sz w:val="20"/>
                <w:szCs w:val="20"/>
                <w:lang w:val="es-PA" w:eastAsia="es-PA"/>
              </w:rPr>
              <w:t>Uco</w:t>
            </w:r>
            <w:proofErr w:type="spellEnd"/>
            <w:r w:rsidRPr="00F369F4">
              <w:rPr>
                <w:rFonts w:ascii="Calibri" w:hAnsi="Calibri" w:cs="Calibri"/>
                <w:color w:val="000000"/>
                <w:sz w:val="20"/>
                <w:szCs w:val="20"/>
                <w:lang w:val="es-PA" w:eastAsia="es-PA"/>
              </w:rPr>
              <w:t xml:space="preserve"> (NO INCLUYE ENTRADA A BODEGA)</w:t>
            </w:r>
          </w:p>
        </w:tc>
        <w:tc>
          <w:tcPr>
            <w:tcW w:w="6401" w:type="dxa"/>
            <w:vMerge/>
            <w:tcBorders>
              <w:top w:val="nil"/>
              <w:left w:val="nil"/>
              <w:bottom w:val="single" w:sz="4" w:space="0" w:color="auto"/>
              <w:right w:val="single" w:sz="4" w:space="0" w:color="auto"/>
            </w:tcBorders>
            <w:vAlign w:val="center"/>
            <w:hideMark/>
          </w:tcPr>
          <w:p w14:paraId="10F3F5C5"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77904EA7" w14:textId="77777777" w:rsidTr="00F369F4">
        <w:trPr>
          <w:trHeight w:val="590"/>
          <w:jc w:val="center"/>
        </w:trPr>
        <w:tc>
          <w:tcPr>
            <w:tcW w:w="0" w:type="auto"/>
            <w:tcBorders>
              <w:top w:val="nil"/>
              <w:left w:val="single" w:sz="4" w:space="0" w:color="000000"/>
              <w:bottom w:val="single" w:sz="4" w:space="0" w:color="000000"/>
              <w:right w:val="nil"/>
            </w:tcBorders>
            <w:shd w:val="clear" w:color="000000" w:fill="FFFFFF"/>
            <w:noWrap/>
            <w:vAlign w:val="center"/>
            <w:hideMark/>
          </w:tcPr>
          <w:p w14:paraId="067D0ED1" w14:textId="72FAABA9" w:rsidR="00F369F4" w:rsidRPr="00F369F4" w:rsidRDefault="00F369F4" w:rsidP="00F369F4">
            <w:pPr>
              <w:jc w:val="center"/>
              <w:rPr>
                <w:rFonts w:ascii="Calibri" w:hAnsi="Calibri" w:cs="Calibri"/>
                <w:sz w:val="20"/>
                <w:szCs w:val="20"/>
                <w:lang w:val="es-PA" w:eastAsia="es-PA"/>
              </w:rPr>
            </w:pPr>
            <w:hyperlink r:id="rId8" w:history="1">
              <w:proofErr w:type="spellStart"/>
              <w:r w:rsidRPr="00F369F4">
                <w:rPr>
                  <w:rFonts w:ascii="Calibri" w:hAnsi="Calibri" w:cs="Calibri"/>
                  <w:sz w:val="20"/>
                  <w:szCs w:val="20"/>
                  <w:lang w:val="es-PA" w:eastAsia="es-PA"/>
                </w:rPr>
                <w:t>Trekking</w:t>
              </w:r>
              <w:proofErr w:type="spellEnd"/>
              <w:r w:rsidRPr="00F369F4">
                <w:rPr>
                  <w:rFonts w:ascii="Calibri" w:hAnsi="Calibri" w:cs="Calibri"/>
                  <w:sz w:val="20"/>
                  <w:szCs w:val="20"/>
                  <w:lang w:val="es-PA" w:eastAsia="es-PA"/>
                </w:rPr>
                <w:t xml:space="preserve"> con Rappel </w:t>
              </w:r>
            </w:hyperlink>
          </w:p>
        </w:tc>
        <w:tc>
          <w:tcPr>
            <w:tcW w:w="6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057AC" w14:textId="77777777" w:rsidR="00F369F4" w:rsidRP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 xml:space="preserve">Tarifas Netas por persona. Para </w:t>
            </w:r>
            <w:proofErr w:type="spellStart"/>
            <w:r w:rsidRPr="00F369F4">
              <w:rPr>
                <w:rFonts w:ascii="Calibri" w:hAnsi="Calibri" w:cs="Calibri"/>
                <w:color w:val="000000"/>
                <w:sz w:val="18"/>
                <w:szCs w:val="18"/>
                <w:lang w:val="es-PA" w:eastAsia="es-PA"/>
              </w:rPr>
              <w:t>Pax</w:t>
            </w:r>
            <w:proofErr w:type="spellEnd"/>
            <w:r w:rsidRPr="00F369F4">
              <w:rPr>
                <w:rFonts w:ascii="Calibri" w:hAnsi="Calibri" w:cs="Calibri"/>
                <w:color w:val="000000"/>
                <w:sz w:val="18"/>
                <w:szCs w:val="18"/>
                <w:lang w:val="es-PA" w:eastAsia="es-PA"/>
              </w:rPr>
              <w:t xml:space="preserve"> alojados en la zona de Valle de </w:t>
            </w:r>
            <w:proofErr w:type="spellStart"/>
            <w:r w:rsidRPr="00F369F4">
              <w:rPr>
                <w:rFonts w:ascii="Calibri" w:hAnsi="Calibri" w:cs="Calibri"/>
                <w:color w:val="000000"/>
                <w:sz w:val="18"/>
                <w:szCs w:val="18"/>
                <w:lang w:val="es-PA" w:eastAsia="es-PA"/>
              </w:rPr>
              <w:t>Uco</w:t>
            </w:r>
            <w:proofErr w:type="spellEnd"/>
            <w:r w:rsidRPr="00F369F4">
              <w:rPr>
                <w:rFonts w:ascii="Calibri" w:hAnsi="Calibri" w:cs="Calibri"/>
                <w:color w:val="000000"/>
                <w:sz w:val="18"/>
                <w:szCs w:val="18"/>
                <w:lang w:val="es-PA" w:eastAsia="es-PA"/>
              </w:rPr>
              <w:t xml:space="preserve"> - Consultar por traslados adicionales. Tarifas Netas por persona, servicios en Regular. Para </w:t>
            </w:r>
            <w:proofErr w:type="spellStart"/>
            <w:r w:rsidRPr="00F369F4">
              <w:rPr>
                <w:rFonts w:ascii="Calibri" w:hAnsi="Calibri" w:cs="Calibri"/>
                <w:color w:val="000000"/>
                <w:sz w:val="18"/>
                <w:szCs w:val="18"/>
                <w:lang w:val="es-PA" w:eastAsia="es-PA"/>
              </w:rPr>
              <w:t>Pax</w:t>
            </w:r>
            <w:proofErr w:type="spellEnd"/>
            <w:r w:rsidRPr="00F369F4">
              <w:rPr>
                <w:rFonts w:ascii="Calibri" w:hAnsi="Calibri" w:cs="Calibri"/>
                <w:color w:val="000000"/>
                <w:sz w:val="18"/>
                <w:szCs w:val="18"/>
                <w:lang w:val="es-PA" w:eastAsia="es-PA"/>
              </w:rPr>
              <w:t xml:space="preserve"> alojados fuera del radio céntrico, consultar por traslados adicionales. (*) Política de </w:t>
            </w:r>
            <w:proofErr w:type="spellStart"/>
            <w:r w:rsidRPr="00F369F4">
              <w:rPr>
                <w:rFonts w:ascii="Calibri" w:hAnsi="Calibri" w:cs="Calibri"/>
                <w:color w:val="000000"/>
                <w:sz w:val="18"/>
                <w:szCs w:val="18"/>
                <w:lang w:val="es-PA" w:eastAsia="es-PA"/>
              </w:rPr>
              <w:t>Cancelacion</w:t>
            </w:r>
            <w:proofErr w:type="spellEnd"/>
            <w:r w:rsidRPr="00F369F4">
              <w:rPr>
                <w:rFonts w:ascii="Calibri" w:hAnsi="Calibri" w:cs="Calibri"/>
                <w:color w:val="000000"/>
                <w:sz w:val="18"/>
                <w:szCs w:val="18"/>
                <w:lang w:val="es-PA" w:eastAsia="es-PA"/>
              </w:rPr>
              <w:t xml:space="preserve">. - Se </w:t>
            </w:r>
            <w:proofErr w:type="gramStart"/>
            <w:r w:rsidRPr="00F369F4">
              <w:rPr>
                <w:rFonts w:ascii="Calibri" w:hAnsi="Calibri" w:cs="Calibri"/>
                <w:color w:val="000000"/>
                <w:sz w:val="18"/>
                <w:szCs w:val="18"/>
                <w:lang w:val="es-PA" w:eastAsia="es-PA"/>
              </w:rPr>
              <w:t>tomara</w:t>
            </w:r>
            <w:proofErr w:type="gramEnd"/>
            <w:r w:rsidRPr="00F369F4">
              <w:rPr>
                <w:rFonts w:ascii="Calibri" w:hAnsi="Calibri" w:cs="Calibri"/>
                <w:color w:val="000000"/>
                <w:sz w:val="18"/>
                <w:szCs w:val="18"/>
                <w:lang w:val="es-PA" w:eastAsia="es-PA"/>
              </w:rPr>
              <w:t xml:space="preserve"> como fecha y hora de referencia la fecha y hora del primer servicio. Con más de 7 días de anticipación la devolución es total, o sin penalidad en caso de no haber prepagado el servicio. de </w:t>
            </w:r>
            <w:proofErr w:type="gramStart"/>
            <w:r w:rsidRPr="00F369F4">
              <w:rPr>
                <w:rFonts w:ascii="Calibri" w:hAnsi="Calibri" w:cs="Calibri"/>
                <w:color w:val="000000"/>
                <w:sz w:val="18"/>
                <w:szCs w:val="18"/>
                <w:lang w:val="es-PA" w:eastAsia="es-PA"/>
              </w:rPr>
              <w:t>2  a</w:t>
            </w:r>
            <w:proofErr w:type="gramEnd"/>
            <w:r w:rsidRPr="00F369F4">
              <w:rPr>
                <w:rFonts w:ascii="Calibri" w:hAnsi="Calibri" w:cs="Calibri"/>
                <w:color w:val="000000"/>
                <w:sz w:val="18"/>
                <w:szCs w:val="18"/>
                <w:lang w:val="es-PA" w:eastAsia="es-PA"/>
              </w:rPr>
              <w:t xml:space="preserve"> 6 días, se devolverá el 50% del total abona o se cobrará el 50% de penalidad del total de servicios. con 24 horas de anticipación o menos, no se hará devolución.</w:t>
            </w:r>
          </w:p>
        </w:tc>
      </w:tr>
      <w:tr w:rsidR="00F369F4" w:rsidRPr="00F369F4" w14:paraId="679C8966" w14:textId="77777777" w:rsidTr="00F369F4">
        <w:trPr>
          <w:trHeight w:val="5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80F0D" w14:textId="77777777" w:rsidR="00F369F4" w:rsidRPr="00F369F4" w:rsidRDefault="00F369F4" w:rsidP="00F369F4">
            <w:pPr>
              <w:jc w:val="center"/>
              <w:rPr>
                <w:rFonts w:ascii="Calibri" w:hAnsi="Calibri" w:cs="Calibri"/>
                <w:color w:val="000000"/>
                <w:sz w:val="20"/>
                <w:szCs w:val="20"/>
                <w:lang w:val="es-PA" w:eastAsia="es-PA"/>
              </w:rPr>
            </w:pPr>
            <w:proofErr w:type="spellStart"/>
            <w:r w:rsidRPr="00F369F4">
              <w:rPr>
                <w:rFonts w:ascii="Calibri" w:hAnsi="Calibri" w:cs="Calibri"/>
                <w:color w:val="000000"/>
                <w:sz w:val="20"/>
                <w:szCs w:val="20"/>
                <w:lang w:val="es-PA" w:eastAsia="es-PA"/>
              </w:rPr>
              <w:t>Canopy</w:t>
            </w:r>
            <w:proofErr w:type="spellEnd"/>
            <w:r w:rsidRPr="00F369F4">
              <w:rPr>
                <w:rFonts w:ascii="Calibri" w:hAnsi="Calibri" w:cs="Calibri"/>
                <w:color w:val="000000"/>
                <w:sz w:val="20"/>
                <w:szCs w:val="20"/>
                <w:lang w:val="es-PA" w:eastAsia="es-PA"/>
              </w:rPr>
              <w:t xml:space="preserve"> Circuito Base</w:t>
            </w:r>
          </w:p>
        </w:tc>
        <w:tc>
          <w:tcPr>
            <w:tcW w:w="6401" w:type="dxa"/>
            <w:vMerge/>
            <w:tcBorders>
              <w:top w:val="nil"/>
              <w:left w:val="nil"/>
              <w:bottom w:val="single" w:sz="4" w:space="0" w:color="auto"/>
              <w:right w:val="single" w:sz="4" w:space="0" w:color="auto"/>
            </w:tcBorders>
            <w:vAlign w:val="center"/>
            <w:hideMark/>
          </w:tcPr>
          <w:p w14:paraId="43B0904C"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384D4F79" w14:textId="77777777" w:rsidTr="00F369F4">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5E39F"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 xml:space="preserve">Villavicencio Andes </w:t>
            </w:r>
            <w:proofErr w:type="spellStart"/>
            <w:r w:rsidRPr="00F369F4">
              <w:rPr>
                <w:rFonts w:ascii="Calibri" w:hAnsi="Calibri" w:cs="Calibri"/>
                <w:color w:val="000000"/>
                <w:sz w:val="20"/>
                <w:szCs w:val="20"/>
                <w:lang w:val="es-PA" w:eastAsia="es-PA"/>
              </w:rPr>
              <w:t>Truck</w:t>
            </w:r>
            <w:proofErr w:type="spellEnd"/>
            <w:r w:rsidRPr="00F369F4">
              <w:rPr>
                <w:rFonts w:ascii="Calibri" w:hAnsi="Calibri" w:cs="Calibri"/>
                <w:color w:val="000000"/>
                <w:sz w:val="20"/>
                <w:szCs w:val="20"/>
                <w:lang w:val="es-PA" w:eastAsia="es-PA"/>
              </w:rPr>
              <w:t xml:space="preserve"> 4x4 (No incluye entrada)</w:t>
            </w:r>
          </w:p>
        </w:tc>
        <w:tc>
          <w:tcPr>
            <w:tcW w:w="6401" w:type="dxa"/>
            <w:vMerge/>
            <w:tcBorders>
              <w:top w:val="nil"/>
              <w:left w:val="nil"/>
              <w:bottom w:val="single" w:sz="4" w:space="0" w:color="auto"/>
              <w:right w:val="single" w:sz="4" w:space="0" w:color="auto"/>
            </w:tcBorders>
            <w:vAlign w:val="center"/>
            <w:hideMark/>
          </w:tcPr>
          <w:p w14:paraId="54220602"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5CD2DACF" w14:textId="77777777" w:rsidTr="005B279A">
        <w:trPr>
          <w:trHeight w:val="11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E9925"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Cena Gourmet en Restaurant de Bodega (*)</w:t>
            </w:r>
          </w:p>
        </w:tc>
        <w:tc>
          <w:tcPr>
            <w:tcW w:w="6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1E609" w14:textId="42866453" w:rsidR="00F369F4" w:rsidRP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 xml:space="preserve">NOTA: Las Tarifas son por pasajero, </w:t>
            </w:r>
            <w:proofErr w:type="spellStart"/>
            <w:r w:rsidRPr="00F369F4">
              <w:rPr>
                <w:rFonts w:ascii="Calibri" w:hAnsi="Calibri" w:cs="Calibri"/>
                <w:color w:val="000000"/>
                <w:sz w:val="18"/>
                <w:szCs w:val="18"/>
                <w:lang w:val="es-PA" w:eastAsia="es-PA"/>
              </w:rPr>
              <w:t>mín</w:t>
            </w:r>
            <w:proofErr w:type="spellEnd"/>
            <w:r w:rsidRPr="00F369F4">
              <w:rPr>
                <w:rFonts w:ascii="Calibri" w:hAnsi="Calibri" w:cs="Calibri"/>
                <w:color w:val="000000"/>
                <w:sz w:val="18"/>
                <w:szCs w:val="18"/>
                <w:lang w:val="es-PA" w:eastAsia="es-PA"/>
              </w:rPr>
              <w:t xml:space="preserve"> 02 personas, incluye guía bilingüe inglés - portugués (*) o bien chofer/guía. Para </w:t>
            </w:r>
            <w:proofErr w:type="spellStart"/>
            <w:r w:rsidRPr="00F369F4">
              <w:rPr>
                <w:rFonts w:ascii="Calibri" w:hAnsi="Calibri" w:cs="Calibri"/>
                <w:color w:val="000000"/>
                <w:sz w:val="18"/>
                <w:szCs w:val="18"/>
                <w:lang w:val="es-PA" w:eastAsia="es-PA"/>
              </w:rPr>
              <w:t>pax</w:t>
            </w:r>
            <w:proofErr w:type="spellEnd"/>
            <w:r w:rsidRPr="00F369F4">
              <w:rPr>
                <w:rFonts w:ascii="Calibri" w:hAnsi="Calibri" w:cs="Calibri"/>
                <w:color w:val="000000"/>
                <w:sz w:val="18"/>
                <w:szCs w:val="18"/>
                <w:lang w:val="es-PA" w:eastAsia="es-PA"/>
              </w:rPr>
              <w:t xml:space="preserve"> alojados fuera del radio céntrico, contemplar traslados adicionales. Horarios de llegada/salida estimativos. Políticas de Menores para Excursiones Temáticas de Vinos regulares y privadas: - Menores de hasta 03 años, sin cargo, sin almuerzo para el INF, en los tours que incluyen almuerzo. - Menores de 04 a 12 años, abonan el 50% de la excursión, sin degustaciones y con “menú infantil” en los tours que incluyen almuerzo. - A partir de 13 años, abonan como Adulto. (*) NO Incluyen Guía solo traslado con chofer de habla </w:t>
            </w:r>
            <w:proofErr w:type="gramStart"/>
            <w:r w:rsidRPr="00F369F4">
              <w:rPr>
                <w:rFonts w:ascii="Calibri" w:hAnsi="Calibri" w:cs="Calibri"/>
                <w:color w:val="000000"/>
                <w:sz w:val="18"/>
                <w:szCs w:val="18"/>
                <w:lang w:val="es-PA" w:eastAsia="es-PA"/>
              </w:rPr>
              <w:t>Española</w:t>
            </w:r>
            <w:proofErr w:type="gramEnd"/>
            <w:r w:rsidRPr="00F369F4">
              <w:rPr>
                <w:rFonts w:ascii="Calibri" w:hAnsi="Calibri" w:cs="Calibri"/>
                <w:color w:val="000000"/>
                <w:sz w:val="18"/>
                <w:szCs w:val="18"/>
                <w:lang w:val="es-PA" w:eastAsia="es-PA"/>
              </w:rPr>
              <w:t xml:space="preserve">. - (**) No incluyen traslados ni guía - incluye bicicleta, casco, mapa </w:t>
            </w:r>
            <w:proofErr w:type="spellStart"/>
            <w:r w:rsidRPr="00F369F4">
              <w:rPr>
                <w:rFonts w:ascii="Calibri" w:hAnsi="Calibri" w:cs="Calibri"/>
                <w:color w:val="000000"/>
                <w:sz w:val="18"/>
                <w:szCs w:val="18"/>
                <w:lang w:val="es-PA" w:eastAsia="es-PA"/>
              </w:rPr>
              <w:t>fisico</w:t>
            </w:r>
            <w:proofErr w:type="spellEnd"/>
            <w:r w:rsidRPr="00F369F4">
              <w:rPr>
                <w:rFonts w:ascii="Calibri" w:hAnsi="Calibri" w:cs="Calibri"/>
                <w:color w:val="000000"/>
                <w:sz w:val="18"/>
                <w:szCs w:val="18"/>
                <w:lang w:val="es-PA" w:eastAsia="es-PA"/>
              </w:rPr>
              <w:t xml:space="preserve"> y digital, asistencia, seguro (***) Política de </w:t>
            </w:r>
            <w:proofErr w:type="spellStart"/>
            <w:r w:rsidRPr="00F369F4">
              <w:rPr>
                <w:rFonts w:ascii="Calibri" w:hAnsi="Calibri" w:cs="Calibri"/>
                <w:color w:val="000000"/>
                <w:sz w:val="18"/>
                <w:szCs w:val="18"/>
                <w:lang w:val="es-PA" w:eastAsia="es-PA"/>
              </w:rPr>
              <w:t>Cancelacion</w:t>
            </w:r>
            <w:proofErr w:type="spellEnd"/>
            <w:r w:rsidRPr="00F369F4">
              <w:rPr>
                <w:rFonts w:ascii="Calibri" w:hAnsi="Calibri" w:cs="Calibri"/>
                <w:color w:val="000000"/>
                <w:sz w:val="18"/>
                <w:szCs w:val="18"/>
                <w:lang w:val="es-PA" w:eastAsia="es-PA"/>
              </w:rPr>
              <w:t xml:space="preserve">. - Se </w:t>
            </w:r>
            <w:proofErr w:type="gramStart"/>
            <w:r w:rsidRPr="00F369F4">
              <w:rPr>
                <w:rFonts w:ascii="Calibri" w:hAnsi="Calibri" w:cs="Calibri"/>
                <w:color w:val="000000"/>
                <w:sz w:val="18"/>
                <w:szCs w:val="18"/>
                <w:lang w:val="es-PA" w:eastAsia="es-PA"/>
              </w:rPr>
              <w:t>tomara</w:t>
            </w:r>
            <w:proofErr w:type="gramEnd"/>
            <w:r w:rsidRPr="00F369F4">
              <w:rPr>
                <w:rFonts w:ascii="Calibri" w:hAnsi="Calibri" w:cs="Calibri"/>
                <w:color w:val="000000"/>
                <w:sz w:val="18"/>
                <w:szCs w:val="18"/>
                <w:lang w:val="es-PA" w:eastAsia="es-PA"/>
              </w:rPr>
              <w:t xml:space="preserve"> como fecha y hora de referencia la fecha y hora del primer servicio. Con más de 7 días de anticipación la devolución es total, o sin penalidad en caso de no haber prepagado el servicio. de </w:t>
            </w:r>
            <w:proofErr w:type="gramStart"/>
            <w:r w:rsidRPr="00F369F4">
              <w:rPr>
                <w:rFonts w:ascii="Calibri" w:hAnsi="Calibri" w:cs="Calibri"/>
                <w:color w:val="000000"/>
                <w:sz w:val="18"/>
                <w:szCs w:val="18"/>
                <w:lang w:val="es-PA" w:eastAsia="es-PA"/>
              </w:rPr>
              <w:t>2  a</w:t>
            </w:r>
            <w:proofErr w:type="gramEnd"/>
            <w:r w:rsidRPr="00F369F4">
              <w:rPr>
                <w:rFonts w:ascii="Calibri" w:hAnsi="Calibri" w:cs="Calibri"/>
                <w:color w:val="000000"/>
                <w:sz w:val="18"/>
                <w:szCs w:val="18"/>
                <w:lang w:val="es-PA" w:eastAsia="es-PA"/>
              </w:rPr>
              <w:t xml:space="preserve"> 6 días, se devolverá el 50% del total abona o se cobrará el 50% de penalidad del total de servicios. con 24 horas de anticipación o menos, no se hará devolución.</w:t>
            </w:r>
          </w:p>
        </w:tc>
      </w:tr>
      <w:tr w:rsidR="00F369F4" w:rsidRPr="00F369F4" w14:paraId="096FAA17" w14:textId="77777777" w:rsidTr="005B279A">
        <w:trPr>
          <w:trHeight w:val="9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114A3"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Mendoza Vinos y Olivas (***)</w:t>
            </w:r>
          </w:p>
        </w:tc>
        <w:tc>
          <w:tcPr>
            <w:tcW w:w="6401" w:type="dxa"/>
            <w:vMerge/>
            <w:tcBorders>
              <w:top w:val="nil"/>
              <w:left w:val="nil"/>
              <w:bottom w:val="single" w:sz="4" w:space="0" w:color="auto"/>
              <w:right w:val="single" w:sz="4" w:space="0" w:color="auto"/>
            </w:tcBorders>
            <w:vAlign w:val="center"/>
            <w:hideMark/>
          </w:tcPr>
          <w:p w14:paraId="59F79082"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257D76FB" w14:textId="77777777" w:rsidTr="00F369F4">
        <w:trPr>
          <w:trHeight w:val="8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CF1A6"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Vinos y Sabores de Maipú (***)</w:t>
            </w:r>
          </w:p>
        </w:tc>
        <w:tc>
          <w:tcPr>
            <w:tcW w:w="6401" w:type="dxa"/>
            <w:vMerge/>
            <w:tcBorders>
              <w:top w:val="nil"/>
              <w:left w:val="nil"/>
              <w:bottom w:val="single" w:sz="4" w:space="0" w:color="auto"/>
              <w:right w:val="single" w:sz="4" w:space="0" w:color="auto"/>
            </w:tcBorders>
            <w:vAlign w:val="center"/>
            <w:hideMark/>
          </w:tcPr>
          <w:p w14:paraId="67904A40" w14:textId="77777777" w:rsidR="00F369F4" w:rsidRPr="00F369F4" w:rsidRDefault="00F369F4" w:rsidP="00F369F4">
            <w:pPr>
              <w:rPr>
                <w:rFonts w:ascii="Calibri" w:hAnsi="Calibri" w:cs="Calibri"/>
                <w:color w:val="000000"/>
                <w:sz w:val="20"/>
                <w:szCs w:val="20"/>
                <w:lang w:val="es-PA" w:eastAsia="es-PA"/>
              </w:rPr>
            </w:pPr>
          </w:p>
        </w:tc>
      </w:tr>
    </w:tbl>
    <w:p w14:paraId="68107442" w14:textId="77777777" w:rsidR="00A429D5" w:rsidRPr="003A076E" w:rsidRDefault="00A429D5" w:rsidP="003A076E">
      <w:pPr>
        <w:jc w:val="both"/>
        <w:rPr>
          <w:rFonts w:asciiTheme="minorHAnsi" w:eastAsiaTheme="minorHAnsi" w:hAnsiTheme="minorHAnsi" w:cstheme="minorHAnsi"/>
          <w:sz w:val="20"/>
          <w:szCs w:val="20"/>
          <w:lang w:val="es-PE" w:eastAsia="en-US"/>
        </w:rPr>
      </w:pPr>
    </w:p>
    <w:sectPr w:rsidR="00A429D5" w:rsidRPr="003A076E" w:rsidSect="00BE11B0">
      <w:headerReference w:type="default" r:id="rId9"/>
      <w:footerReference w:type="default" r:id="rId10"/>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8358" w14:textId="77777777" w:rsidR="00BE11B0" w:rsidRDefault="00BE11B0" w:rsidP="008341EF">
      <w:r>
        <w:separator/>
      </w:r>
    </w:p>
  </w:endnote>
  <w:endnote w:type="continuationSeparator" w:id="0">
    <w:p w14:paraId="1F2B4EEE" w14:textId="77777777" w:rsidR="00BE11B0" w:rsidRDefault="00BE11B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8FC9" w14:textId="77777777" w:rsidR="00D55CFB" w:rsidRPr="00603A74" w:rsidRDefault="00D55CFB" w:rsidP="00D55CFB">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36A6F886" w14:textId="77777777" w:rsidR="00D55CFB" w:rsidRPr="00603A74" w:rsidRDefault="00D55CFB" w:rsidP="00D55CFB">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C6EC" w14:textId="77777777" w:rsidR="00BE11B0" w:rsidRDefault="00BE11B0" w:rsidP="008341EF">
      <w:r>
        <w:separator/>
      </w:r>
    </w:p>
  </w:footnote>
  <w:footnote w:type="continuationSeparator" w:id="0">
    <w:p w14:paraId="29BCFD67" w14:textId="77777777" w:rsidR="00BE11B0" w:rsidRDefault="00BE11B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2E5C" w14:textId="77777777" w:rsidR="008B3DC2" w:rsidRPr="0004653C" w:rsidRDefault="008B3DC2" w:rsidP="0004653C">
    <w:pPr>
      <w:pStyle w:val="Encabezado"/>
    </w:pPr>
    <w:r>
      <w:rPr>
        <w:noProof/>
        <w:lang w:val="es-PE" w:eastAsia="es-PE"/>
      </w:rPr>
      <w:drawing>
        <wp:inline distT="0" distB="0" distL="0" distR="0" wp14:anchorId="1065A9B5" wp14:editId="0098C81D">
          <wp:extent cx="1693261" cy="609600"/>
          <wp:effectExtent l="0" t="0" r="254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98378" cy="6114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B88110A"/>
    <w:multiLevelType w:val="hybridMultilevel"/>
    <w:tmpl w:val="DBDC3A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22493516">
    <w:abstractNumId w:val="4"/>
  </w:num>
  <w:num w:numId="2" w16cid:durableId="1652754127">
    <w:abstractNumId w:val="10"/>
  </w:num>
  <w:num w:numId="3" w16cid:durableId="1869834000">
    <w:abstractNumId w:val="7"/>
  </w:num>
  <w:num w:numId="4" w16cid:durableId="124157508">
    <w:abstractNumId w:val="14"/>
  </w:num>
  <w:num w:numId="5" w16cid:durableId="201210465">
    <w:abstractNumId w:val="8"/>
  </w:num>
  <w:num w:numId="6" w16cid:durableId="1667056697">
    <w:abstractNumId w:val="0"/>
  </w:num>
  <w:num w:numId="7" w16cid:durableId="111099371">
    <w:abstractNumId w:val="13"/>
  </w:num>
  <w:num w:numId="8" w16cid:durableId="1802460781">
    <w:abstractNumId w:val="15"/>
  </w:num>
  <w:num w:numId="9" w16cid:durableId="443885260">
    <w:abstractNumId w:val="9"/>
  </w:num>
  <w:num w:numId="10" w16cid:durableId="1271232310">
    <w:abstractNumId w:val="12"/>
  </w:num>
  <w:num w:numId="11" w16cid:durableId="894123479">
    <w:abstractNumId w:val="2"/>
  </w:num>
  <w:num w:numId="12" w16cid:durableId="1958369177">
    <w:abstractNumId w:val="1"/>
  </w:num>
  <w:num w:numId="13" w16cid:durableId="489491832">
    <w:abstractNumId w:val="11"/>
  </w:num>
  <w:num w:numId="14" w16cid:durableId="1003360310">
    <w:abstractNumId w:val="6"/>
  </w:num>
  <w:num w:numId="15" w16cid:durableId="1053774080">
    <w:abstractNumId w:val="5"/>
  </w:num>
  <w:num w:numId="16" w16cid:durableId="30686066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25B99"/>
    <w:rsid w:val="00036481"/>
    <w:rsid w:val="0004653C"/>
    <w:rsid w:val="00046A9D"/>
    <w:rsid w:val="00057BE2"/>
    <w:rsid w:val="00074711"/>
    <w:rsid w:val="00080842"/>
    <w:rsid w:val="00095CF2"/>
    <w:rsid w:val="00097960"/>
    <w:rsid w:val="000A0966"/>
    <w:rsid w:val="000A388E"/>
    <w:rsid w:val="000A55F9"/>
    <w:rsid w:val="000A60FF"/>
    <w:rsid w:val="000B64AF"/>
    <w:rsid w:val="000C3C72"/>
    <w:rsid w:val="000D0314"/>
    <w:rsid w:val="000D3528"/>
    <w:rsid w:val="000D3767"/>
    <w:rsid w:val="000D6719"/>
    <w:rsid w:val="00112682"/>
    <w:rsid w:val="00116706"/>
    <w:rsid w:val="00130F40"/>
    <w:rsid w:val="0013508E"/>
    <w:rsid w:val="00142ED6"/>
    <w:rsid w:val="001520D8"/>
    <w:rsid w:val="00171D06"/>
    <w:rsid w:val="00177B47"/>
    <w:rsid w:val="00186254"/>
    <w:rsid w:val="00187711"/>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F096C"/>
    <w:rsid w:val="00307021"/>
    <w:rsid w:val="00331536"/>
    <w:rsid w:val="0033573A"/>
    <w:rsid w:val="00363588"/>
    <w:rsid w:val="00376B48"/>
    <w:rsid w:val="003A076E"/>
    <w:rsid w:val="003A4441"/>
    <w:rsid w:val="003B7F8F"/>
    <w:rsid w:val="003C3774"/>
    <w:rsid w:val="003D5595"/>
    <w:rsid w:val="003D6CD7"/>
    <w:rsid w:val="003D6F92"/>
    <w:rsid w:val="003E23E3"/>
    <w:rsid w:val="004074C4"/>
    <w:rsid w:val="004117DC"/>
    <w:rsid w:val="004148A3"/>
    <w:rsid w:val="00414B95"/>
    <w:rsid w:val="00420921"/>
    <w:rsid w:val="004416A8"/>
    <w:rsid w:val="00445111"/>
    <w:rsid w:val="00446321"/>
    <w:rsid w:val="00455FDA"/>
    <w:rsid w:val="0046002B"/>
    <w:rsid w:val="004745A2"/>
    <w:rsid w:val="00485693"/>
    <w:rsid w:val="00487651"/>
    <w:rsid w:val="0049352E"/>
    <w:rsid w:val="004B4492"/>
    <w:rsid w:val="004B66AA"/>
    <w:rsid w:val="004C04D6"/>
    <w:rsid w:val="004C0518"/>
    <w:rsid w:val="004C7BB1"/>
    <w:rsid w:val="004E54E1"/>
    <w:rsid w:val="004F37E5"/>
    <w:rsid w:val="004F3ED3"/>
    <w:rsid w:val="004F75C7"/>
    <w:rsid w:val="005012BC"/>
    <w:rsid w:val="00501519"/>
    <w:rsid w:val="00503259"/>
    <w:rsid w:val="005309B8"/>
    <w:rsid w:val="005767FF"/>
    <w:rsid w:val="00583ED6"/>
    <w:rsid w:val="005843F4"/>
    <w:rsid w:val="00590AAA"/>
    <w:rsid w:val="005A1FC4"/>
    <w:rsid w:val="005B242F"/>
    <w:rsid w:val="005B279A"/>
    <w:rsid w:val="005B444F"/>
    <w:rsid w:val="005C071E"/>
    <w:rsid w:val="005D3DA7"/>
    <w:rsid w:val="005E6598"/>
    <w:rsid w:val="005F6EF6"/>
    <w:rsid w:val="00600A2E"/>
    <w:rsid w:val="00604BCE"/>
    <w:rsid w:val="00615E6E"/>
    <w:rsid w:val="006374BD"/>
    <w:rsid w:val="0064320D"/>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404C7"/>
    <w:rsid w:val="00752CAE"/>
    <w:rsid w:val="00756F7A"/>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6005"/>
    <w:rsid w:val="00827312"/>
    <w:rsid w:val="008341EF"/>
    <w:rsid w:val="00834D0D"/>
    <w:rsid w:val="0083547F"/>
    <w:rsid w:val="00841349"/>
    <w:rsid w:val="0084453D"/>
    <w:rsid w:val="0085232B"/>
    <w:rsid w:val="00854F6D"/>
    <w:rsid w:val="008646F0"/>
    <w:rsid w:val="00865066"/>
    <w:rsid w:val="00875FF3"/>
    <w:rsid w:val="00883A02"/>
    <w:rsid w:val="008A013E"/>
    <w:rsid w:val="008B3DC2"/>
    <w:rsid w:val="008C48C7"/>
    <w:rsid w:val="008C6062"/>
    <w:rsid w:val="008D07C0"/>
    <w:rsid w:val="00905837"/>
    <w:rsid w:val="009260E0"/>
    <w:rsid w:val="00943820"/>
    <w:rsid w:val="00943E79"/>
    <w:rsid w:val="009453BD"/>
    <w:rsid w:val="009529D8"/>
    <w:rsid w:val="00963E48"/>
    <w:rsid w:val="009832C7"/>
    <w:rsid w:val="00984500"/>
    <w:rsid w:val="00993ADF"/>
    <w:rsid w:val="009C3228"/>
    <w:rsid w:val="009D053D"/>
    <w:rsid w:val="009D1F10"/>
    <w:rsid w:val="00A2138D"/>
    <w:rsid w:val="00A303AF"/>
    <w:rsid w:val="00A351DF"/>
    <w:rsid w:val="00A414AE"/>
    <w:rsid w:val="00A429D5"/>
    <w:rsid w:val="00A436B2"/>
    <w:rsid w:val="00A57DB8"/>
    <w:rsid w:val="00A62A7B"/>
    <w:rsid w:val="00A74BBF"/>
    <w:rsid w:val="00AA5573"/>
    <w:rsid w:val="00AA6A3C"/>
    <w:rsid w:val="00AB2765"/>
    <w:rsid w:val="00AC6671"/>
    <w:rsid w:val="00AD290F"/>
    <w:rsid w:val="00AD31AA"/>
    <w:rsid w:val="00AD636C"/>
    <w:rsid w:val="00AE0440"/>
    <w:rsid w:val="00AE6CFD"/>
    <w:rsid w:val="00B10F2B"/>
    <w:rsid w:val="00B12725"/>
    <w:rsid w:val="00B2285D"/>
    <w:rsid w:val="00B257BF"/>
    <w:rsid w:val="00B35790"/>
    <w:rsid w:val="00B65D5B"/>
    <w:rsid w:val="00B72ABC"/>
    <w:rsid w:val="00B8448B"/>
    <w:rsid w:val="00B86E4C"/>
    <w:rsid w:val="00B907DA"/>
    <w:rsid w:val="00BB3EBB"/>
    <w:rsid w:val="00BB5676"/>
    <w:rsid w:val="00BC1857"/>
    <w:rsid w:val="00BC6E83"/>
    <w:rsid w:val="00BD0A55"/>
    <w:rsid w:val="00BD7CEA"/>
    <w:rsid w:val="00BE0E2D"/>
    <w:rsid w:val="00BE11B0"/>
    <w:rsid w:val="00BE3EC1"/>
    <w:rsid w:val="00BE4553"/>
    <w:rsid w:val="00BF4B7C"/>
    <w:rsid w:val="00BF5A2F"/>
    <w:rsid w:val="00BF63C8"/>
    <w:rsid w:val="00C01E10"/>
    <w:rsid w:val="00C15E17"/>
    <w:rsid w:val="00C16E0D"/>
    <w:rsid w:val="00C17B91"/>
    <w:rsid w:val="00C213B3"/>
    <w:rsid w:val="00C25FA3"/>
    <w:rsid w:val="00C372FD"/>
    <w:rsid w:val="00C64BB0"/>
    <w:rsid w:val="00C71412"/>
    <w:rsid w:val="00C750B4"/>
    <w:rsid w:val="00C75960"/>
    <w:rsid w:val="00CB20EB"/>
    <w:rsid w:val="00CB6B2C"/>
    <w:rsid w:val="00CB7B3B"/>
    <w:rsid w:val="00CC6D77"/>
    <w:rsid w:val="00CE3156"/>
    <w:rsid w:val="00CE6D71"/>
    <w:rsid w:val="00CF1D18"/>
    <w:rsid w:val="00CF7A63"/>
    <w:rsid w:val="00D15954"/>
    <w:rsid w:val="00D27A52"/>
    <w:rsid w:val="00D27B25"/>
    <w:rsid w:val="00D27BCB"/>
    <w:rsid w:val="00D313CF"/>
    <w:rsid w:val="00D31DED"/>
    <w:rsid w:val="00D324A2"/>
    <w:rsid w:val="00D402C4"/>
    <w:rsid w:val="00D41634"/>
    <w:rsid w:val="00D55CFB"/>
    <w:rsid w:val="00D60E84"/>
    <w:rsid w:val="00D70E1A"/>
    <w:rsid w:val="00D97B7E"/>
    <w:rsid w:val="00DB273E"/>
    <w:rsid w:val="00DB4864"/>
    <w:rsid w:val="00DC2454"/>
    <w:rsid w:val="00DE7BAB"/>
    <w:rsid w:val="00DF2905"/>
    <w:rsid w:val="00E009A1"/>
    <w:rsid w:val="00E060F6"/>
    <w:rsid w:val="00E12AD3"/>
    <w:rsid w:val="00E20FCF"/>
    <w:rsid w:val="00E4367D"/>
    <w:rsid w:val="00E53E1F"/>
    <w:rsid w:val="00E643E0"/>
    <w:rsid w:val="00E87095"/>
    <w:rsid w:val="00E91F13"/>
    <w:rsid w:val="00E9419C"/>
    <w:rsid w:val="00E97E8B"/>
    <w:rsid w:val="00EB0CA7"/>
    <w:rsid w:val="00EB1112"/>
    <w:rsid w:val="00EB29F4"/>
    <w:rsid w:val="00EB30E3"/>
    <w:rsid w:val="00EB3AB7"/>
    <w:rsid w:val="00EC5525"/>
    <w:rsid w:val="00EE4EF3"/>
    <w:rsid w:val="00EF1967"/>
    <w:rsid w:val="00F0719E"/>
    <w:rsid w:val="00F071C0"/>
    <w:rsid w:val="00F13DFA"/>
    <w:rsid w:val="00F143BE"/>
    <w:rsid w:val="00F26D8A"/>
    <w:rsid w:val="00F356A6"/>
    <w:rsid w:val="00F369F4"/>
    <w:rsid w:val="00F45BD5"/>
    <w:rsid w:val="00F468A9"/>
    <w:rsid w:val="00F71CFA"/>
    <w:rsid w:val="00F7516C"/>
    <w:rsid w:val="00F94C04"/>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6515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WW-Textoindependiente2">
    <w:name w:val="WW-Texto independiente 2"/>
    <w:basedOn w:val="Normal"/>
    <w:rsid w:val="00F94C04"/>
    <w:pPr>
      <w:widowControl w:val="0"/>
      <w:tabs>
        <w:tab w:val="left" w:pos="4419"/>
        <w:tab w:val="left" w:pos="8838"/>
      </w:tabs>
      <w:suppressAutoHyphens/>
    </w:pPr>
    <w:rPr>
      <w:rFonts w:eastAsia="Arial Unicode M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72717065">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62340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58638690">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36723960">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0102615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23153188">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0129440">
      <w:bodyDiv w:val="1"/>
      <w:marLeft w:val="0"/>
      <w:marRight w:val="0"/>
      <w:marTop w:val="0"/>
      <w:marBottom w:val="0"/>
      <w:divBdr>
        <w:top w:val="none" w:sz="0" w:space="0" w:color="auto"/>
        <w:left w:val="none" w:sz="0" w:space="0" w:color="auto"/>
        <w:bottom w:val="none" w:sz="0" w:space="0" w:color="auto"/>
        <w:right w:val="none" w:sz="0" w:space="0" w:color="auto"/>
      </w:divBdr>
      <w:divsChild>
        <w:div w:id="2145925656">
          <w:marLeft w:val="0"/>
          <w:marRight w:val="0"/>
          <w:marTop w:val="0"/>
          <w:marBottom w:val="0"/>
          <w:divBdr>
            <w:top w:val="none" w:sz="0" w:space="0" w:color="auto"/>
            <w:left w:val="none" w:sz="0" w:space="0" w:color="auto"/>
            <w:bottom w:val="none" w:sz="0" w:space="0" w:color="auto"/>
            <w:right w:val="none" w:sz="0" w:space="0" w:color="auto"/>
          </w:divBdr>
        </w:div>
        <w:div w:id="1403480947">
          <w:marLeft w:val="0"/>
          <w:marRight w:val="0"/>
          <w:marTop w:val="0"/>
          <w:marBottom w:val="0"/>
          <w:divBdr>
            <w:top w:val="none" w:sz="0" w:space="0" w:color="auto"/>
            <w:left w:val="none" w:sz="0" w:space="0" w:color="auto"/>
            <w:bottom w:val="none" w:sz="0" w:space="0" w:color="auto"/>
            <w:right w:val="none" w:sz="0" w:space="0" w:color="auto"/>
          </w:divBdr>
        </w:div>
        <w:div w:id="814875911">
          <w:marLeft w:val="0"/>
          <w:marRight w:val="0"/>
          <w:marTop w:val="0"/>
          <w:marBottom w:val="0"/>
          <w:divBdr>
            <w:top w:val="none" w:sz="0" w:space="0" w:color="auto"/>
            <w:left w:val="none" w:sz="0" w:space="0" w:color="auto"/>
            <w:bottom w:val="none" w:sz="0" w:space="0" w:color="auto"/>
            <w:right w:val="none" w:sz="0" w:space="0" w:color="auto"/>
          </w:divBdr>
        </w:div>
        <w:div w:id="1656952766">
          <w:marLeft w:val="0"/>
          <w:marRight w:val="0"/>
          <w:marTop w:val="0"/>
          <w:marBottom w:val="0"/>
          <w:divBdr>
            <w:top w:val="none" w:sz="0" w:space="0" w:color="auto"/>
            <w:left w:val="none" w:sz="0" w:space="0" w:color="auto"/>
            <w:bottom w:val="none" w:sz="0" w:space="0" w:color="auto"/>
            <w:right w:val="none" w:sz="0" w:space="0" w:color="auto"/>
          </w:divBdr>
        </w:div>
        <w:div w:id="1344042950">
          <w:marLeft w:val="0"/>
          <w:marRight w:val="0"/>
          <w:marTop w:val="0"/>
          <w:marBottom w:val="0"/>
          <w:divBdr>
            <w:top w:val="none" w:sz="0" w:space="0" w:color="auto"/>
            <w:left w:val="none" w:sz="0" w:space="0" w:color="auto"/>
            <w:bottom w:val="none" w:sz="0" w:space="0" w:color="auto"/>
            <w:right w:val="none" w:sz="0" w:space="0" w:color="auto"/>
          </w:divBdr>
        </w:div>
        <w:div w:id="38481766">
          <w:marLeft w:val="0"/>
          <w:marRight w:val="0"/>
          <w:marTop w:val="0"/>
          <w:marBottom w:val="0"/>
          <w:divBdr>
            <w:top w:val="none" w:sz="0" w:space="0" w:color="auto"/>
            <w:left w:val="none" w:sz="0" w:space="0" w:color="auto"/>
            <w:bottom w:val="none" w:sz="0" w:space="0" w:color="auto"/>
            <w:right w:val="none" w:sz="0" w:space="0" w:color="auto"/>
          </w:divBdr>
        </w:div>
      </w:divsChild>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maramendoza.com.ar/producto/trekking-cascada-de-la-quebrada-con-rapp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FC49-5C63-4FF6-8338-BECA054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3454</Words>
  <Characters>18998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Usuario</cp:lastModifiedBy>
  <cp:revision>13</cp:revision>
  <dcterms:created xsi:type="dcterms:W3CDTF">2017-05-30T19:20:00Z</dcterms:created>
  <dcterms:modified xsi:type="dcterms:W3CDTF">2024-01-28T07:21:00Z</dcterms:modified>
</cp:coreProperties>
</file>