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15773C" w14:textId="77777777" w:rsidR="002E2C90" w:rsidRDefault="00C12E0E">
      <w:pPr>
        <w:rPr>
          <w:rFonts w:ascii="Courier New" w:eastAsia="Courier New" w:hAnsi="Courier New" w:cs="Courier New"/>
          <w:sz w:val="18"/>
          <w:szCs w:val="18"/>
        </w:rPr>
      </w:pPr>
      <w:r>
        <w:t xml:space="preserve">  </w:t>
      </w:r>
    </w:p>
    <w:p w14:paraId="368C1901" w14:textId="77777777" w:rsidR="002E2C90" w:rsidRDefault="00C12E0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36"/>
          <w:szCs w:val="36"/>
        </w:rPr>
      </w:pPr>
      <w:bookmarkStart w:id="0" w:name="_xpa6wza0iuy1" w:colFirst="0" w:colLast="0"/>
      <w:bookmarkEnd w:id="0"/>
      <w:r>
        <w:rPr>
          <w:rFonts w:ascii="Calibri" w:eastAsia="Calibri" w:hAnsi="Calibri" w:cs="Calibri"/>
          <w:b/>
          <w:bCs/>
          <w:color w:val="002060"/>
          <w:sz w:val="36"/>
          <w:szCs w:val="36"/>
        </w:rPr>
        <w:t>PANAMA</w:t>
      </w:r>
    </w:p>
    <w:p w14:paraId="37A81DE5" w14:textId="77777777" w:rsidR="002E2C90" w:rsidRDefault="00C12E0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bCs/>
          <w:color w:val="002060"/>
          <w:sz w:val="28"/>
          <w:szCs w:val="28"/>
        </w:rPr>
      </w:pPr>
      <w:r>
        <w:rPr>
          <w:rFonts w:ascii="Calibri" w:eastAsia="Calibri" w:hAnsi="Calibri" w:cs="Calibri"/>
          <w:b/>
          <w:bCs/>
          <w:color w:val="002060"/>
          <w:sz w:val="28"/>
          <w:szCs w:val="28"/>
        </w:rPr>
        <w:t>4 DIAS / 3 NOCHES</w:t>
      </w:r>
    </w:p>
    <w:p w14:paraId="478FAE8F" w14:textId="77777777" w:rsidR="002E2C90" w:rsidRDefault="00C12E0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color w:val="002060"/>
          <w:sz w:val="18"/>
          <w:szCs w:val="18"/>
        </w:rPr>
      </w:pPr>
      <w:r>
        <w:rPr>
          <w:rFonts w:ascii="Calibri" w:eastAsia="Calibri" w:hAnsi="Calibri" w:cs="Calibri"/>
          <w:color w:val="002060"/>
          <w:sz w:val="18"/>
          <w:szCs w:val="18"/>
        </w:rPr>
        <w:t>RESERVAR HASTA 15</w:t>
      </w:r>
      <w:r>
        <w:rPr>
          <w:rFonts w:ascii="Calibri" w:eastAsia="Calibri" w:hAnsi="Calibri" w:cs="Calibri"/>
          <w:color w:val="002060"/>
          <w:sz w:val="18"/>
          <w:szCs w:val="18"/>
        </w:rPr>
        <w:t xml:space="preserve"> DE OCTUBRE </w:t>
      </w:r>
      <w:r>
        <w:rPr>
          <w:rFonts w:ascii="Calibri" w:eastAsia="Calibri" w:hAnsi="Calibri" w:cs="Calibri"/>
          <w:color w:val="002060"/>
          <w:sz w:val="18"/>
          <w:szCs w:val="18"/>
        </w:rPr>
        <w:t>26´</w:t>
      </w:r>
    </w:p>
    <w:p w14:paraId="6E289204" w14:textId="77777777" w:rsidR="002E2C90" w:rsidRDefault="002E2C90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25769D23" w14:textId="77777777" w:rsidR="002E2C90" w:rsidRDefault="00C12E0E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Boleto aéreo Lima / Panamá / Lima</w:t>
      </w:r>
    </w:p>
    <w:p w14:paraId="527720F4" w14:textId="77777777" w:rsidR="002E2C90" w:rsidRDefault="00C12E0E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Transfer Aeropuerto / Panamá Ciudad / Aeropuerto </w:t>
      </w:r>
    </w:p>
    <w:p w14:paraId="3F38174B" w14:textId="77777777" w:rsidR="002E2C90" w:rsidRDefault="00C12E0E">
      <w:pPr>
        <w:numPr>
          <w:ilvl w:val="0"/>
          <w:numId w:val="1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3 noches de Alojamiento con desayuno en Panamá </w:t>
      </w:r>
    </w:p>
    <w:p w14:paraId="65E26C3D" w14:textId="77777777" w:rsidR="002E2C90" w:rsidRDefault="00C12E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proofErr w:type="spellStart"/>
      <w:r>
        <w:rPr>
          <w:rFonts w:ascii="Calibri" w:eastAsia="Calibri" w:hAnsi="Calibri" w:cs="Calibri"/>
          <w:color w:val="000000"/>
          <w:sz w:val="20"/>
          <w:szCs w:val="20"/>
        </w:rPr>
        <w:t>Exc</w:t>
      </w:r>
      <w:proofErr w:type="spellEnd"/>
      <w:r>
        <w:rPr>
          <w:rFonts w:ascii="Calibri" w:eastAsia="Calibri" w:hAnsi="Calibri" w:cs="Calibri"/>
          <w:color w:val="000000"/>
          <w:sz w:val="20"/>
          <w:szCs w:val="20"/>
        </w:rPr>
        <w:t xml:space="preserve">. City Tour y la Gran Obra del Canal Con entradas + Compras. </w:t>
      </w:r>
    </w:p>
    <w:p w14:paraId="3A5F51C1" w14:textId="77777777" w:rsidR="002E2C90" w:rsidRDefault="00C12E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Tarjeta de asistencia</w:t>
      </w:r>
    </w:p>
    <w:p w14:paraId="75D01AAC" w14:textId="77777777" w:rsidR="002E2C90" w:rsidRDefault="00C12E0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Impuestos</w:t>
      </w:r>
    </w:p>
    <w:p w14:paraId="4B9C3637" w14:textId="77777777" w:rsidR="002E2C90" w:rsidRDefault="002E2C90">
      <w:pPr>
        <w:ind w:left="720"/>
        <w:rPr>
          <w:rFonts w:ascii="Courier New" w:eastAsia="Courier New" w:hAnsi="Courier New" w:cs="Courier New"/>
          <w:sz w:val="20"/>
          <w:szCs w:val="20"/>
        </w:rPr>
      </w:pPr>
    </w:p>
    <w:p w14:paraId="42D8AE07" w14:textId="77777777" w:rsidR="002E2C90" w:rsidRDefault="00C12E0E">
      <w:pPr>
        <w:jc w:val="center"/>
        <w:rPr>
          <w:rFonts w:ascii="Calibri" w:eastAsia="Calibri" w:hAnsi="Calibri" w:cs="Calibri"/>
          <w:b/>
          <w:bCs/>
          <w:color w:val="002060"/>
        </w:rPr>
      </w:pPr>
      <w:r>
        <w:rPr>
          <w:rFonts w:ascii="Calibri" w:eastAsia="Calibri" w:hAnsi="Calibri" w:cs="Calibri"/>
          <w:b/>
          <w:bCs/>
          <w:color w:val="002060"/>
        </w:rPr>
        <w:t>COPA</w:t>
      </w:r>
    </w:p>
    <w:tbl>
      <w:tblPr>
        <w:tblStyle w:val="a"/>
        <w:tblW w:w="10202" w:type="dxa"/>
        <w:jc w:val="center"/>
        <w:tblInd w:w="0" w:type="dxa"/>
        <w:tblBorders>
          <w:top w:val="single" w:sz="4" w:space="0" w:color="006600"/>
          <w:left w:val="single" w:sz="4" w:space="0" w:color="006600"/>
          <w:bottom w:val="single" w:sz="4" w:space="0" w:color="006600"/>
          <w:right w:val="single" w:sz="4" w:space="0" w:color="006600"/>
          <w:insideH w:val="single" w:sz="4" w:space="0" w:color="006600"/>
          <w:insideV w:val="single" w:sz="4" w:space="0" w:color="006600"/>
        </w:tblBorders>
        <w:tblLayout w:type="fixed"/>
        <w:tblLook w:val="0400" w:firstRow="0" w:lastRow="0" w:firstColumn="0" w:lastColumn="0" w:noHBand="0" w:noVBand="1"/>
      </w:tblPr>
      <w:tblGrid>
        <w:gridCol w:w="3549"/>
        <w:gridCol w:w="554"/>
        <w:gridCol w:w="493"/>
        <w:gridCol w:w="563"/>
        <w:gridCol w:w="493"/>
        <w:gridCol w:w="554"/>
        <w:gridCol w:w="493"/>
        <w:gridCol w:w="598"/>
        <w:gridCol w:w="493"/>
        <w:gridCol w:w="1206"/>
        <w:gridCol w:w="1206"/>
      </w:tblGrid>
      <w:tr w:rsidR="002E2C90" w14:paraId="10EF87B6" w14:textId="77777777" w:rsidTr="00027554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0D99186A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HOTELES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454A5421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SGL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4F8A439D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0650BEC5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DBL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62B35226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146359B1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TPL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4274A5A1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1002F286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CHD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5E00"/>
            <w:vAlign w:val="center"/>
          </w:tcPr>
          <w:p w14:paraId="5C1EBAC5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NA</w:t>
            </w:r>
          </w:p>
        </w:tc>
        <w:tc>
          <w:tcPr>
            <w:tcW w:w="24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6600"/>
            <w:vAlign w:val="center"/>
          </w:tcPr>
          <w:p w14:paraId="21F00B55" w14:textId="77777777" w:rsidR="002E2C90" w:rsidRDefault="00C12E0E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20"/>
                <w:szCs w:val="20"/>
              </w:rPr>
              <w:t>VIGENCIA</w:t>
            </w:r>
          </w:p>
        </w:tc>
      </w:tr>
      <w:tr w:rsidR="002E2C90" w14:paraId="2207E3A7" w14:textId="77777777" w:rsidTr="00027554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35FDB3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Faranda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Express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Soloy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&amp; Casino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5298CA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854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5BC5246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59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AD3FEA" w14:textId="7ED9CE36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</w:t>
            </w:r>
            <w:r w:rsidR="00681FAC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79D0D9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4DCA54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684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C57ECE1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27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75106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634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5C327D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09C10B" w14:textId="77777777" w:rsidR="002E2C90" w:rsidRDefault="00C12E0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83FC8D1" w14:textId="77777777" w:rsidR="002E2C90" w:rsidRDefault="00C12E0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2E2C90" w14:paraId="6A3BCDB2" w14:textId="77777777" w:rsidTr="00027554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B53C76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El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DD3695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953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83E96B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92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9E67F1" w14:textId="2A38EFF8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74</w:t>
            </w:r>
            <w:r w:rsidR="00681FAC">
              <w:rPr>
                <w:rFonts w:ascii="Calibri" w:eastAsia="Calibri" w:hAnsi="Calibri" w:cs="Calibri"/>
                <w:sz w:val="20"/>
                <w:szCs w:val="20"/>
              </w:rPr>
              <w:t>9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60659A0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46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A91721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732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E93C2E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43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7B69FD4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655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41E703E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18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EC4C77A" w14:textId="77777777" w:rsidR="002E2C90" w:rsidRDefault="00C12E0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E255BB4" w14:textId="77777777" w:rsidR="002E2C90" w:rsidRDefault="00C12E0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  <w:tr w:rsidR="002E2C90" w14:paraId="7A2FAF16" w14:textId="77777777" w:rsidTr="00027554">
        <w:trPr>
          <w:trHeight w:val="238"/>
          <w:jc w:val="center"/>
        </w:trPr>
        <w:tc>
          <w:tcPr>
            <w:tcW w:w="3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4F268B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bookmarkStart w:id="1" w:name="_GoBack" w:colFirst="7" w:colLast="7"/>
            <w:r>
              <w:rPr>
                <w:rFonts w:ascii="Calibri" w:eastAsia="Calibri" w:hAnsi="Calibri" w:cs="Calibri"/>
                <w:sz w:val="20"/>
                <w:szCs w:val="20"/>
              </w:rPr>
              <w:t xml:space="preserve">Hotel Ramada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by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Wyndham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Panama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centro </w:t>
            </w:r>
            <w:proofErr w:type="spellStart"/>
            <w:r>
              <w:rPr>
                <w:rFonts w:ascii="Calibri" w:eastAsia="Calibri" w:hAnsi="Calibri" w:cs="Calibri"/>
                <w:sz w:val="20"/>
                <w:szCs w:val="20"/>
              </w:rPr>
              <w:t>Via</w:t>
            </w:r>
            <w:proofErr w:type="spellEnd"/>
            <w:r>
              <w:rPr>
                <w:rFonts w:ascii="Calibri" w:eastAsia="Calibri" w:hAnsi="Calibri" w:cs="Calibri"/>
                <w:sz w:val="20"/>
                <w:szCs w:val="20"/>
              </w:rPr>
              <w:t xml:space="preserve"> argentina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E866628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881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09E731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68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F73AC3" w14:textId="68730650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71</w:t>
            </w:r>
            <w:r w:rsidR="00681FAC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961D42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34</w:t>
            </w:r>
          </w:p>
        </w:tc>
        <w:tc>
          <w:tcPr>
            <w:tcW w:w="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ED65B1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693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62DC64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</w:t>
            </w:r>
          </w:p>
        </w:tc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ADBECB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634</w:t>
            </w:r>
          </w:p>
        </w:tc>
        <w:tc>
          <w:tcPr>
            <w:tcW w:w="4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07D631D" w14:textId="77777777" w:rsidR="002E2C90" w:rsidRDefault="00C12E0E">
            <w:pPr>
              <w:widowControl w:val="0"/>
              <w:spacing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11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55022A1" w14:textId="77777777" w:rsidR="002E2C90" w:rsidRDefault="00C12E0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01/10/2026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4D652F" w14:textId="77777777" w:rsidR="002E2C90" w:rsidRDefault="00C12E0E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30/11/2026</w:t>
            </w:r>
          </w:p>
        </w:tc>
      </w:tr>
    </w:tbl>
    <w:bookmarkEnd w:id="1"/>
    <w:p w14:paraId="125CD84E" w14:textId="77777777" w:rsidR="002E2C90" w:rsidRDefault="00C12E0E">
      <w:pPr>
        <w:jc w:val="center"/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COMISION USD 40$</w:t>
      </w:r>
      <w:r>
        <w:rPr>
          <w:rFonts w:ascii="Calibri" w:eastAsia="Calibri" w:hAnsi="Calibri" w:cs="Calibri"/>
          <w:b/>
          <w:bCs/>
          <w:sz w:val="20"/>
          <w:szCs w:val="20"/>
        </w:rPr>
        <w:tab/>
      </w:r>
      <w:r>
        <w:rPr>
          <w:rFonts w:ascii="Calibri" w:eastAsia="Calibri" w:hAnsi="Calibri" w:cs="Calibri"/>
          <w:b/>
          <w:bCs/>
          <w:sz w:val="20"/>
          <w:szCs w:val="20"/>
        </w:rPr>
        <w:tab/>
        <w:t>INCENTIVO 10$ X/P</w:t>
      </w:r>
    </w:p>
    <w:p w14:paraId="0EE2DED0" w14:textId="77777777" w:rsidR="002E2C90" w:rsidRDefault="002E2C90">
      <w:pPr>
        <w:jc w:val="center"/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308A8710" w14:textId="77777777" w:rsidR="002E2C90" w:rsidRDefault="00C12E0E">
      <w:pPr>
        <w:jc w:val="center"/>
        <w:rPr>
          <w:rFonts w:ascii="Courier New" w:eastAsia="Courier New" w:hAnsi="Courier New" w:cs="Courier New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TARIFAS DINÁMICAS, SUJETOS A DISPONIBILIDAD Y CAMBIOS DE PRECIO SIN PREVIO AVISO.</w:t>
      </w:r>
    </w:p>
    <w:p w14:paraId="4D6C3ED0" w14:textId="77777777" w:rsidR="002E2C90" w:rsidRDefault="002E2C90">
      <w:pPr>
        <w:rPr>
          <w:rFonts w:ascii="Courier New" w:eastAsia="Courier New" w:hAnsi="Courier New" w:cs="Courier New"/>
          <w:b/>
          <w:bCs/>
          <w:sz w:val="20"/>
          <w:szCs w:val="20"/>
        </w:rPr>
      </w:pPr>
    </w:p>
    <w:p w14:paraId="4CB28EC6" w14:textId="77777777" w:rsidR="002E2C90" w:rsidRDefault="00C12E0E">
      <w:pPr>
        <w:pBdr>
          <w:top w:val="nil"/>
          <w:left w:val="nil"/>
          <w:bottom w:val="nil"/>
          <w:right w:val="nil"/>
          <w:between w:val="nil"/>
        </w:pBdr>
        <w:ind w:left="567"/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Condiciones Generales: </w:t>
      </w:r>
    </w:p>
    <w:p w14:paraId="791C1A44" w14:textId="77777777" w:rsidR="002E2C90" w:rsidRDefault="00C12E0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REFERENTE AL PAQUETE:</w:t>
      </w:r>
    </w:p>
    <w:p w14:paraId="4628A8D3" w14:textId="77777777" w:rsidR="002E2C90" w:rsidRDefault="00C12E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b/>
          <w:bCs/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NO APLICA PARA TEMPORADA ALTA, NAVIDAD, AÑO NUEVO, FERIADOS NACIONALES EN DESTINO.</w:t>
      </w:r>
    </w:p>
    <w:p w14:paraId="20E185E3" w14:textId="77777777" w:rsidR="002E2C90" w:rsidRDefault="00C12E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Para viajar según vigencia de cada hotel (Ver Cuadro)</w:t>
      </w:r>
    </w:p>
    <w:p w14:paraId="06DA2A23" w14:textId="77777777" w:rsidR="002E2C90" w:rsidRDefault="00C12E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00000"/>
          <w:sz w:val="20"/>
          <w:szCs w:val="20"/>
        </w:rPr>
        <w:t>Las anteriores Tarifas NO Incluyen:</w:t>
      </w:r>
    </w:p>
    <w:p w14:paraId="7A8F3DEE" w14:textId="77777777" w:rsidR="002E2C90" w:rsidRDefault="00C12E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Otros servicios no indicados en esta oferta.</w:t>
      </w:r>
    </w:p>
    <w:p w14:paraId="6447BCA9" w14:textId="77777777" w:rsidR="002E2C90" w:rsidRDefault="00C12E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El City tour con canal + Compras, finaliza en Albrook Mall | Pasajeros retornan por su cuenta.</w:t>
      </w:r>
    </w:p>
    <w:p w14:paraId="2F1D7A22" w14:textId="77777777" w:rsidR="002E2C90" w:rsidRDefault="00C12E0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 xml:space="preserve">Tarifa City con canal aplica para visitas </w:t>
      </w:r>
      <w:r>
        <w:rPr>
          <w:rFonts w:ascii="Calibri" w:eastAsia="Calibri" w:hAnsi="Calibri" w:cs="Calibri"/>
          <w:sz w:val="20"/>
          <w:szCs w:val="20"/>
        </w:rPr>
        <w:t xml:space="preserve">Mar / Jue / </w:t>
      </w:r>
      <w:proofErr w:type="spellStart"/>
      <w:r>
        <w:rPr>
          <w:rFonts w:ascii="Calibri" w:eastAsia="Calibri" w:hAnsi="Calibri" w:cs="Calibri"/>
          <w:sz w:val="20"/>
          <w:szCs w:val="20"/>
        </w:rPr>
        <w:t>Sab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y </w:t>
      </w:r>
      <w:proofErr w:type="gramStart"/>
      <w:r>
        <w:rPr>
          <w:rFonts w:ascii="Calibri" w:eastAsia="Calibri" w:hAnsi="Calibri" w:cs="Calibri"/>
          <w:sz w:val="20"/>
          <w:szCs w:val="20"/>
        </w:rPr>
        <w:t>Dom.</w:t>
      </w:r>
      <w:proofErr w:type="gramEnd"/>
    </w:p>
    <w:p w14:paraId="18E342EB" w14:textId="77777777" w:rsidR="002E2C90" w:rsidRDefault="00C12E0E">
      <w:pPr>
        <w:numPr>
          <w:ilvl w:val="0"/>
          <w:numId w:val="3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Tarjeta de Asistencia, tener en cuenta que la cobertura alcanza un máximo de edad de 69 años y 1</w:t>
      </w:r>
      <w:r>
        <w:rPr>
          <w:rFonts w:ascii="Calibri" w:eastAsia="Calibri" w:hAnsi="Calibri" w:cs="Calibri"/>
          <w:sz w:val="20"/>
          <w:szCs w:val="20"/>
        </w:rPr>
        <w:t>1 meses. Revisar adicional para pasajeros mayores de 70 años.</w:t>
      </w:r>
    </w:p>
    <w:p w14:paraId="618AFFAB" w14:textId="77777777" w:rsidR="002E2C90" w:rsidRDefault="002E2C90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</w:p>
    <w:p w14:paraId="2C7F3C35" w14:textId="77777777" w:rsidR="002E2C90" w:rsidRDefault="002E2C90">
      <w:pPr>
        <w:rPr>
          <w:rFonts w:ascii="Calibri" w:eastAsia="Calibri" w:hAnsi="Calibri" w:cs="Calibri"/>
          <w:b/>
          <w:bCs/>
          <w:sz w:val="20"/>
          <w:szCs w:val="20"/>
        </w:rPr>
      </w:pPr>
    </w:p>
    <w:p w14:paraId="2835851D" w14:textId="77777777" w:rsidR="002E2C90" w:rsidRDefault="00C12E0E">
      <w:pPr>
        <w:rPr>
          <w:rFonts w:ascii="Calibri" w:eastAsia="Calibri" w:hAnsi="Calibri" w:cs="Calibri"/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REFERENTE AL TICKET AÉREO:</w:t>
      </w:r>
    </w:p>
    <w:p w14:paraId="2840646E" w14:textId="77777777" w:rsidR="002E2C90" w:rsidRDefault="00C12E0E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Reserva en clase “L” Cotizado del 16 AL 19 OCTUBRE.</w:t>
      </w:r>
    </w:p>
    <w:p w14:paraId="4959A0F5" w14:textId="77777777" w:rsidR="002E2C90" w:rsidRDefault="00C12E0E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INCLUYE ARTÍCULO PERSONAL Y EQUIPAJE DE MANO</w:t>
      </w:r>
    </w:p>
    <w:p w14:paraId="0E80BE69" w14:textId="77777777" w:rsidR="002E2C90" w:rsidRDefault="00C12E0E">
      <w:pPr>
        <w:numPr>
          <w:ilvl w:val="0"/>
          <w:numId w:val="2"/>
        </w:numPr>
        <w:rPr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NO INCLUYE MALETA EN BODEGA. </w:t>
      </w:r>
    </w:p>
    <w:p w14:paraId="7C1568BB" w14:textId="77777777" w:rsidR="002E2C90" w:rsidRDefault="00C12E0E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 xml:space="preserve">SUJETO A CAMBIOS SIN PREVIO AVISO </w:t>
      </w:r>
    </w:p>
    <w:p w14:paraId="5C5FBCAD" w14:textId="77777777" w:rsidR="002E2C90" w:rsidRDefault="00C12E0E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LOS VUELOS ESTÁN SUJETOS A CAMBIOS SIN PREVIO AVISO</w:t>
      </w:r>
    </w:p>
    <w:p w14:paraId="5FD624AB" w14:textId="77777777" w:rsidR="002E2C90" w:rsidRDefault="00C12E0E">
      <w:pPr>
        <w:numPr>
          <w:ilvl w:val="0"/>
          <w:numId w:val="2"/>
        </w:numPr>
        <w:rPr>
          <w:b/>
          <w:bCs/>
          <w:sz w:val="20"/>
          <w:szCs w:val="20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t>EL COSTO DE LOS IMPUESTOS ESTÁ SUJETO A CAMBIOS HASTA EL MOMENTO DE LA EMISIÓN DEL MISMO.</w:t>
      </w:r>
    </w:p>
    <w:p w14:paraId="35499C92" w14:textId="77777777" w:rsidR="002E2C90" w:rsidRDefault="002E2C90">
      <w:pPr>
        <w:rPr>
          <w:rFonts w:ascii="Courier New" w:eastAsia="Courier New" w:hAnsi="Courier New" w:cs="Courier New"/>
          <w:sz w:val="20"/>
          <w:szCs w:val="20"/>
        </w:rPr>
      </w:pPr>
    </w:p>
    <w:p w14:paraId="64086ED2" w14:textId="77777777" w:rsidR="002E2C90" w:rsidRDefault="002E2C90">
      <w:pPr>
        <w:rPr>
          <w:rFonts w:ascii="Courier New" w:eastAsia="Courier New" w:hAnsi="Courier New" w:cs="Courier New"/>
          <w:sz w:val="20"/>
          <w:szCs w:val="20"/>
        </w:rPr>
      </w:pPr>
    </w:p>
    <w:p w14:paraId="329049B4" w14:textId="77777777" w:rsidR="002E2C90" w:rsidRDefault="002E2C90">
      <w:pPr>
        <w:rPr>
          <w:rFonts w:ascii="Courier New" w:eastAsia="Courier New" w:hAnsi="Courier New" w:cs="Courier New"/>
          <w:sz w:val="20"/>
          <w:szCs w:val="20"/>
        </w:rPr>
      </w:pPr>
    </w:p>
    <w:p w14:paraId="646848F1" w14:textId="77777777" w:rsidR="002E2C90" w:rsidRDefault="002E2C90">
      <w:pPr>
        <w:rPr>
          <w:rFonts w:ascii="Courier New" w:eastAsia="Courier New" w:hAnsi="Courier New" w:cs="Courier New"/>
          <w:sz w:val="20"/>
          <w:szCs w:val="20"/>
        </w:rPr>
      </w:pPr>
    </w:p>
    <w:p w14:paraId="0FC33B7E" w14:textId="77777777" w:rsidR="002E2C90" w:rsidRDefault="002E2C90">
      <w:pPr>
        <w:rPr>
          <w:rFonts w:ascii="Courier New" w:eastAsia="Courier New" w:hAnsi="Courier New" w:cs="Courier New"/>
          <w:sz w:val="20"/>
          <w:szCs w:val="20"/>
        </w:rPr>
      </w:pPr>
    </w:p>
    <w:sectPr w:rsidR="002E2C90">
      <w:headerReference w:type="default" r:id="rId7"/>
      <w:footerReference w:type="default" r:id="rId8"/>
      <w:pgSz w:w="11906" w:h="16838"/>
      <w:pgMar w:top="284" w:right="1701" w:bottom="1135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9150C8" w14:textId="77777777" w:rsidR="00C12E0E" w:rsidRDefault="00C12E0E">
      <w:r>
        <w:separator/>
      </w:r>
    </w:p>
  </w:endnote>
  <w:endnote w:type="continuationSeparator" w:id="0">
    <w:p w14:paraId="487F80B6" w14:textId="77777777" w:rsidR="00C12E0E" w:rsidRDefault="00C12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59A617C2-14B9-46C1-BC8E-8D7B9FF87C6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27B1B97-D568-4F13-BE21-C5EF8BF51328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A847F7C1-0159-49EC-BCEA-8C7A71B0A196}"/>
    <w:embedBold r:id="rId4" w:fontKey="{2EB0D221-DDEB-4D1D-B462-8B1CEA87B3C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72A6527-A512-46F2-951D-06AF54A0B6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4DE73D" w14:textId="77777777" w:rsidR="002E2C90" w:rsidRDefault="00C12E0E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Mayor Información: Lima: (01) 755-0071</w:t>
    </w:r>
  </w:p>
  <w:p w14:paraId="59ACE853" w14:textId="77777777" w:rsidR="002E2C90" w:rsidRDefault="00C12E0E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  <w:r>
      <w:rPr>
        <w:rFonts w:ascii="Arial" w:eastAsia="Arial" w:hAnsi="Arial" w:cs="Arial"/>
        <w:b/>
        <w:bCs/>
        <w:sz w:val="14"/>
        <w:szCs w:val="14"/>
      </w:rPr>
      <w:t>Emergencia 24 horas: +51 977 912 165 - atencionalcliente@vidatur.net / Web: www.vidatur.net</w:t>
    </w:r>
  </w:p>
  <w:p w14:paraId="595997D6" w14:textId="77777777" w:rsidR="002E2C90" w:rsidRDefault="002E2C90">
    <w:pP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  <w:p w14:paraId="5D22C4DB" w14:textId="77777777" w:rsidR="002E2C90" w:rsidRDefault="002E2C9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Arial" w:eastAsia="Arial" w:hAnsi="Arial" w:cs="Arial"/>
        <w:b/>
        <w:bCs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2D93F3" w14:textId="77777777" w:rsidR="00C12E0E" w:rsidRDefault="00C12E0E">
      <w:r>
        <w:separator/>
      </w:r>
    </w:p>
  </w:footnote>
  <w:footnote w:type="continuationSeparator" w:id="0">
    <w:p w14:paraId="1659E067" w14:textId="77777777" w:rsidR="00C12E0E" w:rsidRDefault="00C12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8E3D85" w14:textId="77777777" w:rsidR="002E2C90" w:rsidRDefault="00C12E0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2FF34FD9" wp14:editId="244B07DC">
          <wp:extent cx="1273713" cy="458556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-11458"/>
                  <a:stretch>
                    <a:fillRect/>
                  </a:stretch>
                </pic:blipFill>
                <pic:spPr>
                  <a:xfrm>
                    <a:off x="0" y="0"/>
                    <a:ext cx="1273713" cy="45855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C3030"/>
    <w:multiLevelType w:val="multilevel"/>
    <w:tmpl w:val="C836397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0FC255A"/>
    <w:multiLevelType w:val="multilevel"/>
    <w:tmpl w:val="2FAAD2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A451CA0"/>
    <w:multiLevelType w:val="multilevel"/>
    <w:tmpl w:val="9C5A9E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C90"/>
    <w:rsid w:val="00027554"/>
    <w:rsid w:val="002E2C90"/>
    <w:rsid w:val="00681FAC"/>
    <w:rsid w:val="00C12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1D393E"/>
  <w15:docId w15:val="{8AE09AF3-F2AE-4A08-A0DA-6E9DC491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s-P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252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Marketing Vidatur</cp:lastModifiedBy>
  <cp:revision>4</cp:revision>
  <dcterms:created xsi:type="dcterms:W3CDTF">2026-09-17T18:27:00Z</dcterms:created>
  <dcterms:modified xsi:type="dcterms:W3CDTF">2026-09-17T18:34:00Z</dcterms:modified>
</cp:coreProperties>
</file>