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28D427" w14:textId="77777777" w:rsidR="00DD5BA2" w:rsidRDefault="003819BC">
      <w:pPr>
        <w:rPr>
          <w:rFonts w:ascii="Courier New" w:eastAsia="Courier New" w:hAnsi="Courier New" w:cs="Courier New"/>
          <w:sz w:val="18"/>
          <w:szCs w:val="18"/>
        </w:rPr>
      </w:pPr>
      <w:r>
        <w:t xml:space="preserve">  </w:t>
      </w:r>
    </w:p>
    <w:p w14:paraId="7D5FA419" w14:textId="77777777" w:rsidR="00DD5BA2" w:rsidRDefault="003819BC">
      <w:pPr>
        <w:pBdr>
          <w:top w:val="nil"/>
          <w:left w:val="nil"/>
          <w:bottom w:val="nil"/>
          <w:right w:val="nil"/>
          <w:between w:val="nil"/>
        </w:pBdr>
        <w:jc w:val="center"/>
        <w:rPr>
          <w:rFonts w:ascii="Calibri" w:eastAsia="Calibri" w:hAnsi="Calibri" w:cs="Calibri"/>
          <w:b/>
          <w:bCs/>
          <w:color w:val="002060"/>
          <w:sz w:val="36"/>
          <w:szCs w:val="36"/>
        </w:rPr>
      </w:pPr>
      <w:bookmarkStart w:id="0" w:name="_o8fzah4ipqyf" w:colFirst="0" w:colLast="0"/>
      <w:bookmarkEnd w:id="0"/>
      <w:r>
        <w:rPr>
          <w:rFonts w:ascii="Calibri" w:eastAsia="Calibri" w:hAnsi="Calibri" w:cs="Calibri"/>
          <w:b/>
          <w:bCs/>
          <w:color w:val="002060"/>
          <w:sz w:val="36"/>
          <w:szCs w:val="36"/>
        </w:rPr>
        <w:t>Descubre Boquete</w:t>
      </w:r>
    </w:p>
    <w:p w14:paraId="59273B4E" w14:textId="77777777" w:rsidR="00DD5BA2" w:rsidRDefault="003819BC">
      <w:pPr>
        <w:pBdr>
          <w:top w:val="nil"/>
          <w:left w:val="nil"/>
          <w:bottom w:val="nil"/>
          <w:right w:val="nil"/>
          <w:between w:val="nil"/>
        </w:pBdr>
        <w:jc w:val="center"/>
        <w:rPr>
          <w:rFonts w:ascii="Calibri" w:eastAsia="Calibri" w:hAnsi="Calibri" w:cs="Calibri"/>
          <w:b/>
          <w:bCs/>
          <w:color w:val="002060"/>
          <w:sz w:val="36"/>
          <w:szCs w:val="36"/>
        </w:rPr>
      </w:pPr>
      <w:bookmarkStart w:id="1" w:name="_dpe87mnbxcik" w:colFirst="0" w:colLast="0"/>
      <w:bookmarkEnd w:id="1"/>
      <w:r>
        <w:rPr>
          <w:rFonts w:ascii="Calibri" w:eastAsia="Calibri" w:hAnsi="Calibri" w:cs="Calibri"/>
          <w:b/>
          <w:bCs/>
          <w:color w:val="002060"/>
          <w:sz w:val="36"/>
          <w:szCs w:val="36"/>
        </w:rPr>
        <w:t xml:space="preserve">Chiriquí </w:t>
      </w:r>
    </w:p>
    <w:p w14:paraId="511B12A6" w14:textId="77777777" w:rsidR="00DD5BA2" w:rsidRDefault="003819BC">
      <w:pPr>
        <w:pBdr>
          <w:top w:val="nil"/>
          <w:left w:val="nil"/>
          <w:bottom w:val="nil"/>
          <w:right w:val="nil"/>
          <w:between w:val="nil"/>
        </w:pBdr>
        <w:jc w:val="center"/>
        <w:rPr>
          <w:rFonts w:ascii="Calibri" w:eastAsia="Calibri" w:hAnsi="Calibri" w:cs="Calibri"/>
          <w:b/>
          <w:bCs/>
          <w:color w:val="002060"/>
          <w:sz w:val="28"/>
          <w:szCs w:val="28"/>
        </w:rPr>
      </w:pPr>
      <w:r>
        <w:rPr>
          <w:rFonts w:ascii="Calibri" w:eastAsia="Calibri" w:hAnsi="Calibri" w:cs="Calibri"/>
          <w:b/>
          <w:bCs/>
          <w:color w:val="002060"/>
          <w:sz w:val="28"/>
          <w:szCs w:val="28"/>
        </w:rPr>
        <w:t>6 DIAS / 5 NOCHES</w:t>
      </w:r>
    </w:p>
    <w:p w14:paraId="16A7590D" w14:textId="77777777" w:rsidR="00DD5BA2" w:rsidRDefault="003819BC">
      <w:pPr>
        <w:pBdr>
          <w:top w:val="nil"/>
          <w:left w:val="nil"/>
          <w:bottom w:val="nil"/>
          <w:right w:val="nil"/>
          <w:between w:val="nil"/>
        </w:pBdr>
        <w:jc w:val="center"/>
        <w:rPr>
          <w:rFonts w:ascii="Calibri" w:eastAsia="Calibri" w:hAnsi="Calibri" w:cs="Calibri"/>
          <w:color w:val="002060"/>
          <w:sz w:val="18"/>
          <w:szCs w:val="18"/>
        </w:rPr>
      </w:pPr>
      <w:r>
        <w:rPr>
          <w:rFonts w:ascii="Calibri" w:eastAsia="Calibri" w:hAnsi="Calibri" w:cs="Calibri"/>
          <w:color w:val="002060"/>
          <w:sz w:val="18"/>
          <w:szCs w:val="18"/>
        </w:rPr>
        <w:t>RESERVAR HASTA 15</w:t>
      </w:r>
      <w:r>
        <w:rPr>
          <w:rFonts w:ascii="Calibri" w:eastAsia="Calibri" w:hAnsi="Calibri" w:cs="Calibri"/>
          <w:color w:val="002060"/>
          <w:sz w:val="18"/>
          <w:szCs w:val="18"/>
        </w:rPr>
        <w:t xml:space="preserve"> DE OCTUBRE 26´</w:t>
      </w:r>
    </w:p>
    <w:p w14:paraId="2D100D08" w14:textId="77777777" w:rsidR="00DD5BA2" w:rsidRDefault="00DD5BA2">
      <w:pPr>
        <w:pBdr>
          <w:top w:val="nil"/>
          <w:left w:val="nil"/>
          <w:bottom w:val="nil"/>
          <w:right w:val="nil"/>
          <w:between w:val="nil"/>
        </w:pBdr>
        <w:jc w:val="center"/>
        <w:rPr>
          <w:rFonts w:ascii="Calibri" w:eastAsia="Calibri" w:hAnsi="Calibri" w:cs="Calibri"/>
          <w:color w:val="002060"/>
          <w:sz w:val="18"/>
          <w:szCs w:val="18"/>
        </w:rPr>
      </w:pPr>
    </w:p>
    <w:p w14:paraId="5BD0C66B" w14:textId="77777777" w:rsidR="00DD5BA2" w:rsidRDefault="003819BC">
      <w:pPr>
        <w:numPr>
          <w:ilvl w:val="0"/>
          <w:numId w:val="1"/>
        </w:numPr>
        <w:rPr>
          <w:sz w:val="20"/>
          <w:szCs w:val="20"/>
        </w:rPr>
      </w:pPr>
      <w:r>
        <w:rPr>
          <w:rFonts w:ascii="Calibri" w:eastAsia="Calibri" w:hAnsi="Calibri" w:cs="Calibri"/>
          <w:sz w:val="20"/>
          <w:szCs w:val="20"/>
        </w:rPr>
        <w:t>Boleto Aéreo Lima / Panamá / Lima</w:t>
      </w:r>
    </w:p>
    <w:p w14:paraId="7358E0E4" w14:textId="77777777" w:rsidR="00DD5BA2" w:rsidRDefault="003819BC">
      <w:pPr>
        <w:numPr>
          <w:ilvl w:val="0"/>
          <w:numId w:val="1"/>
        </w:numPr>
        <w:rPr>
          <w:sz w:val="20"/>
          <w:szCs w:val="20"/>
        </w:rPr>
      </w:pPr>
      <w:r>
        <w:rPr>
          <w:rFonts w:ascii="Calibri" w:eastAsia="Calibri" w:hAnsi="Calibri" w:cs="Calibri"/>
          <w:sz w:val="20"/>
          <w:szCs w:val="20"/>
        </w:rPr>
        <w:t xml:space="preserve">Transfer Aeropuerto / Panamá Ciudad </w:t>
      </w:r>
    </w:p>
    <w:p w14:paraId="33B88BDB" w14:textId="77777777" w:rsidR="00DD5BA2" w:rsidRDefault="003819BC">
      <w:pPr>
        <w:numPr>
          <w:ilvl w:val="0"/>
          <w:numId w:val="1"/>
        </w:numPr>
        <w:rPr>
          <w:sz w:val="20"/>
          <w:szCs w:val="20"/>
        </w:rPr>
      </w:pPr>
      <w:r>
        <w:rPr>
          <w:rFonts w:ascii="Calibri" w:eastAsia="Calibri" w:hAnsi="Calibri" w:cs="Calibri"/>
          <w:sz w:val="20"/>
          <w:szCs w:val="20"/>
        </w:rPr>
        <w:t xml:space="preserve">1 noches de Alojamiento con desayuno en Panamá </w:t>
      </w:r>
    </w:p>
    <w:p w14:paraId="49DA224E" w14:textId="77777777" w:rsidR="00DD5BA2" w:rsidRDefault="003819BC">
      <w:pPr>
        <w:numPr>
          <w:ilvl w:val="0"/>
          <w:numId w:val="1"/>
        </w:numPr>
        <w:pBdr>
          <w:top w:val="nil"/>
          <w:left w:val="nil"/>
          <w:bottom w:val="nil"/>
          <w:right w:val="nil"/>
          <w:between w:val="nil"/>
        </w:pBdr>
        <w:rPr>
          <w:color w:val="000000"/>
          <w:sz w:val="20"/>
          <w:szCs w:val="20"/>
        </w:rPr>
      </w:pPr>
      <w:r>
        <w:rPr>
          <w:rFonts w:ascii="Calibri" w:eastAsia="Calibri" w:hAnsi="Calibri" w:cs="Calibri"/>
          <w:color w:val="000000"/>
          <w:sz w:val="20"/>
          <w:szCs w:val="20"/>
        </w:rPr>
        <w:t>T</w:t>
      </w:r>
      <w:r>
        <w:rPr>
          <w:rFonts w:ascii="Calibri" w:eastAsia="Calibri" w:hAnsi="Calibri" w:cs="Calibri"/>
          <w:sz w:val="20"/>
          <w:szCs w:val="20"/>
        </w:rPr>
        <w:t>raslado Hotel de Ciudad – Aeropuerto Albrook – Hotel de Ciudad</w:t>
      </w:r>
    </w:p>
    <w:p w14:paraId="5062EAB1" w14:textId="77777777" w:rsidR="00DD5BA2" w:rsidRDefault="003819BC">
      <w:pPr>
        <w:numPr>
          <w:ilvl w:val="0"/>
          <w:numId w:val="1"/>
        </w:numPr>
        <w:rPr>
          <w:sz w:val="20"/>
          <w:szCs w:val="20"/>
        </w:rPr>
      </w:pPr>
      <w:r>
        <w:rPr>
          <w:rFonts w:ascii="Calibri" w:eastAsia="Calibri" w:hAnsi="Calibri" w:cs="Calibri"/>
          <w:sz w:val="20"/>
          <w:szCs w:val="20"/>
        </w:rPr>
        <w:t>Boleto aéreo Panamá – David – Panamá (clase económica)</w:t>
      </w:r>
    </w:p>
    <w:p w14:paraId="7DD278C4" w14:textId="77777777" w:rsidR="00DD5BA2" w:rsidRDefault="003819BC">
      <w:pPr>
        <w:numPr>
          <w:ilvl w:val="0"/>
          <w:numId w:val="1"/>
        </w:numPr>
        <w:rPr>
          <w:sz w:val="20"/>
          <w:szCs w:val="20"/>
        </w:rPr>
      </w:pPr>
      <w:r>
        <w:rPr>
          <w:rFonts w:ascii="Calibri" w:eastAsia="Calibri" w:hAnsi="Calibri" w:cs="Calibri"/>
          <w:sz w:val="20"/>
          <w:szCs w:val="20"/>
        </w:rPr>
        <w:t>Traslado Aeropuerto David – Hotel – Aeropuerto David</w:t>
      </w:r>
    </w:p>
    <w:p w14:paraId="0E6FE9B2" w14:textId="77777777" w:rsidR="00DD5BA2" w:rsidRDefault="003819BC">
      <w:pPr>
        <w:numPr>
          <w:ilvl w:val="0"/>
          <w:numId w:val="1"/>
        </w:numPr>
        <w:rPr>
          <w:sz w:val="20"/>
          <w:szCs w:val="20"/>
        </w:rPr>
      </w:pPr>
      <w:r>
        <w:rPr>
          <w:rFonts w:ascii="Calibri" w:eastAsia="Calibri" w:hAnsi="Calibri" w:cs="Calibri"/>
          <w:sz w:val="20"/>
          <w:szCs w:val="20"/>
        </w:rPr>
        <w:t>03 noches de hospedaje en hotel de Boquete según la categoría de su elección / Habita</w:t>
      </w:r>
      <w:r>
        <w:rPr>
          <w:rFonts w:ascii="Calibri" w:eastAsia="Calibri" w:hAnsi="Calibri" w:cs="Calibri"/>
          <w:sz w:val="20"/>
          <w:szCs w:val="20"/>
        </w:rPr>
        <w:t>ción standard con</w:t>
      </w:r>
    </w:p>
    <w:p w14:paraId="76651A1E" w14:textId="77777777" w:rsidR="00DD5BA2" w:rsidRDefault="003819BC">
      <w:pPr>
        <w:numPr>
          <w:ilvl w:val="0"/>
          <w:numId w:val="1"/>
        </w:numPr>
        <w:rPr>
          <w:sz w:val="20"/>
          <w:szCs w:val="20"/>
        </w:rPr>
      </w:pPr>
      <w:r>
        <w:rPr>
          <w:rFonts w:ascii="Calibri" w:eastAsia="Calibri" w:hAnsi="Calibri" w:cs="Calibri"/>
          <w:sz w:val="20"/>
          <w:szCs w:val="20"/>
        </w:rPr>
        <w:t>desayuno e impuestos incluidos.</w:t>
      </w:r>
    </w:p>
    <w:p w14:paraId="1FA7E38B" w14:textId="77777777" w:rsidR="00DD5BA2" w:rsidRDefault="003819BC">
      <w:pPr>
        <w:numPr>
          <w:ilvl w:val="0"/>
          <w:numId w:val="1"/>
        </w:numPr>
        <w:rPr>
          <w:sz w:val="20"/>
          <w:szCs w:val="20"/>
        </w:rPr>
      </w:pPr>
      <w:r>
        <w:rPr>
          <w:rFonts w:ascii="Calibri" w:eastAsia="Calibri" w:hAnsi="Calibri" w:cs="Calibri"/>
          <w:sz w:val="20"/>
          <w:szCs w:val="20"/>
        </w:rPr>
        <w:t xml:space="preserve">Experiencia </w:t>
      </w:r>
      <w:bookmarkStart w:id="2" w:name="_GoBack"/>
      <w:r>
        <w:rPr>
          <w:rFonts w:ascii="Calibri" w:eastAsia="Calibri" w:hAnsi="Calibri" w:cs="Calibri"/>
          <w:sz w:val="20"/>
          <w:szCs w:val="20"/>
        </w:rPr>
        <w:t xml:space="preserve">al Volcán Barú en 4*4 </w:t>
      </w:r>
      <w:bookmarkEnd w:id="2"/>
    </w:p>
    <w:p w14:paraId="06D0FBAE" w14:textId="77777777" w:rsidR="00DD5BA2" w:rsidRDefault="003819BC">
      <w:pPr>
        <w:numPr>
          <w:ilvl w:val="0"/>
          <w:numId w:val="1"/>
        </w:numPr>
        <w:rPr>
          <w:sz w:val="20"/>
          <w:szCs w:val="20"/>
        </w:rPr>
      </w:pPr>
      <w:r>
        <w:rPr>
          <w:rFonts w:ascii="Calibri" w:eastAsia="Calibri" w:hAnsi="Calibri" w:cs="Calibri"/>
          <w:sz w:val="20"/>
          <w:szCs w:val="20"/>
        </w:rPr>
        <w:t xml:space="preserve">1 noches de Alojamiento con desayuno en Panamá </w:t>
      </w:r>
    </w:p>
    <w:p w14:paraId="1A53EDD2" w14:textId="77777777" w:rsidR="00DD5BA2" w:rsidRDefault="003819BC">
      <w:pPr>
        <w:numPr>
          <w:ilvl w:val="0"/>
          <w:numId w:val="1"/>
        </w:numPr>
        <w:rPr>
          <w:rFonts w:ascii="Calibri" w:eastAsia="Calibri" w:hAnsi="Calibri" w:cs="Calibri"/>
          <w:sz w:val="20"/>
          <w:szCs w:val="20"/>
        </w:rPr>
      </w:pPr>
      <w:r>
        <w:rPr>
          <w:rFonts w:ascii="Calibri" w:eastAsia="Calibri" w:hAnsi="Calibri" w:cs="Calibri"/>
          <w:sz w:val="20"/>
          <w:szCs w:val="20"/>
        </w:rPr>
        <w:t xml:space="preserve">Traslado Panamá Ciudad / Aeropuerto </w:t>
      </w:r>
    </w:p>
    <w:p w14:paraId="20D76031" w14:textId="77777777" w:rsidR="00DD5BA2" w:rsidRDefault="003819BC">
      <w:pPr>
        <w:numPr>
          <w:ilvl w:val="0"/>
          <w:numId w:val="1"/>
        </w:numPr>
        <w:pBdr>
          <w:top w:val="nil"/>
          <w:left w:val="nil"/>
          <w:bottom w:val="nil"/>
          <w:right w:val="nil"/>
          <w:between w:val="nil"/>
        </w:pBdr>
        <w:rPr>
          <w:color w:val="000000"/>
          <w:sz w:val="20"/>
          <w:szCs w:val="20"/>
        </w:rPr>
      </w:pPr>
      <w:r>
        <w:rPr>
          <w:rFonts w:ascii="Calibri" w:eastAsia="Calibri" w:hAnsi="Calibri" w:cs="Calibri"/>
          <w:color w:val="000000"/>
          <w:sz w:val="20"/>
          <w:szCs w:val="20"/>
        </w:rPr>
        <w:t>Tarjeta de asistencia</w:t>
      </w:r>
    </w:p>
    <w:p w14:paraId="0191F58C" w14:textId="77777777" w:rsidR="00DD5BA2" w:rsidRDefault="003819BC">
      <w:pPr>
        <w:numPr>
          <w:ilvl w:val="0"/>
          <w:numId w:val="1"/>
        </w:numPr>
        <w:pBdr>
          <w:top w:val="nil"/>
          <w:left w:val="nil"/>
          <w:bottom w:val="nil"/>
          <w:right w:val="nil"/>
          <w:between w:val="nil"/>
        </w:pBdr>
        <w:rPr>
          <w:color w:val="000000"/>
          <w:sz w:val="20"/>
          <w:szCs w:val="20"/>
        </w:rPr>
      </w:pPr>
      <w:r>
        <w:rPr>
          <w:rFonts w:ascii="Calibri" w:eastAsia="Calibri" w:hAnsi="Calibri" w:cs="Calibri"/>
          <w:color w:val="000000"/>
          <w:sz w:val="20"/>
          <w:szCs w:val="20"/>
        </w:rPr>
        <w:t>Impuestos</w:t>
      </w:r>
    </w:p>
    <w:p w14:paraId="5785A2BF" w14:textId="77777777" w:rsidR="00DD5BA2" w:rsidRDefault="00DD5BA2">
      <w:pPr>
        <w:jc w:val="center"/>
        <w:rPr>
          <w:rFonts w:ascii="Calibri" w:eastAsia="Calibri" w:hAnsi="Calibri" w:cs="Calibri"/>
          <w:b/>
          <w:bCs/>
          <w:color w:val="002060"/>
        </w:rPr>
      </w:pPr>
    </w:p>
    <w:p w14:paraId="3CC15DA4" w14:textId="77777777" w:rsidR="00DD5BA2" w:rsidRDefault="003819BC">
      <w:pPr>
        <w:jc w:val="center"/>
        <w:rPr>
          <w:rFonts w:ascii="Calibri" w:eastAsia="Calibri" w:hAnsi="Calibri" w:cs="Calibri"/>
          <w:b/>
          <w:bCs/>
          <w:color w:val="002060"/>
        </w:rPr>
      </w:pPr>
      <w:r>
        <w:rPr>
          <w:rFonts w:ascii="Calibri" w:eastAsia="Calibri" w:hAnsi="Calibri" w:cs="Calibri"/>
          <w:b/>
          <w:bCs/>
          <w:color w:val="002060"/>
        </w:rPr>
        <w:t>COPA</w:t>
      </w:r>
    </w:p>
    <w:tbl>
      <w:tblPr>
        <w:tblStyle w:val="a"/>
        <w:tblW w:w="12315" w:type="dxa"/>
        <w:jc w:val="center"/>
        <w:tblInd w:w="0" w:type="dxa"/>
        <w:tblBorders>
          <w:top w:val="single" w:sz="4" w:space="0" w:color="006600"/>
          <w:left w:val="single" w:sz="4" w:space="0" w:color="006600"/>
          <w:bottom w:val="single" w:sz="4" w:space="0" w:color="006600"/>
          <w:right w:val="single" w:sz="4" w:space="0" w:color="006600"/>
          <w:insideH w:val="single" w:sz="4" w:space="0" w:color="006600"/>
          <w:insideV w:val="single" w:sz="4" w:space="0" w:color="006600"/>
        </w:tblBorders>
        <w:tblLayout w:type="fixed"/>
        <w:tblLook w:val="0400" w:firstRow="0" w:lastRow="0" w:firstColumn="0" w:lastColumn="0" w:noHBand="0" w:noVBand="1"/>
      </w:tblPr>
      <w:tblGrid>
        <w:gridCol w:w="2730"/>
        <w:gridCol w:w="656"/>
        <w:gridCol w:w="640"/>
        <w:gridCol w:w="465"/>
        <w:gridCol w:w="656"/>
        <w:gridCol w:w="595"/>
        <w:gridCol w:w="493"/>
        <w:gridCol w:w="656"/>
        <w:gridCol w:w="715"/>
        <w:gridCol w:w="493"/>
        <w:gridCol w:w="656"/>
        <w:gridCol w:w="655"/>
        <w:gridCol w:w="493"/>
        <w:gridCol w:w="1206"/>
        <w:gridCol w:w="1206"/>
      </w:tblGrid>
      <w:tr w:rsidR="00DD5BA2" w14:paraId="7CBD3201" w14:textId="77777777" w:rsidTr="00F676CF">
        <w:trPr>
          <w:trHeight w:val="473"/>
          <w:jc w:val="center"/>
        </w:trPr>
        <w:tc>
          <w:tcPr>
            <w:tcW w:w="2730" w:type="dxa"/>
            <w:tcBorders>
              <w:top w:val="single" w:sz="4" w:space="0" w:color="006600"/>
              <w:left w:val="single" w:sz="4" w:space="0" w:color="006600"/>
              <w:bottom w:val="single" w:sz="8" w:space="0" w:color="000000"/>
              <w:right w:val="single" w:sz="4" w:space="0" w:color="006600"/>
            </w:tcBorders>
            <w:shd w:val="clear" w:color="auto" w:fill="006600"/>
            <w:vAlign w:val="center"/>
          </w:tcPr>
          <w:p w14:paraId="6132433A" w14:textId="77777777" w:rsidR="00DD5BA2" w:rsidRDefault="003819BC">
            <w:pPr>
              <w:jc w:val="center"/>
              <w:rPr>
                <w:rFonts w:ascii="Calibri" w:eastAsia="Calibri" w:hAnsi="Calibri" w:cs="Calibri"/>
                <w:b/>
                <w:bCs/>
                <w:color w:val="FFFFFF"/>
                <w:sz w:val="20"/>
                <w:szCs w:val="20"/>
              </w:rPr>
            </w:pPr>
            <w:r>
              <w:rPr>
                <w:rFonts w:ascii="Calibri" w:eastAsia="Calibri" w:hAnsi="Calibri" w:cs="Calibri"/>
                <w:b/>
                <w:bCs/>
                <w:color w:val="FFFFFF"/>
                <w:sz w:val="20"/>
                <w:szCs w:val="20"/>
              </w:rPr>
              <w:t>HOTELES</w:t>
            </w:r>
          </w:p>
        </w:tc>
        <w:tc>
          <w:tcPr>
            <w:tcW w:w="656" w:type="dxa"/>
            <w:tcBorders>
              <w:top w:val="single" w:sz="4" w:space="0" w:color="006600"/>
              <w:left w:val="single" w:sz="4" w:space="0" w:color="006600"/>
              <w:bottom w:val="single" w:sz="8" w:space="0" w:color="000000"/>
              <w:right w:val="single" w:sz="4" w:space="0" w:color="006600"/>
            </w:tcBorders>
            <w:shd w:val="clear" w:color="auto" w:fill="006600"/>
            <w:vAlign w:val="center"/>
          </w:tcPr>
          <w:p w14:paraId="604A026D" w14:textId="77777777" w:rsidR="00DD5BA2" w:rsidRDefault="003819BC">
            <w:pPr>
              <w:jc w:val="center"/>
              <w:rPr>
                <w:rFonts w:ascii="Calibri" w:eastAsia="Calibri" w:hAnsi="Calibri" w:cs="Calibri"/>
                <w:b/>
                <w:bCs/>
                <w:color w:val="FFFFFF"/>
                <w:sz w:val="20"/>
                <w:szCs w:val="20"/>
              </w:rPr>
            </w:pPr>
            <w:r>
              <w:rPr>
                <w:rFonts w:ascii="Calibri" w:eastAsia="Calibri" w:hAnsi="Calibri" w:cs="Calibri"/>
                <w:b/>
                <w:bCs/>
                <w:color w:val="FFFFFF"/>
                <w:sz w:val="20"/>
                <w:szCs w:val="20"/>
              </w:rPr>
              <w:t>SGL</w:t>
            </w:r>
          </w:p>
        </w:tc>
        <w:tc>
          <w:tcPr>
            <w:tcW w:w="640" w:type="dxa"/>
            <w:tcBorders>
              <w:top w:val="single" w:sz="4" w:space="0" w:color="006600"/>
              <w:left w:val="single" w:sz="4" w:space="0" w:color="006600"/>
              <w:bottom w:val="single" w:sz="8" w:space="0" w:color="000000"/>
              <w:right w:val="single" w:sz="4" w:space="0" w:color="006600"/>
            </w:tcBorders>
            <w:shd w:val="clear" w:color="auto" w:fill="006600"/>
            <w:vAlign w:val="center"/>
          </w:tcPr>
          <w:p w14:paraId="124C0131" w14:textId="77777777" w:rsidR="00DD5BA2" w:rsidRDefault="003819BC">
            <w:pPr>
              <w:jc w:val="center"/>
              <w:rPr>
                <w:rFonts w:ascii="Calibri" w:eastAsia="Calibri" w:hAnsi="Calibri" w:cs="Calibri"/>
                <w:b/>
                <w:bCs/>
                <w:color w:val="FFFFFF"/>
                <w:sz w:val="20"/>
                <w:szCs w:val="20"/>
              </w:rPr>
            </w:pPr>
            <w:r>
              <w:rPr>
                <w:rFonts w:ascii="Calibri" w:eastAsia="Calibri" w:hAnsi="Calibri" w:cs="Calibri"/>
                <w:b/>
                <w:bCs/>
                <w:color w:val="FFFFFF"/>
                <w:sz w:val="20"/>
                <w:szCs w:val="20"/>
              </w:rPr>
              <w:t xml:space="preserve">NAPTY </w:t>
            </w:r>
          </w:p>
        </w:tc>
        <w:tc>
          <w:tcPr>
            <w:tcW w:w="465" w:type="dxa"/>
            <w:tcBorders>
              <w:top w:val="single" w:sz="4" w:space="0" w:color="006600"/>
              <w:left w:val="single" w:sz="4" w:space="0" w:color="006600"/>
              <w:bottom w:val="single" w:sz="8" w:space="0" w:color="000000"/>
              <w:right w:val="single" w:sz="4" w:space="0" w:color="006600"/>
            </w:tcBorders>
            <w:shd w:val="clear" w:color="auto" w:fill="006600"/>
            <w:vAlign w:val="center"/>
          </w:tcPr>
          <w:p w14:paraId="08D6765E" w14:textId="77777777" w:rsidR="00DD5BA2" w:rsidRDefault="003819BC">
            <w:pPr>
              <w:jc w:val="center"/>
              <w:rPr>
                <w:rFonts w:ascii="Calibri" w:eastAsia="Calibri" w:hAnsi="Calibri" w:cs="Calibri"/>
                <w:b/>
                <w:bCs/>
                <w:color w:val="FFFFFF"/>
                <w:sz w:val="20"/>
                <w:szCs w:val="20"/>
              </w:rPr>
            </w:pPr>
            <w:r>
              <w:rPr>
                <w:rFonts w:ascii="Calibri" w:eastAsia="Calibri" w:hAnsi="Calibri" w:cs="Calibri"/>
                <w:b/>
                <w:bCs/>
                <w:color w:val="FFFFFF"/>
                <w:sz w:val="20"/>
                <w:szCs w:val="20"/>
              </w:rPr>
              <w:t>NA</w:t>
            </w:r>
          </w:p>
        </w:tc>
        <w:tc>
          <w:tcPr>
            <w:tcW w:w="656" w:type="dxa"/>
            <w:tcBorders>
              <w:top w:val="single" w:sz="4" w:space="0" w:color="006600"/>
              <w:left w:val="single" w:sz="4" w:space="0" w:color="006600"/>
              <w:bottom w:val="single" w:sz="8" w:space="0" w:color="000000"/>
              <w:right w:val="single" w:sz="4" w:space="0" w:color="006600"/>
            </w:tcBorders>
            <w:shd w:val="clear" w:color="auto" w:fill="006600"/>
            <w:vAlign w:val="center"/>
          </w:tcPr>
          <w:p w14:paraId="2687A527" w14:textId="77777777" w:rsidR="00DD5BA2" w:rsidRDefault="003819BC">
            <w:pPr>
              <w:jc w:val="center"/>
              <w:rPr>
                <w:rFonts w:ascii="Calibri" w:eastAsia="Calibri" w:hAnsi="Calibri" w:cs="Calibri"/>
                <w:b/>
                <w:bCs/>
                <w:color w:val="FFFFFF"/>
                <w:sz w:val="20"/>
                <w:szCs w:val="20"/>
              </w:rPr>
            </w:pPr>
            <w:r>
              <w:rPr>
                <w:rFonts w:ascii="Calibri" w:eastAsia="Calibri" w:hAnsi="Calibri" w:cs="Calibri"/>
                <w:b/>
                <w:bCs/>
                <w:color w:val="FFFFFF"/>
                <w:sz w:val="20"/>
                <w:szCs w:val="20"/>
              </w:rPr>
              <w:t>DBL</w:t>
            </w:r>
          </w:p>
        </w:tc>
        <w:tc>
          <w:tcPr>
            <w:tcW w:w="595" w:type="dxa"/>
            <w:tcBorders>
              <w:top w:val="single" w:sz="4" w:space="0" w:color="006600"/>
              <w:left w:val="single" w:sz="4" w:space="0" w:color="006600"/>
              <w:bottom w:val="single" w:sz="8" w:space="0" w:color="000000"/>
              <w:right w:val="single" w:sz="4" w:space="0" w:color="006600"/>
            </w:tcBorders>
            <w:shd w:val="clear" w:color="auto" w:fill="006600"/>
            <w:vAlign w:val="center"/>
          </w:tcPr>
          <w:p w14:paraId="3CD79B11" w14:textId="77777777" w:rsidR="00DD5BA2" w:rsidRDefault="003819BC">
            <w:pPr>
              <w:jc w:val="center"/>
              <w:rPr>
                <w:rFonts w:ascii="Calibri" w:eastAsia="Calibri" w:hAnsi="Calibri" w:cs="Calibri"/>
                <w:b/>
                <w:bCs/>
                <w:color w:val="FFFFFF"/>
                <w:sz w:val="20"/>
                <w:szCs w:val="20"/>
              </w:rPr>
            </w:pPr>
            <w:r>
              <w:rPr>
                <w:rFonts w:ascii="Calibri" w:eastAsia="Calibri" w:hAnsi="Calibri" w:cs="Calibri"/>
                <w:b/>
                <w:bCs/>
                <w:color w:val="FFFFFF"/>
                <w:sz w:val="20"/>
                <w:szCs w:val="20"/>
              </w:rPr>
              <w:t>NA</w:t>
            </w:r>
          </w:p>
          <w:p w14:paraId="3664A31C" w14:textId="77777777" w:rsidR="00DD5BA2" w:rsidRDefault="003819BC">
            <w:pPr>
              <w:jc w:val="center"/>
              <w:rPr>
                <w:rFonts w:ascii="Calibri" w:eastAsia="Calibri" w:hAnsi="Calibri" w:cs="Calibri"/>
                <w:b/>
                <w:bCs/>
                <w:color w:val="FFFFFF"/>
                <w:sz w:val="20"/>
                <w:szCs w:val="20"/>
              </w:rPr>
            </w:pPr>
            <w:r>
              <w:rPr>
                <w:rFonts w:ascii="Calibri" w:eastAsia="Calibri" w:hAnsi="Calibri" w:cs="Calibri"/>
                <w:b/>
                <w:bCs/>
                <w:color w:val="FFFFFF"/>
                <w:sz w:val="20"/>
                <w:szCs w:val="20"/>
              </w:rPr>
              <w:t xml:space="preserve">PTY </w:t>
            </w:r>
          </w:p>
        </w:tc>
        <w:tc>
          <w:tcPr>
            <w:tcW w:w="493" w:type="dxa"/>
            <w:tcBorders>
              <w:top w:val="single" w:sz="4" w:space="0" w:color="006600"/>
              <w:left w:val="single" w:sz="4" w:space="0" w:color="006600"/>
              <w:bottom w:val="single" w:sz="8" w:space="0" w:color="000000"/>
              <w:right w:val="single" w:sz="4" w:space="0" w:color="006600"/>
            </w:tcBorders>
            <w:shd w:val="clear" w:color="auto" w:fill="006600"/>
            <w:vAlign w:val="center"/>
          </w:tcPr>
          <w:p w14:paraId="4DD22B09" w14:textId="77777777" w:rsidR="00DD5BA2" w:rsidRDefault="003819BC">
            <w:pPr>
              <w:jc w:val="center"/>
              <w:rPr>
                <w:rFonts w:ascii="Calibri" w:eastAsia="Calibri" w:hAnsi="Calibri" w:cs="Calibri"/>
                <w:b/>
                <w:bCs/>
                <w:color w:val="FFFFFF"/>
                <w:sz w:val="20"/>
                <w:szCs w:val="20"/>
              </w:rPr>
            </w:pPr>
            <w:r>
              <w:rPr>
                <w:rFonts w:ascii="Calibri" w:eastAsia="Calibri" w:hAnsi="Calibri" w:cs="Calibri"/>
                <w:b/>
                <w:bCs/>
                <w:color w:val="FFFFFF"/>
                <w:sz w:val="20"/>
                <w:szCs w:val="20"/>
              </w:rPr>
              <w:t>NA</w:t>
            </w:r>
          </w:p>
        </w:tc>
        <w:tc>
          <w:tcPr>
            <w:tcW w:w="656" w:type="dxa"/>
            <w:tcBorders>
              <w:top w:val="single" w:sz="4" w:space="0" w:color="006600"/>
              <w:left w:val="single" w:sz="4" w:space="0" w:color="006600"/>
              <w:bottom w:val="single" w:sz="8" w:space="0" w:color="000000"/>
              <w:right w:val="single" w:sz="4" w:space="0" w:color="006600"/>
            </w:tcBorders>
            <w:shd w:val="clear" w:color="auto" w:fill="006600"/>
            <w:vAlign w:val="center"/>
          </w:tcPr>
          <w:p w14:paraId="12C9C526" w14:textId="77777777" w:rsidR="00DD5BA2" w:rsidRDefault="003819BC">
            <w:pPr>
              <w:jc w:val="center"/>
              <w:rPr>
                <w:rFonts w:ascii="Calibri" w:eastAsia="Calibri" w:hAnsi="Calibri" w:cs="Calibri"/>
                <w:b/>
                <w:bCs/>
                <w:color w:val="FFFFFF"/>
                <w:sz w:val="20"/>
                <w:szCs w:val="20"/>
              </w:rPr>
            </w:pPr>
            <w:r>
              <w:rPr>
                <w:rFonts w:ascii="Calibri" w:eastAsia="Calibri" w:hAnsi="Calibri" w:cs="Calibri"/>
                <w:b/>
                <w:bCs/>
                <w:color w:val="FFFFFF"/>
                <w:sz w:val="20"/>
                <w:szCs w:val="20"/>
              </w:rPr>
              <w:t>TPL</w:t>
            </w:r>
          </w:p>
        </w:tc>
        <w:tc>
          <w:tcPr>
            <w:tcW w:w="715" w:type="dxa"/>
            <w:tcBorders>
              <w:top w:val="single" w:sz="4" w:space="0" w:color="006600"/>
              <w:left w:val="single" w:sz="4" w:space="0" w:color="006600"/>
              <w:bottom w:val="single" w:sz="8" w:space="0" w:color="000000"/>
              <w:right w:val="single" w:sz="4" w:space="0" w:color="006600"/>
            </w:tcBorders>
            <w:shd w:val="clear" w:color="auto" w:fill="006600"/>
            <w:vAlign w:val="center"/>
          </w:tcPr>
          <w:p w14:paraId="619D0437" w14:textId="77777777" w:rsidR="00DD5BA2" w:rsidRDefault="003819BC">
            <w:pPr>
              <w:jc w:val="center"/>
              <w:rPr>
                <w:rFonts w:ascii="Calibri" w:eastAsia="Calibri" w:hAnsi="Calibri" w:cs="Calibri"/>
                <w:b/>
                <w:bCs/>
                <w:color w:val="FFFFFF"/>
                <w:sz w:val="20"/>
                <w:szCs w:val="20"/>
              </w:rPr>
            </w:pPr>
            <w:r>
              <w:rPr>
                <w:rFonts w:ascii="Calibri" w:eastAsia="Calibri" w:hAnsi="Calibri" w:cs="Calibri"/>
                <w:b/>
                <w:bCs/>
                <w:color w:val="FFFFFF"/>
                <w:sz w:val="20"/>
                <w:szCs w:val="20"/>
              </w:rPr>
              <w:t xml:space="preserve">NA PTY </w:t>
            </w:r>
          </w:p>
        </w:tc>
        <w:tc>
          <w:tcPr>
            <w:tcW w:w="493" w:type="dxa"/>
            <w:tcBorders>
              <w:top w:val="single" w:sz="4" w:space="0" w:color="006600"/>
              <w:left w:val="single" w:sz="4" w:space="0" w:color="006600"/>
              <w:bottom w:val="single" w:sz="8" w:space="0" w:color="000000"/>
              <w:right w:val="single" w:sz="4" w:space="0" w:color="006600"/>
            </w:tcBorders>
            <w:shd w:val="clear" w:color="auto" w:fill="006600"/>
            <w:vAlign w:val="center"/>
          </w:tcPr>
          <w:p w14:paraId="5FB7A1C6" w14:textId="77777777" w:rsidR="00DD5BA2" w:rsidRDefault="003819BC">
            <w:pPr>
              <w:jc w:val="center"/>
              <w:rPr>
                <w:rFonts w:ascii="Calibri" w:eastAsia="Calibri" w:hAnsi="Calibri" w:cs="Calibri"/>
                <w:b/>
                <w:bCs/>
                <w:color w:val="FFFFFF"/>
                <w:sz w:val="20"/>
                <w:szCs w:val="20"/>
              </w:rPr>
            </w:pPr>
            <w:r>
              <w:rPr>
                <w:rFonts w:ascii="Calibri" w:eastAsia="Calibri" w:hAnsi="Calibri" w:cs="Calibri"/>
                <w:b/>
                <w:bCs/>
                <w:color w:val="FFFFFF"/>
                <w:sz w:val="20"/>
                <w:szCs w:val="20"/>
              </w:rPr>
              <w:t>NA</w:t>
            </w:r>
          </w:p>
        </w:tc>
        <w:tc>
          <w:tcPr>
            <w:tcW w:w="656" w:type="dxa"/>
            <w:tcBorders>
              <w:bottom w:val="single" w:sz="8" w:space="0" w:color="000000"/>
            </w:tcBorders>
            <w:shd w:val="clear" w:color="auto" w:fill="006600"/>
            <w:vAlign w:val="center"/>
          </w:tcPr>
          <w:p w14:paraId="22C60312" w14:textId="77777777" w:rsidR="00DD5BA2" w:rsidRDefault="003819BC">
            <w:pPr>
              <w:jc w:val="center"/>
              <w:rPr>
                <w:rFonts w:ascii="Calibri" w:eastAsia="Calibri" w:hAnsi="Calibri" w:cs="Calibri"/>
                <w:b/>
                <w:bCs/>
                <w:color w:val="FFFFFF"/>
                <w:sz w:val="20"/>
                <w:szCs w:val="20"/>
              </w:rPr>
            </w:pPr>
            <w:r>
              <w:rPr>
                <w:rFonts w:ascii="Calibri" w:eastAsia="Calibri" w:hAnsi="Calibri" w:cs="Calibri"/>
                <w:b/>
                <w:bCs/>
                <w:color w:val="FFFFFF"/>
                <w:sz w:val="20"/>
                <w:szCs w:val="20"/>
              </w:rPr>
              <w:t>CHD</w:t>
            </w:r>
          </w:p>
        </w:tc>
        <w:tc>
          <w:tcPr>
            <w:tcW w:w="655" w:type="dxa"/>
            <w:tcBorders>
              <w:top w:val="single" w:sz="4" w:space="0" w:color="006600"/>
              <w:left w:val="single" w:sz="4" w:space="0" w:color="006600"/>
              <w:bottom w:val="single" w:sz="8" w:space="0" w:color="000000"/>
              <w:right w:val="single" w:sz="4" w:space="0" w:color="006600"/>
            </w:tcBorders>
            <w:shd w:val="clear" w:color="auto" w:fill="006600"/>
            <w:vAlign w:val="center"/>
          </w:tcPr>
          <w:p w14:paraId="217090B9" w14:textId="77777777" w:rsidR="00DD5BA2" w:rsidRDefault="003819BC">
            <w:pPr>
              <w:jc w:val="center"/>
              <w:rPr>
                <w:rFonts w:ascii="Calibri" w:eastAsia="Calibri" w:hAnsi="Calibri" w:cs="Calibri"/>
                <w:b/>
                <w:bCs/>
                <w:color w:val="FFFFFF"/>
                <w:sz w:val="20"/>
                <w:szCs w:val="20"/>
              </w:rPr>
            </w:pPr>
            <w:r>
              <w:rPr>
                <w:rFonts w:ascii="Calibri" w:eastAsia="Calibri" w:hAnsi="Calibri" w:cs="Calibri"/>
                <w:b/>
                <w:bCs/>
                <w:color w:val="FFFFFF"/>
                <w:sz w:val="20"/>
                <w:szCs w:val="20"/>
              </w:rPr>
              <w:t xml:space="preserve">NAPTY </w:t>
            </w:r>
          </w:p>
        </w:tc>
        <w:tc>
          <w:tcPr>
            <w:tcW w:w="493" w:type="dxa"/>
            <w:tcBorders>
              <w:top w:val="single" w:sz="4" w:space="0" w:color="006600"/>
              <w:left w:val="single" w:sz="4" w:space="0" w:color="006600"/>
              <w:bottom w:val="single" w:sz="8" w:space="0" w:color="000000"/>
              <w:right w:val="single" w:sz="4" w:space="0" w:color="006600"/>
            </w:tcBorders>
            <w:shd w:val="clear" w:color="auto" w:fill="006600"/>
            <w:vAlign w:val="center"/>
          </w:tcPr>
          <w:p w14:paraId="766CD21C" w14:textId="77777777" w:rsidR="00DD5BA2" w:rsidRDefault="003819BC">
            <w:pPr>
              <w:jc w:val="center"/>
              <w:rPr>
                <w:rFonts w:ascii="Calibri" w:eastAsia="Calibri" w:hAnsi="Calibri" w:cs="Calibri"/>
                <w:b/>
                <w:bCs/>
                <w:color w:val="FFFFFF"/>
                <w:sz w:val="20"/>
                <w:szCs w:val="20"/>
              </w:rPr>
            </w:pPr>
            <w:r>
              <w:rPr>
                <w:rFonts w:ascii="Calibri" w:eastAsia="Calibri" w:hAnsi="Calibri" w:cs="Calibri"/>
                <w:b/>
                <w:bCs/>
                <w:color w:val="FFFFFF"/>
                <w:sz w:val="20"/>
                <w:szCs w:val="20"/>
              </w:rPr>
              <w:t>NA</w:t>
            </w:r>
          </w:p>
        </w:tc>
        <w:tc>
          <w:tcPr>
            <w:tcW w:w="2412" w:type="dxa"/>
            <w:gridSpan w:val="2"/>
            <w:tcBorders>
              <w:top w:val="single" w:sz="4" w:space="0" w:color="006600"/>
              <w:left w:val="single" w:sz="4" w:space="0" w:color="006600"/>
              <w:bottom w:val="single" w:sz="8" w:space="0" w:color="000000"/>
              <w:right w:val="single" w:sz="4" w:space="0" w:color="006600"/>
            </w:tcBorders>
            <w:shd w:val="clear" w:color="auto" w:fill="006600"/>
            <w:vAlign w:val="center"/>
          </w:tcPr>
          <w:p w14:paraId="47C57242" w14:textId="77777777" w:rsidR="00DD5BA2" w:rsidRDefault="003819BC">
            <w:pPr>
              <w:jc w:val="center"/>
              <w:rPr>
                <w:rFonts w:ascii="Calibri" w:eastAsia="Calibri" w:hAnsi="Calibri" w:cs="Calibri"/>
                <w:b/>
                <w:bCs/>
                <w:color w:val="FFFFFF"/>
                <w:sz w:val="20"/>
                <w:szCs w:val="20"/>
              </w:rPr>
            </w:pPr>
            <w:r>
              <w:rPr>
                <w:rFonts w:ascii="Calibri" w:eastAsia="Calibri" w:hAnsi="Calibri" w:cs="Calibri"/>
                <w:b/>
                <w:bCs/>
                <w:color w:val="FFFFFF"/>
                <w:sz w:val="20"/>
                <w:szCs w:val="20"/>
              </w:rPr>
              <w:t>VIGENCIA</w:t>
            </w:r>
          </w:p>
        </w:tc>
      </w:tr>
      <w:tr w:rsidR="00DD5BA2" w14:paraId="7531C9EC" w14:textId="77777777" w:rsidTr="00F676CF">
        <w:trPr>
          <w:trHeight w:val="795"/>
          <w:jc w:val="center"/>
        </w:trPr>
        <w:tc>
          <w:tcPr>
            <w:tcW w:w="273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01343D03" w14:textId="77777777" w:rsidR="00DD5BA2" w:rsidRDefault="003819BC">
            <w:pPr>
              <w:widowControl w:val="0"/>
              <w:spacing w:line="276" w:lineRule="auto"/>
              <w:jc w:val="center"/>
              <w:rPr>
                <w:rFonts w:ascii="Calibri" w:eastAsia="Calibri" w:hAnsi="Calibri" w:cs="Calibri"/>
                <w:sz w:val="22"/>
                <w:szCs w:val="22"/>
              </w:rPr>
            </w:pPr>
            <w:r>
              <w:rPr>
                <w:rFonts w:ascii="Calibri" w:eastAsia="Calibri" w:hAnsi="Calibri" w:cs="Calibri"/>
                <w:sz w:val="20"/>
                <w:szCs w:val="20"/>
              </w:rPr>
              <w:t xml:space="preserve">Hotel Ladera / </w:t>
            </w:r>
            <w:proofErr w:type="spellStart"/>
            <w:r>
              <w:rPr>
                <w:rFonts w:ascii="Calibri" w:eastAsia="Calibri" w:hAnsi="Calibri" w:cs="Calibri"/>
                <w:sz w:val="20"/>
                <w:szCs w:val="20"/>
              </w:rPr>
              <w:t>Faranda</w:t>
            </w:r>
            <w:proofErr w:type="spellEnd"/>
            <w:r>
              <w:rPr>
                <w:rFonts w:ascii="Calibri" w:eastAsia="Calibri" w:hAnsi="Calibri" w:cs="Calibri"/>
                <w:sz w:val="20"/>
                <w:szCs w:val="20"/>
              </w:rPr>
              <w:t xml:space="preserve"> Express </w:t>
            </w:r>
            <w:proofErr w:type="spellStart"/>
            <w:r>
              <w:rPr>
                <w:rFonts w:ascii="Calibri" w:eastAsia="Calibri" w:hAnsi="Calibri" w:cs="Calibri"/>
                <w:sz w:val="20"/>
                <w:szCs w:val="20"/>
              </w:rPr>
              <w:t>Soloy</w:t>
            </w:r>
            <w:proofErr w:type="spellEnd"/>
            <w:r>
              <w:rPr>
                <w:rFonts w:ascii="Calibri" w:eastAsia="Calibri" w:hAnsi="Calibri" w:cs="Calibri"/>
                <w:sz w:val="20"/>
                <w:szCs w:val="20"/>
              </w:rPr>
              <w:t xml:space="preserve"> &amp; Casino</w:t>
            </w:r>
          </w:p>
        </w:tc>
        <w:tc>
          <w:tcPr>
            <w:tcW w:w="656"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4C155E40" w14:textId="77777777" w:rsidR="00DD5BA2" w:rsidRDefault="003819BC">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1864</w:t>
            </w:r>
          </w:p>
        </w:tc>
        <w:tc>
          <w:tcPr>
            <w:tcW w:w="64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ACDA600" w14:textId="77777777" w:rsidR="00DD5BA2" w:rsidRDefault="003819BC">
            <w:pPr>
              <w:widowControl w:val="0"/>
              <w:spacing w:line="276" w:lineRule="auto"/>
              <w:jc w:val="center"/>
              <w:rPr>
                <w:rFonts w:ascii="Calibri" w:eastAsia="Calibri" w:hAnsi="Calibri" w:cs="Calibri"/>
                <w:sz w:val="22"/>
                <w:szCs w:val="22"/>
              </w:rPr>
            </w:pPr>
            <w:r>
              <w:rPr>
                <w:rFonts w:ascii="Calibri" w:eastAsia="Calibri" w:hAnsi="Calibri" w:cs="Calibri"/>
                <w:sz w:val="20"/>
                <w:szCs w:val="20"/>
              </w:rPr>
              <w:t>74</w:t>
            </w:r>
          </w:p>
        </w:tc>
        <w:tc>
          <w:tcPr>
            <w:tcW w:w="46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E6630C1" w14:textId="77777777" w:rsidR="00DD5BA2" w:rsidRDefault="003819BC">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190</w:t>
            </w:r>
          </w:p>
        </w:tc>
        <w:tc>
          <w:tcPr>
            <w:tcW w:w="656"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1694589" w14:textId="77777777" w:rsidR="00DD5BA2" w:rsidRDefault="003819BC">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1455</w:t>
            </w:r>
          </w:p>
        </w:tc>
        <w:tc>
          <w:tcPr>
            <w:tcW w:w="5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1E9D887D" w14:textId="77777777" w:rsidR="00DD5BA2" w:rsidRDefault="003819BC">
            <w:pPr>
              <w:widowControl w:val="0"/>
              <w:spacing w:line="276" w:lineRule="auto"/>
              <w:jc w:val="center"/>
              <w:rPr>
                <w:rFonts w:ascii="Calibri" w:eastAsia="Calibri" w:hAnsi="Calibri" w:cs="Calibri"/>
                <w:sz w:val="22"/>
                <w:szCs w:val="22"/>
              </w:rPr>
            </w:pPr>
            <w:r>
              <w:rPr>
                <w:rFonts w:ascii="Calibri" w:eastAsia="Calibri" w:hAnsi="Calibri" w:cs="Calibri"/>
                <w:sz w:val="20"/>
                <w:szCs w:val="20"/>
              </w:rPr>
              <w:t>37</w:t>
            </w:r>
          </w:p>
        </w:tc>
        <w:tc>
          <w:tcPr>
            <w:tcW w:w="493"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1C89F695" w14:textId="77777777" w:rsidR="00DD5BA2" w:rsidRDefault="003819BC">
            <w:pPr>
              <w:widowControl w:val="0"/>
              <w:spacing w:line="276" w:lineRule="auto"/>
              <w:jc w:val="center"/>
              <w:rPr>
                <w:rFonts w:ascii="Calibri" w:eastAsia="Calibri" w:hAnsi="Calibri" w:cs="Calibri"/>
                <w:sz w:val="22"/>
                <w:szCs w:val="22"/>
              </w:rPr>
            </w:pPr>
            <w:r>
              <w:rPr>
                <w:rFonts w:ascii="Calibri" w:eastAsia="Calibri" w:hAnsi="Calibri" w:cs="Calibri"/>
                <w:sz w:val="20"/>
                <w:szCs w:val="20"/>
              </w:rPr>
              <w:t>95</w:t>
            </w:r>
          </w:p>
        </w:tc>
        <w:tc>
          <w:tcPr>
            <w:tcW w:w="656"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3C57D6E" w14:textId="77777777" w:rsidR="00DD5BA2" w:rsidRDefault="003819BC">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1381</w:t>
            </w:r>
          </w:p>
        </w:tc>
        <w:tc>
          <w:tcPr>
            <w:tcW w:w="71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7A69D3DA" w14:textId="77777777" w:rsidR="00DD5BA2" w:rsidRDefault="003819BC">
            <w:pPr>
              <w:widowControl w:val="0"/>
              <w:spacing w:line="276" w:lineRule="auto"/>
              <w:jc w:val="center"/>
              <w:rPr>
                <w:rFonts w:ascii="Calibri" w:eastAsia="Calibri" w:hAnsi="Calibri" w:cs="Calibri"/>
                <w:sz w:val="22"/>
                <w:szCs w:val="22"/>
              </w:rPr>
            </w:pPr>
            <w:r>
              <w:rPr>
                <w:rFonts w:ascii="Calibri" w:eastAsia="Calibri" w:hAnsi="Calibri" w:cs="Calibri"/>
                <w:sz w:val="20"/>
                <w:szCs w:val="20"/>
              </w:rPr>
              <w:t>34</w:t>
            </w:r>
          </w:p>
        </w:tc>
        <w:tc>
          <w:tcPr>
            <w:tcW w:w="493"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48F14BCE" w14:textId="77777777" w:rsidR="00DD5BA2" w:rsidRDefault="003819BC">
            <w:pPr>
              <w:widowControl w:val="0"/>
              <w:spacing w:line="276" w:lineRule="auto"/>
              <w:jc w:val="center"/>
              <w:rPr>
                <w:rFonts w:ascii="Calibri" w:eastAsia="Calibri" w:hAnsi="Calibri" w:cs="Calibri"/>
                <w:sz w:val="22"/>
                <w:szCs w:val="22"/>
              </w:rPr>
            </w:pPr>
            <w:r>
              <w:rPr>
                <w:rFonts w:ascii="Calibri" w:eastAsia="Calibri" w:hAnsi="Calibri" w:cs="Calibri"/>
                <w:sz w:val="20"/>
                <w:szCs w:val="20"/>
              </w:rPr>
              <w:t>75</w:t>
            </w:r>
          </w:p>
        </w:tc>
        <w:tc>
          <w:tcPr>
            <w:tcW w:w="656"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BF5F02E" w14:textId="77777777" w:rsidR="00DD5BA2" w:rsidRDefault="003819BC">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1194</w:t>
            </w:r>
          </w:p>
        </w:tc>
        <w:tc>
          <w:tcPr>
            <w:tcW w:w="65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550C0673" w14:textId="77777777" w:rsidR="00DD5BA2" w:rsidRDefault="003819BC">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14</w:t>
            </w:r>
          </w:p>
        </w:tc>
        <w:tc>
          <w:tcPr>
            <w:tcW w:w="493"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49605FCA" w14:textId="77777777" w:rsidR="00DD5BA2" w:rsidRDefault="003819BC">
            <w:pPr>
              <w:widowControl w:val="0"/>
              <w:spacing w:line="276" w:lineRule="auto"/>
              <w:jc w:val="center"/>
              <w:rPr>
                <w:rFonts w:ascii="Calibri" w:eastAsia="Calibri" w:hAnsi="Calibri" w:cs="Calibri"/>
                <w:sz w:val="22"/>
                <w:szCs w:val="22"/>
              </w:rPr>
            </w:pPr>
            <w:r>
              <w:rPr>
                <w:rFonts w:ascii="Calibri" w:eastAsia="Calibri" w:hAnsi="Calibri" w:cs="Calibri"/>
                <w:sz w:val="20"/>
                <w:szCs w:val="20"/>
              </w:rPr>
              <w:t>36</w:t>
            </w:r>
          </w:p>
        </w:tc>
        <w:tc>
          <w:tcPr>
            <w:tcW w:w="1206"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147A572" w14:textId="77777777" w:rsidR="00DD5BA2" w:rsidRDefault="003819BC">
            <w:pPr>
              <w:rPr>
                <w:rFonts w:ascii="Calibri" w:eastAsia="Calibri" w:hAnsi="Calibri" w:cs="Calibri"/>
                <w:sz w:val="20"/>
                <w:szCs w:val="20"/>
              </w:rPr>
            </w:pPr>
            <w:r>
              <w:rPr>
                <w:rFonts w:ascii="Calibri" w:eastAsia="Calibri" w:hAnsi="Calibri" w:cs="Calibri"/>
                <w:sz w:val="20"/>
                <w:szCs w:val="20"/>
              </w:rPr>
              <w:t>01/10/2026</w:t>
            </w:r>
          </w:p>
        </w:tc>
        <w:tc>
          <w:tcPr>
            <w:tcW w:w="1206"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4A2D0D2" w14:textId="77777777" w:rsidR="00DD5BA2" w:rsidRDefault="003819BC">
            <w:pPr>
              <w:jc w:val="center"/>
              <w:rPr>
                <w:rFonts w:ascii="Calibri" w:eastAsia="Calibri" w:hAnsi="Calibri" w:cs="Calibri"/>
                <w:sz w:val="20"/>
                <w:szCs w:val="20"/>
              </w:rPr>
            </w:pPr>
            <w:r>
              <w:rPr>
                <w:rFonts w:ascii="Calibri" w:eastAsia="Calibri" w:hAnsi="Calibri" w:cs="Calibri"/>
                <w:sz w:val="20"/>
                <w:szCs w:val="20"/>
              </w:rPr>
              <w:t>30/11/2026</w:t>
            </w:r>
          </w:p>
        </w:tc>
      </w:tr>
      <w:tr w:rsidR="00DD5BA2" w14:paraId="35B69608" w14:textId="77777777" w:rsidTr="00F676CF">
        <w:trPr>
          <w:trHeight w:val="962"/>
          <w:jc w:val="center"/>
        </w:trPr>
        <w:tc>
          <w:tcPr>
            <w:tcW w:w="27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21C676F" w14:textId="77777777" w:rsidR="00DD5BA2" w:rsidRDefault="003819BC">
            <w:pPr>
              <w:widowControl w:val="0"/>
              <w:spacing w:line="276" w:lineRule="auto"/>
              <w:jc w:val="center"/>
              <w:rPr>
                <w:rFonts w:ascii="Calibri" w:eastAsia="Calibri" w:hAnsi="Calibri" w:cs="Calibri"/>
                <w:sz w:val="20"/>
                <w:szCs w:val="20"/>
              </w:rPr>
            </w:pPr>
            <w:r>
              <w:rPr>
                <w:rFonts w:ascii="Calibri" w:eastAsia="Calibri" w:hAnsi="Calibri" w:cs="Calibri"/>
                <w:sz w:val="20"/>
                <w:szCs w:val="20"/>
              </w:rPr>
              <w:t xml:space="preserve">Boquete </w:t>
            </w:r>
            <w:proofErr w:type="spellStart"/>
            <w:r>
              <w:rPr>
                <w:rFonts w:ascii="Calibri" w:eastAsia="Calibri" w:hAnsi="Calibri" w:cs="Calibri"/>
                <w:sz w:val="20"/>
                <w:szCs w:val="20"/>
              </w:rPr>
              <w:t>Tree</w:t>
            </w:r>
            <w:proofErr w:type="spellEnd"/>
            <w:r>
              <w:rPr>
                <w:rFonts w:ascii="Calibri" w:eastAsia="Calibri" w:hAnsi="Calibri" w:cs="Calibri"/>
                <w:sz w:val="20"/>
                <w:szCs w:val="20"/>
              </w:rPr>
              <w:t xml:space="preserve"> Trek / Ramada </w:t>
            </w:r>
            <w:proofErr w:type="spellStart"/>
            <w:r>
              <w:rPr>
                <w:rFonts w:ascii="Calibri" w:eastAsia="Calibri" w:hAnsi="Calibri" w:cs="Calibri"/>
                <w:sz w:val="20"/>
                <w:szCs w:val="20"/>
              </w:rPr>
              <w:t>by</w:t>
            </w:r>
            <w:proofErr w:type="spellEnd"/>
            <w:r>
              <w:rPr>
                <w:rFonts w:ascii="Calibri" w:eastAsia="Calibri" w:hAnsi="Calibri" w:cs="Calibri"/>
                <w:sz w:val="20"/>
                <w:szCs w:val="20"/>
              </w:rPr>
              <w:t xml:space="preserve"> Wyndham </w:t>
            </w:r>
            <w:proofErr w:type="spellStart"/>
            <w:r>
              <w:rPr>
                <w:rFonts w:ascii="Calibri" w:eastAsia="Calibri" w:hAnsi="Calibri" w:cs="Calibri"/>
                <w:sz w:val="20"/>
                <w:szCs w:val="20"/>
              </w:rPr>
              <w:t>Panama</w:t>
            </w:r>
            <w:proofErr w:type="spellEnd"/>
            <w:r>
              <w:rPr>
                <w:rFonts w:ascii="Calibri" w:eastAsia="Calibri" w:hAnsi="Calibri" w:cs="Calibri"/>
                <w:sz w:val="20"/>
                <w:szCs w:val="20"/>
              </w:rPr>
              <w:t xml:space="preserve"> centro </w:t>
            </w:r>
            <w:proofErr w:type="spellStart"/>
            <w:r>
              <w:rPr>
                <w:rFonts w:ascii="Calibri" w:eastAsia="Calibri" w:hAnsi="Calibri" w:cs="Calibri"/>
                <w:sz w:val="20"/>
                <w:szCs w:val="20"/>
              </w:rPr>
              <w:t>Via</w:t>
            </w:r>
            <w:proofErr w:type="spellEnd"/>
            <w:r>
              <w:rPr>
                <w:rFonts w:ascii="Calibri" w:eastAsia="Calibri" w:hAnsi="Calibri" w:cs="Calibri"/>
                <w:sz w:val="20"/>
                <w:szCs w:val="20"/>
              </w:rPr>
              <w:t xml:space="preserve"> argentina </w:t>
            </w:r>
          </w:p>
        </w:tc>
        <w:tc>
          <w:tcPr>
            <w:tcW w:w="656"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6B8DB2C" w14:textId="77777777" w:rsidR="00DD5BA2" w:rsidRDefault="003819BC">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1864</w:t>
            </w:r>
          </w:p>
        </w:tc>
        <w:tc>
          <w:tcPr>
            <w:tcW w:w="64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5CBD1C9F" w14:textId="77777777" w:rsidR="00DD5BA2" w:rsidRDefault="003819BC">
            <w:pPr>
              <w:widowControl w:val="0"/>
              <w:spacing w:line="276" w:lineRule="auto"/>
              <w:jc w:val="center"/>
              <w:rPr>
                <w:rFonts w:ascii="Calibri" w:eastAsia="Calibri" w:hAnsi="Calibri" w:cs="Calibri"/>
                <w:sz w:val="22"/>
                <w:szCs w:val="22"/>
              </w:rPr>
            </w:pPr>
            <w:r>
              <w:rPr>
                <w:rFonts w:ascii="Calibri" w:eastAsia="Calibri" w:hAnsi="Calibri" w:cs="Calibri"/>
                <w:sz w:val="20"/>
                <w:szCs w:val="20"/>
              </w:rPr>
              <w:t>85</w:t>
            </w:r>
          </w:p>
        </w:tc>
        <w:tc>
          <w:tcPr>
            <w:tcW w:w="46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5DFFE058" w14:textId="77777777" w:rsidR="00DD5BA2" w:rsidRDefault="003819BC">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183</w:t>
            </w:r>
          </w:p>
        </w:tc>
        <w:tc>
          <w:tcPr>
            <w:tcW w:w="656"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3C4E6EFA" w14:textId="77777777" w:rsidR="00DD5BA2" w:rsidRDefault="003819BC">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1455</w:t>
            </w:r>
          </w:p>
        </w:tc>
        <w:tc>
          <w:tcPr>
            <w:tcW w:w="5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280452F3" w14:textId="77777777" w:rsidR="00DD5BA2" w:rsidRDefault="003819BC">
            <w:pPr>
              <w:widowControl w:val="0"/>
              <w:spacing w:line="276" w:lineRule="auto"/>
              <w:jc w:val="center"/>
              <w:rPr>
                <w:rFonts w:ascii="Calibri" w:eastAsia="Calibri" w:hAnsi="Calibri" w:cs="Calibri"/>
                <w:sz w:val="22"/>
                <w:szCs w:val="22"/>
              </w:rPr>
            </w:pPr>
            <w:r>
              <w:rPr>
                <w:rFonts w:ascii="Calibri" w:eastAsia="Calibri" w:hAnsi="Calibri" w:cs="Calibri"/>
                <w:sz w:val="20"/>
                <w:szCs w:val="20"/>
              </w:rPr>
              <w:t>43</w:t>
            </w:r>
          </w:p>
        </w:tc>
        <w:tc>
          <w:tcPr>
            <w:tcW w:w="493"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48EEFDDB" w14:textId="77777777" w:rsidR="00DD5BA2" w:rsidRDefault="003819BC">
            <w:pPr>
              <w:widowControl w:val="0"/>
              <w:spacing w:line="276" w:lineRule="auto"/>
              <w:jc w:val="center"/>
              <w:rPr>
                <w:rFonts w:ascii="Calibri" w:eastAsia="Calibri" w:hAnsi="Calibri" w:cs="Calibri"/>
                <w:sz w:val="22"/>
                <w:szCs w:val="22"/>
              </w:rPr>
            </w:pPr>
            <w:r>
              <w:rPr>
                <w:rFonts w:ascii="Calibri" w:eastAsia="Calibri" w:hAnsi="Calibri" w:cs="Calibri"/>
                <w:sz w:val="20"/>
                <w:szCs w:val="20"/>
              </w:rPr>
              <w:t>91</w:t>
            </w:r>
          </w:p>
        </w:tc>
        <w:tc>
          <w:tcPr>
            <w:tcW w:w="656"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138DA2A3" w14:textId="77777777" w:rsidR="00DD5BA2" w:rsidRDefault="003819BC">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1401</w:t>
            </w:r>
          </w:p>
        </w:tc>
        <w:tc>
          <w:tcPr>
            <w:tcW w:w="71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3BA50628" w14:textId="77777777" w:rsidR="00DD5BA2" w:rsidRDefault="003819BC">
            <w:pPr>
              <w:widowControl w:val="0"/>
              <w:spacing w:line="276" w:lineRule="auto"/>
              <w:jc w:val="center"/>
              <w:rPr>
                <w:rFonts w:ascii="Calibri" w:eastAsia="Calibri" w:hAnsi="Calibri" w:cs="Calibri"/>
                <w:sz w:val="22"/>
                <w:szCs w:val="22"/>
              </w:rPr>
            </w:pPr>
            <w:r>
              <w:rPr>
                <w:rFonts w:ascii="Calibri" w:eastAsia="Calibri" w:hAnsi="Calibri" w:cs="Calibri"/>
                <w:sz w:val="20"/>
                <w:szCs w:val="20"/>
              </w:rPr>
              <w:t>38</w:t>
            </w:r>
          </w:p>
        </w:tc>
        <w:tc>
          <w:tcPr>
            <w:tcW w:w="493"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44E9F630" w14:textId="77777777" w:rsidR="00DD5BA2" w:rsidRDefault="003819BC">
            <w:pPr>
              <w:widowControl w:val="0"/>
              <w:spacing w:line="276" w:lineRule="auto"/>
              <w:jc w:val="center"/>
              <w:rPr>
                <w:rFonts w:ascii="Calibri" w:eastAsia="Calibri" w:hAnsi="Calibri" w:cs="Calibri"/>
                <w:sz w:val="22"/>
                <w:szCs w:val="22"/>
              </w:rPr>
            </w:pPr>
            <w:r>
              <w:rPr>
                <w:rFonts w:ascii="Calibri" w:eastAsia="Calibri" w:hAnsi="Calibri" w:cs="Calibri"/>
                <w:sz w:val="20"/>
                <w:szCs w:val="20"/>
              </w:rPr>
              <w:t>81</w:t>
            </w:r>
          </w:p>
        </w:tc>
        <w:tc>
          <w:tcPr>
            <w:tcW w:w="656"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5E96581E" w14:textId="77777777" w:rsidR="00DD5BA2" w:rsidRDefault="003819BC">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1301</w:t>
            </w:r>
          </w:p>
        </w:tc>
        <w:tc>
          <w:tcPr>
            <w:tcW w:w="65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48BF5815" w14:textId="77777777" w:rsidR="00DD5BA2" w:rsidRDefault="003819BC">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14</w:t>
            </w:r>
          </w:p>
        </w:tc>
        <w:tc>
          <w:tcPr>
            <w:tcW w:w="493"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vAlign w:val="center"/>
          </w:tcPr>
          <w:p w14:paraId="6FA2E7A8" w14:textId="77777777" w:rsidR="00DD5BA2" w:rsidRDefault="003819BC">
            <w:pPr>
              <w:widowControl w:val="0"/>
              <w:spacing w:line="276" w:lineRule="auto"/>
              <w:jc w:val="center"/>
              <w:rPr>
                <w:rFonts w:ascii="Calibri" w:eastAsia="Calibri" w:hAnsi="Calibri" w:cs="Calibri"/>
                <w:sz w:val="22"/>
                <w:szCs w:val="22"/>
              </w:rPr>
            </w:pPr>
            <w:r>
              <w:rPr>
                <w:rFonts w:ascii="Calibri" w:eastAsia="Calibri" w:hAnsi="Calibri" w:cs="Calibri"/>
                <w:sz w:val="20"/>
                <w:szCs w:val="20"/>
              </w:rPr>
              <w:t>81</w:t>
            </w:r>
          </w:p>
        </w:tc>
        <w:tc>
          <w:tcPr>
            <w:tcW w:w="1206"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79E038D" w14:textId="77777777" w:rsidR="00DD5BA2" w:rsidRDefault="003819BC">
            <w:pPr>
              <w:rPr>
                <w:rFonts w:ascii="Calibri" w:eastAsia="Calibri" w:hAnsi="Calibri" w:cs="Calibri"/>
                <w:sz w:val="20"/>
                <w:szCs w:val="20"/>
              </w:rPr>
            </w:pPr>
            <w:r>
              <w:rPr>
                <w:rFonts w:ascii="Calibri" w:eastAsia="Calibri" w:hAnsi="Calibri" w:cs="Calibri"/>
                <w:sz w:val="20"/>
                <w:szCs w:val="20"/>
              </w:rPr>
              <w:t>01/10/</w:t>
            </w:r>
            <w:r>
              <w:rPr>
                <w:rFonts w:ascii="Calibri" w:eastAsia="Calibri" w:hAnsi="Calibri" w:cs="Calibri"/>
                <w:color w:val="000000"/>
                <w:sz w:val="20"/>
                <w:szCs w:val="20"/>
              </w:rPr>
              <w:t>2026</w:t>
            </w:r>
          </w:p>
        </w:tc>
        <w:tc>
          <w:tcPr>
            <w:tcW w:w="1206"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3FB2B3C" w14:textId="77777777" w:rsidR="00DD5BA2" w:rsidRDefault="003819BC">
            <w:pPr>
              <w:jc w:val="center"/>
              <w:rPr>
                <w:rFonts w:ascii="Calibri" w:eastAsia="Calibri" w:hAnsi="Calibri" w:cs="Calibri"/>
                <w:sz w:val="20"/>
                <w:szCs w:val="20"/>
              </w:rPr>
            </w:pPr>
            <w:r>
              <w:rPr>
                <w:rFonts w:ascii="Calibri" w:eastAsia="Calibri" w:hAnsi="Calibri" w:cs="Calibri"/>
                <w:sz w:val="20"/>
                <w:szCs w:val="20"/>
              </w:rPr>
              <w:t>30/11/</w:t>
            </w:r>
            <w:r>
              <w:rPr>
                <w:rFonts w:ascii="Calibri" w:eastAsia="Calibri" w:hAnsi="Calibri" w:cs="Calibri"/>
                <w:color w:val="000000"/>
                <w:sz w:val="20"/>
                <w:szCs w:val="20"/>
              </w:rPr>
              <w:t>2026</w:t>
            </w:r>
          </w:p>
        </w:tc>
      </w:tr>
    </w:tbl>
    <w:p w14:paraId="38A686B3" w14:textId="77777777" w:rsidR="00DD5BA2" w:rsidRDefault="003819BC">
      <w:pPr>
        <w:jc w:val="center"/>
        <w:rPr>
          <w:rFonts w:ascii="Calibri" w:eastAsia="Calibri" w:hAnsi="Calibri" w:cs="Calibri"/>
          <w:b/>
          <w:bCs/>
          <w:sz w:val="20"/>
          <w:szCs w:val="20"/>
        </w:rPr>
      </w:pPr>
      <w:r>
        <w:rPr>
          <w:rFonts w:ascii="Calibri" w:eastAsia="Calibri" w:hAnsi="Calibri" w:cs="Calibri"/>
          <w:b/>
          <w:bCs/>
          <w:sz w:val="20"/>
          <w:szCs w:val="20"/>
        </w:rPr>
        <w:t>COMISIÓN FIJA $40</w:t>
      </w:r>
      <w:r>
        <w:rPr>
          <w:rFonts w:ascii="Calibri" w:eastAsia="Calibri" w:hAnsi="Calibri" w:cs="Calibri"/>
          <w:b/>
          <w:bCs/>
          <w:sz w:val="20"/>
          <w:szCs w:val="20"/>
        </w:rPr>
        <w:tab/>
      </w:r>
      <w:r>
        <w:rPr>
          <w:rFonts w:ascii="Calibri" w:eastAsia="Calibri" w:hAnsi="Calibri" w:cs="Calibri"/>
          <w:b/>
          <w:bCs/>
          <w:sz w:val="20"/>
          <w:szCs w:val="20"/>
        </w:rPr>
        <w:tab/>
      </w:r>
      <w:r>
        <w:rPr>
          <w:rFonts w:ascii="Calibri" w:eastAsia="Calibri" w:hAnsi="Calibri" w:cs="Calibri"/>
          <w:b/>
          <w:bCs/>
          <w:sz w:val="20"/>
          <w:szCs w:val="20"/>
        </w:rPr>
        <w:tab/>
      </w:r>
      <w:r>
        <w:rPr>
          <w:rFonts w:ascii="Calibri" w:eastAsia="Calibri" w:hAnsi="Calibri" w:cs="Calibri"/>
          <w:b/>
          <w:bCs/>
          <w:sz w:val="20"/>
          <w:szCs w:val="20"/>
        </w:rPr>
        <w:tab/>
        <w:t>INCENTIVO 10$ X/P</w:t>
      </w:r>
    </w:p>
    <w:p w14:paraId="678A5A0A" w14:textId="77777777" w:rsidR="00DD5BA2" w:rsidRDefault="00DD5BA2">
      <w:pPr>
        <w:rPr>
          <w:rFonts w:ascii="Courier New" w:eastAsia="Courier New" w:hAnsi="Courier New" w:cs="Courier New"/>
          <w:b/>
          <w:bCs/>
          <w:sz w:val="20"/>
          <w:szCs w:val="20"/>
        </w:rPr>
      </w:pPr>
    </w:p>
    <w:p w14:paraId="41AD29BE" w14:textId="77777777" w:rsidR="00DD5BA2" w:rsidRDefault="003819BC">
      <w:pPr>
        <w:pBdr>
          <w:top w:val="nil"/>
          <w:left w:val="nil"/>
          <w:bottom w:val="nil"/>
          <w:right w:val="nil"/>
          <w:between w:val="nil"/>
        </w:pBdr>
        <w:ind w:left="567"/>
        <w:rPr>
          <w:rFonts w:ascii="Calibri" w:eastAsia="Calibri" w:hAnsi="Calibri" w:cs="Calibri"/>
          <w:b/>
          <w:bCs/>
          <w:color w:val="000000"/>
          <w:sz w:val="22"/>
          <w:szCs w:val="22"/>
        </w:rPr>
      </w:pPr>
      <w:r>
        <w:rPr>
          <w:rFonts w:ascii="Calibri" w:eastAsia="Calibri" w:hAnsi="Calibri" w:cs="Calibri"/>
          <w:b/>
          <w:bCs/>
          <w:color w:val="000000"/>
          <w:sz w:val="22"/>
          <w:szCs w:val="22"/>
        </w:rPr>
        <w:t xml:space="preserve">Condiciones Generales: </w:t>
      </w:r>
    </w:p>
    <w:p w14:paraId="2B273E62" w14:textId="77777777" w:rsidR="00DD5BA2" w:rsidRDefault="003819BC">
      <w:pPr>
        <w:pBdr>
          <w:top w:val="nil"/>
          <w:left w:val="nil"/>
          <w:bottom w:val="nil"/>
          <w:right w:val="nil"/>
          <w:between w:val="nil"/>
        </w:pBdr>
        <w:rPr>
          <w:rFonts w:ascii="Calibri" w:eastAsia="Calibri" w:hAnsi="Calibri" w:cs="Calibri"/>
          <w:b/>
          <w:bCs/>
          <w:color w:val="000000"/>
          <w:sz w:val="20"/>
          <w:szCs w:val="20"/>
        </w:rPr>
      </w:pPr>
      <w:r>
        <w:rPr>
          <w:rFonts w:ascii="Calibri" w:eastAsia="Calibri" w:hAnsi="Calibri" w:cs="Calibri"/>
          <w:b/>
          <w:bCs/>
          <w:color w:val="000000"/>
          <w:sz w:val="20"/>
          <w:szCs w:val="20"/>
        </w:rPr>
        <w:t>REFERENTE AL PAQUETE:</w:t>
      </w:r>
    </w:p>
    <w:p w14:paraId="1B90FFB5" w14:textId="77777777" w:rsidR="00DD5BA2" w:rsidRDefault="003819BC">
      <w:pPr>
        <w:numPr>
          <w:ilvl w:val="0"/>
          <w:numId w:val="3"/>
        </w:numPr>
        <w:pBdr>
          <w:top w:val="nil"/>
          <w:left w:val="nil"/>
          <w:bottom w:val="nil"/>
          <w:right w:val="nil"/>
          <w:between w:val="nil"/>
        </w:pBdr>
        <w:ind w:left="567" w:hanging="283"/>
        <w:rPr>
          <w:b/>
          <w:bCs/>
          <w:color w:val="000000"/>
          <w:sz w:val="20"/>
          <w:szCs w:val="20"/>
        </w:rPr>
      </w:pPr>
      <w:r>
        <w:rPr>
          <w:rFonts w:ascii="Calibri" w:eastAsia="Calibri" w:hAnsi="Calibri" w:cs="Calibri"/>
          <w:b/>
          <w:bCs/>
          <w:color w:val="000000"/>
          <w:sz w:val="20"/>
          <w:szCs w:val="20"/>
        </w:rPr>
        <w:t>NO APLICA PARA TEMPORADA ALTA, FERIADOS NACIONALES EN DESTINO.</w:t>
      </w:r>
    </w:p>
    <w:p w14:paraId="24AE8EE2" w14:textId="77777777" w:rsidR="00DD5BA2" w:rsidRDefault="003819BC">
      <w:pPr>
        <w:numPr>
          <w:ilvl w:val="0"/>
          <w:numId w:val="3"/>
        </w:numPr>
        <w:pBdr>
          <w:top w:val="nil"/>
          <w:left w:val="nil"/>
          <w:bottom w:val="nil"/>
          <w:right w:val="nil"/>
          <w:between w:val="nil"/>
        </w:pBdr>
        <w:ind w:left="567" w:hanging="283"/>
        <w:rPr>
          <w:color w:val="000000"/>
          <w:sz w:val="20"/>
          <w:szCs w:val="20"/>
        </w:rPr>
      </w:pPr>
      <w:r>
        <w:rPr>
          <w:rFonts w:ascii="Calibri" w:eastAsia="Calibri" w:hAnsi="Calibri" w:cs="Calibri"/>
          <w:color w:val="000000"/>
          <w:sz w:val="20"/>
          <w:szCs w:val="20"/>
        </w:rPr>
        <w:t>Para viajar según vigencia de cada hotel (Ver Cuadro)</w:t>
      </w:r>
    </w:p>
    <w:p w14:paraId="57AC3C8E" w14:textId="77777777" w:rsidR="00DD5BA2" w:rsidRDefault="003819BC">
      <w:pPr>
        <w:numPr>
          <w:ilvl w:val="0"/>
          <w:numId w:val="3"/>
        </w:numPr>
        <w:pBdr>
          <w:top w:val="nil"/>
          <w:left w:val="nil"/>
          <w:bottom w:val="nil"/>
          <w:right w:val="nil"/>
          <w:between w:val="nil"/>
        </w:pBdr>
        <w:ind w:left="567" w:hanging="283"/>
        <w:rPr>
          <w:color w:val="000000"/>
          <w:sz w:val="20"/>
          <w:szCs w:val="20"/>
        </w:rPr>
      </w:pPr>
      <w:r>
        <w:rPr>
          <w:rFonts w:ascii="Calibri" w:eastAsia="Calibri" w:hAnsi="Calibri" w:cs="Calibri"/>
          <w:b/>
          <w:bCs/>
          <w:color w:val="000000"/>
          <w:sz w:val="20"/>
          <w:szCs w:val="20"/>
        </w:rPr>
        <w:t>Las anteriores Tarifas NO Incluyen:</w:t>
      </w:r>
    </w:p>
    <w:p w14:paraId="059C063B" w14:textId="77777777" w:rsidR="00DD5BA2" w:rsidRDefault="003819BC">
      <w:pPr>
        <w:numPr>
          <w:ilvl w:val="0"/>
          <w:numId w:val="3"/>
        </w:numPr>
        <w:pBdr>
          <w:top w:val="nil"/>
          <w:left w:val="nil"/>
          <w:bottom w:val="nil"/>
          <w:right w:val="nil"/>
          <w:between w:val="nil"/>
        </w:pBdr>
        <w:rPr>
          <w:color w:val="000000"/>
          <w:sz w:val="20"/>
          <w:szCs w:val="20"/>
        </w:rPr>
      </w:pPr>
      <w:r>
        <w:rPr>
          <w:rFonts w:ascii="Calibri" w:eastAsia="Calibri" w:hAnsi="Calibri" w:cs="Calibri"/>
          <w:color w:val="000000"/>
          <w:sz w:val="20"/>
          <w:szCs w:val="20"/>
        </w:rPr>
        <w:t>Otros servicios no indicados en esta oferta.</w:t>
      </w:r>
    </w:p>
    <w:p w14:paraId="4DA7B576" w14:textId="77777777" w:rsidR="00DD5BA2" w:rsidRDefault="003819BC">
      <w:pPr>
        <w:numPr>
          <w:ilvl w:val="0"/>
          <w:numId w:val="3"/>
        </w:numPr>
        <w:rPr>
          <w:sz w:val="20"/>
          <w:szCs w:val="20"/>
        </w:rPr>
      </w:pPr>
      <w:r>
        <w:rPr>
          <w:rFonts w:ascii="Calibri" w:eastAsia="Calibri" w:hAnsi="Calibri" w:cs="Calibri"/>
          <w:sz w:val="20"/>
          <w:szCs w:val="20"/>
        </w:rPr>
        <w:t>Se consideran niños de 2 a 9 años</w:t>
      </w:r>
    </w:p>
    <w:p w14:paraId="35E95A44" w14:textId="77777777" w:rsidR="00DD5BA2" w:rsidRDefault="003819BC">
      <w:pPr>
        <w:numPr>
          <w:ilvl w:val="0"/>
          <w:numId w:val="3"/>
        </w:numPr>
        <w:rPr>
          <w:sz w:val="20"/>
          <w:szCs w:val="20"/>
        </w:rPr>
      </w:pPr>
      <w:r>
        <w:rPr>
          <w:rFonts w:ascii="Calibri" w:eastAsia="Calibri" w:hAnsi="Calibri" w:cs="Calibri"/>
          <w:sz w:val="20"/>
          <w:szCs w:val="20"/>
        </w:rPr>
        <w:t>Se permiten dos (2) piezas de equipaje en bodega de máximo 18 kilos cada uno.</w:t>
      </w:r>
    </w:p>
    <w:p w14:paraId="5438B9D8" w14:textId="77777777" w:rsidR="00DD5BA2" w:rsidRDefault="003819BC">
      <w:pPr>
        <w:numPr>
          <w:ilvl w:val="0"/>
          <w:numId w:val="3"/>
        </w:numPr>
        <w:rPr>
          <w:sz w:val="20"/>
          <w:szCs w:val="20"/>
        </w:rPr>
      </w:pPr>
      <w:r>
        <w:rPr>
          <w:rFonts w:ascii="Calibri" w:eastAsia="Calibri" w:hAnsi="Calibri" w:cs="Calibri"/>
          <w:sz w:val="20"/>
          <w:szCs w:val="20"/>
        </w:rPr>
        <w:t>Se permite una (1) pieza de equipaje de mano de máximo 6 kilos |No se permiten maletas con ruedas en cabina.</w:t>
      </w:r>
    </w:p>
    <w:p w14:paraId="1F3E76D3" w14:textId="77777777" w:rsidR="00DD5BA2" w:rsidRDefault="003819BC">
      <w:pPr>
        <w:numPr>
          <w:ilvl w:val="0"/>
          <w:numId w:val="3"/>
        </w:numPr>
        <w:pBdr>
          <w:top w:val="nil"/>
          <w:left w:val="nil"/>
          <w:bottom w:val="nil"/>
          <w:right w:val="nil"/>
          <w:between w:val="nil"/>
        </w:pBdr>
        <w:rPr>
          <w:color w:val="000000"/>
          <w:sz w:val="20"/>
          <w:szCs w:val="20"/>
        </w:rPr>
      </w:pPr>
      <w:r>
        <w:rPr>
          <w:rFonts w:ascii="Calibri" w:eastAsia="Calibri" w:hAnsi="Calibri" w:cs="Calibri"/>
          <w:color w:val="000000"/>
          <w:sz w:val="20"/>
          <w:szCs w:val="20"/>
        </w:rPr>
        <w:t xml:space="preserve">No opera en las siguientes fechas; </w:t>
      </w:r>
      <w:r>
        <w:rPr>
          <w:rFonts w:ascii="Calibri" w:eastAsia="Calibri" w:hAnsi="Calibri" w:cs="Calibri"/>
          <w:color w:val="000000"/>
          <w:sz w:val="20"/>
          <w:szCs w:val="20"/>
        </w:rPr>
        <w:t>Día del Padre: 19 al 21 de junio 2026; Fiestas Patrias: 01 al 13 de noviembre 2026, 27-29 noviembre 2026; Día de la Madre: 05 al 09 de diciembre; Ni ferias regionales: Feria del Mar.</w:t>
      </w:r>
    </w:p>
    <w:p w14:paraId="3A6150F3" w14:textId="77777777" w:rsidR="00DD5BA2" w:rsidRDefault="003819BC">
      <w:pPr>
        <w:numPr>
          <w:ilvl w:val="0"/>
          <w:numId w:val="3"/>
        </w:numPr>
        <w:pBdr>
          <w:top w:val="nil"/>
          <w:left w:val="nil"/>
          <w:bottom w:val="nil"/>
          <w:right w:val="nil"/>
          <w:between w:val="nil"/>
        </w:pBdr>
        <w:jc w:val="both"/>
        <w:rPr>
          <w:color w:val="000000"/>
          <w:sz w:val="20"/>
          <w:szCs w:val="20"/>
        </w:rPr>
      </w:pPr>
      <w:r>
        <w:rPr>
          <w:rFonts w:ascii="Calibri" w:eastAsia="Calibri" w:hAnsi="Calibri" w:cs="Calibri"/>
          <w:color w:val="000000"/>
          <w:sz w:val="20"/>
          <w:szCs w:val="20"/>
        </w:rPr>
        <w:t>Tener en cuenta que la cobertura alcanza un máximo de edad de 69 años y 1</w:t>
      </w:r>
      <w:r>
        <w:rPr>
          <w:rFonts w:ascii="Calibri" w:eastAsia="Calibri" w:hAnsi="Calibri" w:cs="Calibri"/>
          <w:color w:val="000000"/>
          <w:sz w:val="20"/>
          <w:szCs w:val="20"/>
        </w:rPr>
        <w:t>1 meses. Revisar adicional para pasajeros mayores de 70 años.</w:t>
      </w:r>
    </w:p>
    <w:p w14:paraId="426B3B04" w14:textId="77777777" w:rsidR="00DD5BA2" w:rsidRDefault="00DD5BA2">
      <w:pPr>
        <w:rPr>
          <w:rFonts w:ascii="Calibri" w:eastAsia="Calibri" w:hAnsi="Calibri" w:cs="Calibri"/>
          <w:b/>
          <w:bCs/>
          <w:sz w:val="20"/>
          <w:szCs w:val="20"/>
        </w:rPr>
      </w:pPr>
    </w:p>
    <w:p w14:paraId="26C3DFE5" w14:textId="77777777" w:rsidR="00DD5BA2" w:rsidRDefault="003819BC">
      <w:pPr>
        <w:pBdr>
          <w:top w:val="nil"/>
          <w:left w:val="nil"/>
          <w:bottom w:val="nil"/>
          <w:right w:val="nil"/>
          <w:between w:val="nil"/>
        </w:pBdr>
        <w:rPr>
          <w:rFonts w:ascii="Calibri" w:eastAsia="Calibri" w:hAnsi="Calibri" w:cs="Calibri"/>
          <w:b/>
          <w:bCs/>
          <w:color w:val="000000"/>
          <w:sz w:val="20"/>
          <w:szCs w:val="20"/>
        </w:rPr>
      </w:pPr>
      <w:r>
        <w:rPr>
          <w:rFonts w:ascii="Calibri" w:eastAsia="Calibri" w:hAnsi="Calibri" w:cs="Calibri"/>
          <w:b/>
          <w:bCs/>
          <w:color w:val="000000"/>
          <w:sz w:val="20"/>
          <w:szCs w:val="20"/>
        </w:rPr>
        <w:t>Referente al paquete:</w:t>
      </w:r>
    </w:p>
    <w:p w14:paraId="43712D0E" w14:textId="77777777" w:rsidR="00DD5BA2" w:rsidRDefault="003819BC">
      <w:pPr>
        <w:numPr>
          <w:ilvl w:val="0"/>
          <w:numId w:val="2"/>
        </w:numPr>
        <w:pBdr>
          <w:top w:val="nil"/>
          <w:left w:val="nil"/>
          <w:bottom w:val="nil"/>
          <w:right w:val="nil"/>
          <w:between w:val="nil"/>
        </w:pBdr>
        <w:rPr>
          <w:b/>
          <w:bCs/>
          <w:color w:val="000000"/>
          <w:sz w:val="20"/>
          <w:szCs w:val="20"/>
        </w:rPr>
      </w:pPr>
      <w:r>
        <w:rPr>
          <w:rFonts w:ascii="Calibri" w:eastAsia="Calibri" w:hAnsi="Calibri" w:cs="Calibri"/>
          <w:b/>
          <w:bCs/>
          <w:color w:val="000000"/>
          <w:sz w:val="20"/>
          <w:szCs w:val="20"/>
        </w:rPr>
        <w:t xml:space="preserve">Reservas en Clase “L”, Cotizado del </w:t>
      </w:r>
      <w:r>
        <w:rPr>
          <w:rFonts w:ascii="Calibri" w:eastAsia="Calibri" w:hAnsi="Calibri" w:cs="Calibri"/>
          <w:b/>
          <w:bCs/>
          <w:sz w:val="20"/>
          <w:szCs w:val="20"/>
        </w:rPr>
        <w:t>16 AL 21 OCT</w:t>
      </w:r>
      <w:r>
        <w:rPr>
          <w:rFonts w:ascii="Calibri" w:eastAsia="Calibri" w:hAnsi="Calibri" w:cs="Calibri"/>
          <w:b/>
          <w:bCs/>
          <w:color w:val="000000"/>
          <w:sz w:val="20"/>
          <w:szCs w:val="20"/>
        </w:rPr>
        <w:t>.</w:t>
      </w:r>
    </w:p>
    <w:p w14:paraId="67DA5C42" w14:textId="77777777" w:rsidR="00DD5BA2" w:rsidRDefault="003819BC">
      <w:pPr>
        <w:numPr>
          <w:ilvl w:val="0"/>
          <w:numId w:val="2"/>
        </w:numPr>
        <w:pBdr>
          <w:top w:val="nil"/>
          <w:left w:val="nil"/>
          <w:bottom w:val="nil"/>
          <w:right w:val="nil"/>
          <w:between w:val="nil"/>
        </w:pBdr>
        <w:rPr>
          <w:color w:val="000000"/>
          <w:sz w:val="20"/>
          <w:szCs w:val="20"/>
        </w:rPr>
      </w:pPr>
      <w:r>
        <w:rPr>
          <w:rFonts w:ascii="Calibri" w:eastAsia="Calibri" w:hAnsi="Calibri" w:cs="Calibri"/>
          <w:color w:val="000000"/>
          <w:sz w:val="20"/>
          <w:szCs w:val="20"/>
        </w:rPr>
        <w:t xml:space="preserve">INCLUYE EQUIPAJE DE MANO Y ARTICULO PERSONAL </w:t>
      </w:r>
    </w:p>
    <w:p w14:paraId="3F123894" w14:textId="77777777" w:rsidR="00DD5BA2" w:rsidRDefault="003819BC">
      <w:pPr>
        <w:numPr>
          <w:ilvl w:val="0"/>
          <w:numId w:val="2"/>
        </w:numPr>
        <w:pBdr>
          <w:top w:val="nil"/>
          <w:left w:val="nil"/>
          <w:bottom w:val="nil"/>
          <w:right w:val="nil"/>
          <w:between w:val="nil"/>
        </w:pBdr>
        <w:rPr>
          <w:color w:val="000000"/>
          <w:sz w:val="20"/>
          <w:szCs w:val="20"/>
        </w:rPr>
      </w:pPr>
      <w:r>
        <w:rPr>
          <w:rFonts w:ascii="Calibri" w:eastAsia="Calibri" w:hAnsi="Calibri" w:cs="Calibri"/>
          <w:color w:val="000000"/>
          <w:sz w:val="20"/>
          <w:szCs w:val="20"/>
        </w:rPr>
        <w:t>NO INCLUYE EQUIPAJE EN BODEGA</w:t>
      </w:r>
    </w:p>
    <w:p w14:paraId="39114F1F" w14:textId="77777777" w:rsidR="00DD5BA2" w:rsidRDefault="003819BC">
      <w:pPr>
        <w:numPr>
          <w:ilvl w:val="0"/>
          <w:numId w:val="2"/>
        </w:numPr>
        <w:pBdr>
          <w:top w:val="nil"/>
          <w:left w:val="nil"/>
          <w:bottom w:val="nil"/>
          <w:right w:val="nil"/>
          <w:between w:val="nil"/>
        </w:pBdr>
        <w:rPr>
          <w:color w:val="000000"/>
          <w:sz w:val="20"/>
          <w:szCs w:val="20"/>
        </w:rPr>
      </w:pPr>
      <w:r>
        <w:rPr>
          <w:rFonts w:ascii="Calibri" w:eastAsia="Calibri" w:hAnsi="Calibri" w:cs="Calibri"/>
          <w:color w:val="000000"/>
          <w:sz w:val="20"/>
          <w:szCs w:val="20"/>
        </w:rPr>
        <w:t xml:space="preserve">ITINERARIO </w:t>
      </w:r>
      <w:r>
        <w:rPr>
          <w:rFonts w:ascii="Calibri" w:eastAsia="Calibri" w:hAnsi="Calibri" w:cs="Calibri"/>
          <w:sz w:val="20"/>
          <w:szCs w:val="20"/>
        </w:rPr>
        <w:t>AÉREO</w:t>
      </w:r>
      <w:r>
        <w:rPr>
          <w:rFonts w:ascii="Calibri" w:eastAsia="Calibri" w:hAnsi="Calibri" w:cs="Calibri"/>
          <w:color w:val="000000"/>
          <w:sz w:val="20"/>
          <w:szCs w:val="20"/>
        </w:rPr>
        <w:t xml:space="preserve"> SUJETO A CAMBIO SIN PREVIO AVISO, SEGÚN REPROGRAMACIÓN DE LA </w:t>
      </w:r>
      <w:r>
        <w:rPr>
          <w:rFonts w:ascii="Calibri" w:eastAsia="Calibri" w:hAnsi="Calibri" w:cs="Calibri"/>
          <w:sz w:val="20"/>
          <w:szCs w:val="20"/>
        </w:rPr>
        <w:t>AEROLÍNEA</w:t>
      </w:r>
      <w:r>
        <w:rPr>
          <w:rFonts w:ascii="Calibri" w:eastAsia="Calibri" w:hAnsi="Calibri" w:cs="Calibri"/>
          <w:color w:val="000000"/>
          <w:sz w:val="20"/>
          <w:szCs w:val="20"/>
        </w:rPr>
        <w:t>.</w:t>
      </w:r>
    </w:p>
    <w:p w14:paraId="68152B6E" w14:textId="77777777" w:rsidR="00DD5BA2" w:rsidRDefault="00DD5BA2">
      <w:pPr>
        <w:rPr>
          <w:rFonts w:ascii="Courier New" w:eastAsia="Courier New" w:hAnsi="Courier New" w:cs="Courier New"/>
          <w:sz w:val="20"/>
          <w:szCs w:val="20"/>
        </w:rPr>
      </w:pPr>
    </w:p>
    <w:p w14:paraId="0F300CA1" w14:textId="77777777" w:rsidR="00DD5BA2" w:rsidRDefault="003819BC">
      <w:pPr>
        <w:rPr>
          <w:rFonts w:ascii="Arial" w:eastAsia="Arial" w:hAnsi="Arial" w:cs="Arial"/>
        </w:rPr>
      </w:pPr>
      <w:r>
        <w:rPr>
          <w:rFonts w:ascii="Arial" w:eastAsia="Arial" w:hAnsi="Arial" w:cs="Arial"/>
        </w:rPr>
        <w:t>VOLCÁN BARÚ JEEP 4X4</w:t>
      </w:r>
    </w:p>
    <w:p w14:paraId="41614505" w14:textId="77777777" w:rsidR="00DD5BA2" w:rsidRDefault="00DD5BA2">
      <w:pPr>
        <w:rPr>
          <w:rFonts w:ascii="Arial" w:eastAsia="Arial" w:hAnsi="Arial" w:cs="Arial"/>
          <w:sz w:val="20"/>
          <w:szCs w:val="20"/>
        </w:rPr>
      </w:pPr>
    </w:p>
    <w:p w14:paraId="4BA1A410" w14:textId="77777777" w:rsidR="00DD5BA2" w:rsidRDefault="00DD5BA2">
      <w:pPr>
        <w:rPr>
          <w:rFonts w:ascii="Arial" w:eastAsia="Arial" w:hAnsi="Arial" w:cs="Arial"/>
          <w:sz w:val="20"/>
          <w:szCs w:val="20"/>
        </w:rPr>
      </w:pPr>
    </w:p>
    <w:p w14:paraId="131FCC16" w14:textId="77777777" w:rsidR="00DD5BA2" w:rsidRDefault="003819BC">
      <w:pPr>
        <w:spacing w:after="160" w:line="377" w:lineRule="auto"/>
        <w:rPr>
          <w:rFonts w:ascii="Arial" w:eastAsia="Arial" w:hAnsi="Arial" w:cs="Arial"/>
          <w:color w:val="5A5A5A"/>
          <w:sz w:val="20"/>
          <w:szCs w:val="20"/>
        </w:rPr>
      </w:pPr>
      <w:r>
        <w:rPr>
          <w:rFonts w:ascii="Arial" w:eastAsia="Arial" w:hAnsi="Arial" w:cs="Arial"/>
          <w:color w:val="5A5A5A"/>
          <w:sz w:val="20"/>
          <w:szCs w:val="20"/>
        </w:rPr>
        <w:t>Volcán Barú, el volcán inactivo al sur de la División Continental, es uno de los únicos lugares en el mundo donde se puede ver tanto el Océano Pacífico como el Mar Caribe al mismo tiempo a simple vista.</w:t>
      </w:r>
      <w:r>
        <w:rPr>
          <w:rFonts w:ascii="Arial" w:eastAsia="Arial" w:hAnsi="Arial" w:cs="Arial"/>
          <w:color w:val="5A5A5A"/>
          <w:sz w:val="20"/>
          <w:szCs w:val="20"/>
        </w:rPr>
        <w:br/>
        <w:t>Únase a nosotros para hacer la subida empinada y acci</w:t>
      </w:r>
      <w:r>
        <w:rPr>
          <w:rFonts w:ascii="Arial" w:eastAsia="Arial" w:hAnsi="Arial" w:cs="Arial"/>
          <w:color w:val="5A5A5A"/>
          <w:sz w:val="20"/>
          <w:szCs w:val="20"/>
        </w:rPr>
        <w:t>dentada en jeep 4 × 4. Llegarás a la cumbre del volcán inactivo, mientras subes la carretera de mantenimiento del volcán. Desde la cumbre, obtendrá una vista panorámica impresionante de las dos costas de Panamá, el Pacífico y el Caribe para una oportunidad</w:t>
      </w:r>
      <w:r>
        <w:rPr>
          <w:rFonts w:ascii="Arial" w:eastAsia="Arial" w:hAnsi="Arial" w:cs="Arial"/>
          <w:color w:val="5A5A5A"/>
          <w:sz w:val="20"/>
          <w:szCs w:val="20"/>
        </w:rPr>
        <w:t xml:space="preserve"> "única en la vida" para presenciar el amanecer de un volcán desde el punto más alto de Panamá.</w:t>
      </w:r>
      <w:r>
        <w:rPr>
          <w:rFonts w:ascii="Arial" w:eastAsia="Arial" w:hAnsi="Arial" w:cs="Arial"/>
          <w:color w:val="5A5A5A"/>
          <w:sz w:val="20"/>
          <w:szCs w:val="20"/>
        </w:rPr>
        <w:br/>
      </w:r>
      <w:proofErr w:type="spellStart"/>
      <w:r>
        <w:rPr>
          <w:rFonts w:ascii="Arial" w:eastAsia="Arial" w:hAnsi="Arial" w:cs="Arial"/>
          <w:color w:val="5A5A5A"/>
          <w:sz w:val="20"/>
          <w:szCs w:val="20"/>
        </w:rPr>
        <w:t>Volcan</w:t>
      </w:r>
      <w:proofErr w:type="spellEnd"/>
      <w:r>
        <w:rPr>
          <w:rFonts w:ascii="Arial" w:eastAsia="Arial" w:hAnsi="Arial" w:cs="Arial"/>
          <w:color w:val="5A5A5A"/>
          <w:sz w:val="20"/>
          <w:szCs w:val="20"/>
        </w:rPr>
        <w:t xml:space="preserve"> </w:t>
      </w:r>
      <w:proofErr w:type="spellStart"/>
      <w:r>
        <w:rPr>
          <w:rFonts w:ascii="Arial" w:eastAsia="Arial" w:hAnsi="Arial" w:cs="Arial"/>
          <w:color w:val="5A5A5A"/>
          <w:sz w:val="20"/>
          <w:szCs w:val="20"/>
        </w:rPr>
        <w:t>Baru</w:t>
      </w:r>
      <w:proofErr w:type="spellEnd"/>
      <w:r>
        <w:rPr>
          <w:rFonts w:ascii="Arial" w:eastAsia="Arial" w:hAnsi="Arial" w:cs="Arial"/>
          <w:color w:val="5A5A5A"/>
          <w:sz w:val="20"/>
          <w:szCs w:val="20"/>
        </w:rPr>
        <w:t xml:space="preserve"> no es para los débiles de corazón, ya que es una escalada extrema, en ocasiones a temperaturas bajo cero y ráfagas de viento frío. Las magníficas vi</w:t>
      </w:r>
      <w:r>
        <w:rPr>
          <w:rFonts w:ascii="Arial" w:eastAsia="Arial" w:hAnsi="Arial" w:cs="Arial"/>
          <w:color w:val="5A5A5A"/>
          <w:sz w:val="20"/>
          <w:szCs w:val="20"/>
        </w:rPr>
        <w:t>stas desde la cima valen la pena, y decir que "has estado en el punto más alto de Panamá".</w:t>
      </w:r>
    </w:p>
    <w:p w14:paraId="45E52C67" w14:textId="77777777" w:rsidR="00DD5BA2" w:rsidRDefault="003819BC">
      <w:pPr>
        <w:spacing w:after="160" w:line="377" w:lineRule="auto"/>
        <w:rPr>
          <w:rFonts w:ascii="Arial" w:eastAsia="Arial" w:hAnsi="Arial" w:cs="Arial"/>
          <w:color w:val="5A5A5A"/>
          <w:sz w:val="20"/>
          <w:szCs w:val="20"/>
        </w:rPr>
      </w:pPr>
      <w:r>
        <w:rPr>
          <w:rFonts w:ascii="Arial" w:eastAsia="Arial" w:hAnsi="Arial" w:cs="Arial"/>
          <w:color w:val="5A5A5A"/>
          <w:sz w:val="20"/>
          <w:szCs w:val="20"/>
        </w:rPr>
        <w:t xml:space="preserve">El Jeep 4 × 4 ahorra mucho tiempo, solo tarda aproximadamente 2 horas en llegar a la cima. Es una experiencia todoterreno extremadamente accidentada a las 4:00 a.m. </w:t>
      </w:r>
      <w:r>
        <w:rPr>
          <w:rFonts w:ascii="Arial" w:eastAsia="Arial" w:hAnsi="Arial" w:cs="Arial"/>
          <w:color w:val="5A5A5A"/>
          <w:sz w:val="20"/>
          <w:szCs w:val="20"/>
        </w:rPr>
        <w:t xml:space="preserve">de la mañana, pero el Jeep ofrece cómodos asientos y ventanas cerradas, protegiéndote del frío. Sin embargo, el viaje no se recomienda para personas embarazadas, con problemas de espalda o con tendencia al mareo. En la parte superior, puede esperar (beber </w:t>
      </w:r>
      <w:r>
        <w:rPr>
          <w:rFonts w:ascii="Arial" w:eastAsia="Arial" w:hAnsi="Arial" w:cs="Arial"/>
          <w:color w:val="5A5A5A"/>
          <w:sz w:val="20"/>
          <w:szCs w:val="20"/>
        </w:rPr>
        <w:t>café caliente con el calentador caliente del vehículo) hasta que el sol haga su primera aparición. Después de un ascenso final al pico Volcán Barú, puede tomar sus fotos panorámicas y regresar por dos horas más en el Jeep, pudiendo disfrutar del paisaje de</w:t>
      </w:r>
      <w:r>
        <w:rPr>
          <w:rFonts w:ascii="Arial" w:eastAsia="Arial" w:hAnsi="Arial" w:cs="Arial"/>
          <w:color w:val="5A5A5A"/>
          <w:sz w:val="20"/>
          <w:szCs w:val="20"/>
        </w:rPr>
        <w:t xml:space="preserve"> montaña bajo la nueva luz del sol.</w:t>
      </w:r>
    </w:p>
    <w:p w14:paraId="03E53F0B" w14:textId="77777777" w:rsidR="00DD5BA2" w:rsidRDefault="003819BC">
      <w:pPr>
        <w:pBdr>
          <w:top w:val="none" w:sz="0" w:space="5" w:color="auto"/>
          <w:left w:val="none" w:sz="0" w:space="8" w:color="auto"/>
          <w:bottom w:val="none" w:sz="0" w:space="5" w:color="auto"/>
          <w:right w:val="none" w:sz="0" w:space="8" w:color="auto"/>
          <w:between w:val="none" w:sz="0" w:space="5" w:color="auto"/>
        </w:pBdr>
        <w:spacing w:line="377" w:lineRule="auto"/>
        <w:rPr>
          <w:rFonts w:ascii="Arial" w:eastAsia="Arial" w:hAnsi="Arial" w:cs="Arial"/>
          <w:b/>
          <w:bCs/>
          <w:color w:val="5A5A5A"/>
          <w:sz w:val="20"/>
          <w:szCs w:val="20"/>
        </w:rPr>
      </w:pPr>
      <w:r>
        <w:rPr>
          <w:rFonts w:ascii="Arial" w:eastAsia="Arial" w:hAnsi="Arial" w:cs="Arial"/>
          <w:b/>
          <w:bCs/>
          <w:color w:val="5A5A5A"/>
          <w:sz w:val="20"/>
          <w:szCs w:val="20"/>
        </w:rPr>
        <w:t>Incluye:</w:t>
      </w:r>
    </w:p>
    <w:p w14:paraId="0CB03163" w14:textId="77777777" w:rsidR="00DD5BA2" w:rsidRDefault="003819BC">
      <w:pPr>
        <w:numPr>
          <w:ilvl w:val="0"/>
          <w:numId w:val="4"/>
        </w:numPr>
        <w:spacing w:line="377" w:lineRule="auto"/>
        <w:ind w:left="940"/>
        <w:rPr>
          <w:color w:val="5A5A5A"/>
          <w:sz w:val="20"/>
          <w:szCs w:val="20"/>
        </w:rPr>
      </w:pPr>
      <w:r>
        <w:rPr>
          <w:rFonts w:ascii="Arial" w:eastAsia="Arial" w:hAnsi="Arial" w:cs="Arial"/>
          <w:color w:val="5A5A5A"/>
          <w:sz w:val="20"/>
          <w:szCs w:val="20"/>
        </w:rPr>
        <w:t>Guía</w:t>
      </w:r>
    </w:p>
    <w:p w14:paraId="5E6352C4" w14:textId="77777777" w:rsidR="00DD5BA2" w:rsidRDefault="003819BC">
      <w:pPr>
        <w:numPr>
          <w:ilvl w:val="0"/>
          <w:numId w:val="4"/>
        </w:numPr>
        <w:spacing w:line="377" w:lineRule="auto"/>
        <w:ind w:left="940"/>
        <w:rPr>
          <w:color w:val="5A5A5A"/>
          <w:sz w:val="20"/>
          <w:szCs w:val="20"/>
        </w:rPr>
      </w:pPr>
      <w:r>
        <w:rPr>
          <w:rFonts w:ascii="Arial" w:eastAsia="Arial" w:hAnsi="Arial" w:cs="Arial"/>
          <w:color w:val="5A5A5A"/>
          <w:sz w:val="20"/>
          <w:szCs w:val="20"/>
        </w:rPr>
        <w:t>Entradas al sendero</w:t>
      </w:r>
    </w:p>
    <w:p w14:paraId="236B2510" w14:textId="77777777" w:rsidR="00DD5BA2" w:rsidRDefault="003819BC">
      <w:pPr>
        <w:numPr>
          <w:ilvl w:val="0"/>
          <w:numId w:val="4"/>
        </w:numPr>
        <w:spacing w:line="377" w:lineRule="auto"/>
        <w:ind w:left="940"/>
        <w:rPr>
          <w:color w:val="5A5A5A"/>
          <w:sz w:val="20"/>
          <w:szCs w:val="20"/>
        </w:rPr>
      </w:pPr>
      <w:r>
        <w:rPr>
          <w:rFonts w:ascii="Arial" w:eastAsia="Arial" w:hAnsi="Arial" w:cs="Arial"/>
          <w:color w:val="5A5A5A"/>
          <w:sz w:val="20"/>
          <w:szCs w:val="20"/>
        </w:rPr>
        <w:t>Transporte</w:t>
      </w:r>
    </w:p>
    <w:p w14:paraId="607993F4" w14:textId="77777777" w:rsidR="00DD5BA2" w:rsidRDefault="003819BC">
      <w:pPr>
        <w:numPr>
          <w:ilvl w:val="0"/>
          <w:numId w:val="4"/>
        </w:numPr>
        <w:spacing w:line="377" w:lineRule="auto"/>
        <w:ind w:left="940"/>
        <w:rPr>
          <w:color w:val="5A5A5A"/>
          <w:sz w:val="20"/>
          <w:szCs w:val="20"/>
        </w:rPr>
      </w:pPr>
      <w:r>
        <w:rPr>
          <w:rFonts w:ascii="Arial" w:eastAsia="Arial" w:hAnsi="Arial" w:cs="Arial"/>
          <w:color w:val="5A5A5A"/>
          <w:sz w:val="20"/>
          <w:szCs w:val="20"/>
        </w:rPr>
        <w:t>Desayuno</w:t>
      </w:r>
    </w:p>
    <w:p w14:paraId="332DD9DF" w14:textId="77777777" w:rsidR="00DD5BA2" w:rsidRDefault="003819BC">
      <w:pPr>
        <w:pBdr>
          <w:top w:val="none" w:sz="0" w:space="5" w:color="auto"/>
          <w:left w:val="none" w:sz="0" w:space="8" w:color="auto"/>
          <w:bottom w:val="none" w:sz="0" w:space="5" w:color="auto"/>
          <w:right w:val="none" w:sz="0" w:space="8" w:color="auto"/>
          <w:between w:val="none" w:sz="0" w:space="5" w:color="auto"/>
        </w:pBdr>
        <w:spacing w:line="377" w:lineRule="auto"/>
        <w:rPr>
          <w:rFonts w:ascii="Arial" w:eastAsia="Arial" w:hAnsi="Arial" w:cs="Arial"/>
          <w:b/>
          <w:bCs/>
          <w:color w:val="5A5A5A"/>
          <w:sz w:val="20"/>
          <w:szCs w:val="20"/>
        </w:rPr>
      </w:pPr>
      <w:r>
        <w:rPr>
          <w:rFonts w:ascii="Arial" w:eastAsia="Arial" w:hAnsi="Arial" w:cs="Arial"/>
          <w:b/>
          <w:bCs/>
          <w:color w:val="5A5A5A"/>
          <w:sz w:val="20"/>
          <w:szCs w:val="20"/>
        </w:rPr>
        <w:t>Excluye:</w:t>
      </w:r>
    </w:p>
    <w:p w14:paraId="010C1EE0" w14:textId="77777777" w:rsidR="00DD5BA2" w:rsidRDefault="003819BC">
      <w:pPr>
        <w:numPr>
          <w:ilvl w:val="0"/>
          <w:numId w:val="5"/>
        </w:numPr>
        <w:spacing w:line="377" w:lineRule="auto"/>
        <w:ind w:left="940"/>
        <w:rPr>
          <w:color w:val="5A5A5A"/>
          <w:sz w:val="20"/>
          <w:szCs w:val="20"/>
        </w:rPr>
      </w:pPr>
      <w:r>
        <w:rPr>
          <w:rFonts w:ascii="Arial" w:eastAsia="Arial" w:hAnsi="Arial" w:cs="Arial"/>
          <w:color w:val="5A5A5A"/>
          <w:sz w:val="20"/>
          <w:szCs w:val="20"/>
        </w:rPr>
        <w:t>Almuerzo</w:t>
      </w:r>
    </w:p>
    <w:p w14:paraId="49092934" w14:textId="77777777" w:rsidR="00DD5BA2" w:rsidRDefault="003819BC">
      <w:pPr>
        <w:numPr>
          <w:ilvl w:val="0"/>
          <w:numId w:val="5"/>
        </w:numPr>
        <w:spacing w:line="377" w:lineRule="auto"/>
        <w:ind w:left="940"/>
        <w:rPr>
          <w:color w:val="5A5A5A"/>
          <w:sz w:val="20"/>
          <w:szCs w:val="20"/>
        </w:rPr>
      </w:pPr>
      <w:r>
        <w:rPr>
          <w:rFonts w:ascii="Arial" w:eastAsia="Arial" w:hAnsi="Arial" w:cs="Arial"/>
          <w:color w:val="5A5A5A"/>
          <w:sz w:val="20"/>
          <w:szCs w:val="20"/>
        </w:rPr>
        <w:t>Gastos personales</w:t>
      </w:r>
    </w:p>
    <w:p w14:paraId="7F7E81B6" w14:textId="77777777" w:rsidR="00DD5BA2" w:rsidRDefault="003819BC">
      <w:pPr>
        <w:numPr>
          <w:ilvl w:val="0"/>
          <w:numId w:val="5"/>
        </w:numPr>
        <w:spacing w:line="377" w:lineRule="auto"/>
        <w:ind w:left="940"/>
        <w:rPr>
          <w:color w:val="5A5A5A"/>
          <w:sz w:val="20"/>
          <w:szCs w:val="20"/>
        </w:rPr>
      </w:pPr>
      <w:r>
        <w:rPr>
          <w:rFonts w:ascii="Arial" w:eastAsia="Arial" w:hAnsi="Arial" w:cs="Arial"/>
          <w:color w:val="5A5A5A"/>
          <w:sz w:val="20"/>
          <w:szCs w:val="20"/>
        </w:rPr>
        <w:t>Propinas</w:t>
      </w:r>
    </w:p>
    <w:p w14:paraId="334315E9" w14:textId="77777777" w:rsidR="00DD5BA2" w:rsidRDefault="003819BC">
      <w:pPr>
        <w:pBdr>
          <w:top w:val="nil"/>
          <w:left w:val="nil"/>
          <w:bottom w:val="nil"/>
          <w:right w:val="nil"/>
          <w:between w:val="nil"/>
        </w:pBdr>
        <w:spacing w:line="377" w:lineRule="auto"/>
        <w:rPr>
          <w:rFonts w:ascii="Arial" w:eastAsia="Arial" w:hAnsi="Arial" w:cs="Arial"/>
          <w:b/>
          <w:bCs/>
          <w:color w:val="5A5A5A"/>
          <w:sz w:val="20"/>
          <w:szCs w:val="20"/>
        </w:rPr>
      </w:pPr>
      <w:r>
        <w:rPr>
          <w:rFonts w:ascii="Arial" w:eastAsia="Arial" w:hAnsi="Arial" w:cs="Arial"/>
          <w:b/>
          <w:bCs/>
          <w:color w:val="5A5A5A"/>
          <w:sz w:val="20"/>
          <w:szCs w:val="20"/>
        </w:rPr>
        <w:t>Recomendaciones:</w:t>
      </w:r>
    </w:p>
    <w:p w14:paraId="2FAC499D" w14:textId="77777777" w:rsidR="00DD5BA2" w:rsidRDefault="003819BC">
      <w:pPr>
        <w:numPr>
          <w:ilvl w:val="0"/>
          <w:numId w:val="5"/>
        </w:numPr>
        <w:pBdr>
          <w:top w:val="nil"/>
          <w:left w:val="nil"/>
          <w:bottom w:val="nil"/>
          <w:right w:val="nil"/>
          <w:between w:val="nil"/>
        </w:pBdr>
        <w:spacing w:line="377" w:lineRule="auto"/>
        <w:ind w:left="940"/>
        <w:rPr>
          <w:color w:val="5A5A5A"/>
          <w:sz w:val="20"/>
          <w:szCs w:val="20"/>
        </w:rPr>
      </w:pPr>
      <w:r>
        <w:rPr>
          <w:rFonts w:ascii="Arial" w:eastAsia="Arial" w:hAnsi="Arial" w:cs="Arial"/>
          <w:color w:val="5A5A5A"/>
          <w:sz w:val="20"/>
          <w:szCs w:val="20"/>
        </w:rPr>
        <w:t>Usar Bloqueador Solar</w:t>
      </w:r>
    </w:p>
    <w:p w14:paraId="7F90C7D3" w14:textId="77777777" w:rsidR="00DD5BA2" w:rsidRDefault="003819BC">
      <w:pPr>
        <w:numPr>
          <w:ilvl w:val="0"/>
          <w:numId w:val="5"/>
        </w:numPr>
        <w:pBdr>
          <w:top w:val="nil"/>
          <w:left w:val="nil"/>
          <w:bottom w:val="nil"/>
          <w:right w:val="nil"/>
          <w:between w:val="nil"/>
        </w:pBdr>
        <w:spacing w:line="377" w:lineRule="auto"/>
        <w:ind w:left="940"/>
        <w:rPr>
          <w:color w:val="5A5A5A"/>
          <w:sz w:val="20"/>
          <w:szCs w:val="20"/>
        </w:rPr>
      </w:pPr>
      <w:r>
        <w:rPr>
          <w:rFonts w:ascii="Arial" w:eastAsia="Arial" w:hAnsi="Arial" w:cs="Arial"/>
          <w:color w:val="5A5A5A"/>
          <w:sz w:val="20"/>
          <w:szCs w:val="20"/>
        </w:rPr>
        <w:t>Llevar cámara Fotográfica</w:t>
      </w:r>
    </w:p>
    <w:p w14:paraId="704EE7E7" w14:textId="77777777" w:rsidR="00DD5BA2" w:rsidRDefault="003819BC">
      <w:pPr>
        <w:numPr>
          <w:ilvl w:val="0"/>
          <w:numId w:val="5"/>
        </w:numPr>
        <w:pBdr>
          <w:top w:val="nil"/>
          <w:left w:val="nil"/>
          <w:bottom w:val="nil"/>
          <w:right w:val="nil"/>
          <w:between w:val="nil"/>
        </w:pBdr>
        <w:spacing w:line="377" w:lineRule="auto"/>
        <w:ind w:left="940"/>
        <w:rPr>
          <w:color w:val="5A5A5A"/>
          <w:sz w:val="20"/>
          <w:szCs w:val="20"/>
        </w:rPr>
      </w:pPr>
      <w:r>
        <w:rPr>
          <w:rFonts w:ascii="Arial" w:eastAsia="Arial" w:hAnsi="Arial" w:cs="Arial"/>
          <w:color w:val="5A5A5A"/>
          <w:sz w:val="20"/>
          <w:szCs w:val="20"/>
        </w:rPr>
        <w:t>Llevar gorra o sombrero</w:t>
      </w:r>
    </w:p>
    <w:p w14:paraId="1E238BAC" w14:textId="77777777" w:rsidR="00DD5BA2" w:rsidRDefault="003819BC">
      <w:pPr>
        <w:numPr>
          <w:ilvl w:val="0"/>
          <w:numId w:val="5"/>
        </w:numPr>
        <w:pBdr>
          <w:top w:val="nil"/>
          <w:left w:val="nil"/>
          <w:bottom w:val="nil"/>
          <w:right w:val="nil"/>
          <w:between w:val="nil"/>
        </w:pBdr>
        <w:spacing w:line="377" w:lineRule="auto"/>
        <w:ind w:left="940"/>
        <w:rPr>
          <w:color w:val="5A5A5A"/>
          <w:sz w:val="20"/>
          <w:szCs w:val="20"/>
        </w:rPr>
      </w:pPr>
      <w:r>
        <w:rPr>
          <w:rFonts w:ascii="Arial" w:eastAsia="Arial" w:hAnsi="Arial" w:cs="Arial"/>
          <w:color w:val="5A5A5A"/>
          <w:sz w:val="20"/>
          <w:szCs w:val="20"/>
        </w:rPr>
        <w:t xml:space="preserve">Dinero en Efectivo para compra de </w:t>
      </w:r>
      <w:proofErr w:type="spellStart"/>
      <w:r>
        <w:rPr>
          <w:rFonts w:ascii="Arial" w:eastAsia="Arial" w:hAnsi="Arial" w:cs="Arial"/>
          <w:color w:val="5A5A5A"/>
          <w:sz w:val="20"/>
          <w:szCs w:val="20"/>
        </w:rPr>
        <w:t>Souveniers</w:t>
      </w:r>
      <w:proofErr w:type="spellEnd"/>
    </w:p>
    <w:p w14:paraId="54B1F79C" w14:textId="77777777" w:rsidR="00DD5BA2" w:rsidRDefault="00DD5BA2">
      <w:pPr>
        <w:rPr>
          <w:rFonts w:ascii="Courier New" w:eastAsia="Courier New" w:hAnsi="Courier New" w:cs="Courier New"/>
          <w:sz w:val="20"/>
          <w:szCs w:val="20"/>
        </w:rPr>
      </w:pPr>
    </w:p>
    <w:sectPr w:rsidR="00DD5BA2">
      <w:headerReference w:type="default" r:id="rId7"/>
      <w:footerReference w:type="default" r:id="rId8"/>
      <w:pgSz w:w="11906" w:h="16838"/>
      <w:pgMar w:top="284" w:right="1701" w:bottom="1135"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955811" w14:textId="77777777" w:rsidR="003819BC" w:rsidRDefault="003819BC">
      <w:r>
        <w:separator/>
      </w:r>
    </w:p>
  </w:endnote>
  <w:endnote w:type="continuationSeparator" w:id="0">
    <w:p w14:paraId="1D68839F" w14:textId="77777777" w:rsidR="003819BC" w:rsidRDefault="003819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embedRegular r:id="rId1" w:fontKey="{76EEECA1-597A-462C-95F7-E4A33DD0B926}"/>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2B22AD0F-0B75-486E-9672-30D58DC5684D}"/>
  </w:font>
  <w:font w:name="Calibri">
    <w:panose1 w:val="020F0502020204030204"/>
    <w:charset w:val="00"/>
    <w:family w:val="swiss"/>
    <w:pitch w:val="variable"/>
    <w:sig w:usb0="E4002EFF" w:usb1="C000247B" w:usb2="00000009" w:usb3="00000000" w:csb0="000001FF" w:csb1="00000000"/>
    <w:embedRegular r:id="rId3" w:fontKey="{E5996817-C9B7-4FFE-9F1E-E3DA1A3942B9}"/>
    <w:embedBold r:id="rId4" w:fontKey="{E565687E-DBE7-459E-B764-055F0F946928}"/>
  </w:font>
  <w:font w:name="Cambria">
    <w:panose1 w:val="02040503050406030204"/>
    <w:charset w:val="00"/>
    <w:family w:val="roman"/>
    <w:pitch w:val="variable"/>
    <w:sig w:usb0="E00006FF" w:usb1="420024FF" w:usb2="02000000" w:usb3="00000000" w:csb0="0000019F" w:csb1="00000000"/>
    <w:embedRegular r:id="rId5" w:fontKey="{0BF22733-621D-41AC-B31D-67E3A401307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967931" w14:textId="77777777" w:rsidR="00DD5BA2" w:rsidRDefault="003819BC">
    <w:pPr>
      <w:pBdr>
        <w:top w:val="nil"/>
        <w:left w:val="nil"/>
        <w:bottom w:val="nil"/>
        <w:right w:val="nil"/>
        <w:between w:val="nil"/>
      </w:pBdr>
      <w:tabs>
        <w:tab w:val="center" w:pos="4252"/>
        <w:tab w:val="right" w:pos="8504"/>
      </w:tabs>
      <w:jc w:val="center"/>
      <w:rPr>
        <w:rFonts w:ascii="Calibri" w:eastAsia="Calibri" w:hAnsi="Calibri" w:cs="Calibri"/>
        <w:b/>
        <w:bCs/>
        <w:color w:val="000000"/>
        <w:sz w:val="14"/>
        <w:szCs w:val="14"/>
      </w:rPr>
    </w:pPr>
    <w:bookmarkStart w:id="3" w:name="_841k7tjn4a0" w:colFirst="0" w:colLast="0"/>
    <w:bookmarkEnd w:id="3"/>
    <w:r>
      <w:rPr>
        <w:rFonts w:ascii="Calibri" w:eastAsia="Calibri" w:hAnsi="Calibri" w:cs="Calibri"/>
        <w:b/>
        <w:bCs/>
        <w:color w:val="000000"/>
        <w:sz w:val="14"/>
        <w:szCs w:val="14"/>
      </w:rPr>
      <w:t>Mayor Información: Lima: (01) 755-0071</w:t>
    </w:r>
  </w:p>
  <w:p w14:paraId="29B44583" w14:textId="77777777" w:rsidR="00DD5BA2" w:rsidRDefault="003819BC">
    <w:pPr>
      <w:pBdr>
        <w:top w:val="nil"/>
        <w:left w:val="nil"/>
        <w:bottom w:val="nil"/>
        <w:right w:val="nil"/>
        <w:between w:val="nil"/>
      </w:pBdr>
      <w:tabs>
        <w:tab w:val="center" w:pos="4252"/>
        <w:tab w:val="right" w:pos="8504"/>
      </w:tabs>
      <w:jc w:val="center"/>
      <w:rPr>
        <w:rFonts w:ascii="Calibri" w:eastAsia="Calibri" w:hAnsi="Calibri" w:cs="Calibri"/>
        <w:b/>
        <w:bCs/>
        <w:color w:val="000000"/>
        <w:sz w:val="14"/>
        <w:szCs w:val="14"/>
      </w:rPr>
    </w:pPr>
    <w:r>
      <w:rPr>
        <w:rFonts w:ascii="Calibri" w:eastAsia="Calibri" w:hAnsi="Calibri" w:cs="Calibri"/>
        <w:b/>
        <w:bCs/>
        <w:color w:val="000000"/>
        <w:sz w:val="14"/>
        <w:szCs w:val="14"/>
      </w:rPr>
      <w:t>Emergencia 24 horas: +51 977 912 165 - atencionalcliente@vidatur.net / Web: www.vidatur.net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98CEA6" w14:textId="77777777" w:rsidR="003819BC" w:rsidRDefault="003819BC">
      <w:r>
        <w:separator/>
      </w:r>
    </w:p>
  </w:footnote>
  <w:footnote w:type="continuationSeparator" w:id="0">
    <w:p w14:paraId="2615D7B4" w14:textId="77777777" w:rsidR="003819BC" w:rsidRDefault="003819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74943C" w14:textId="77777777" w:rsidR="00DD5BA2" w:rsidRDefault="003819BC">
    <w:pPr>
      <w:pBdr>
        <w:top w:val="nil"/>
        <w:left w:val="nil"/>
        <w:bottom w:val="nil"/>
        <w:right w:val="nil"/>
        <w:between w:val="nil"/>
      </w:pBdr>
      <w:tabs>
        <w:tab w:val="center" w:pos="4252"/>
        <w:tab w:val="right" w:pos="8504"/>
      </w:tabs>
      <w:rPr>
        <w:color w:val="000000"/>
      </w:rPr>
    </w:pPr>
    <w:r>
      <w:rPr>
        <w:noProof/>
        <w:color w:val="000000"/>
      </w:rPr>
      <w:drawing>
        <wp:inline distT="0" distB="0" distL="0" distR="0" wp14:anchorId="3CDF3058" wp14:editId="594E729D">
          <wp:extent cx="1273713" cy="458556"/>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b="-11458"/>
                  <a:stretch>
                    <a:fillRect/>
                  </a:stretch>
                </pic:blipFill>
                <pic:spPr>
                  <a:xfrm>
                    <a:off x="0" y="0"/>
                    <a:ext cx="1273713" cy="458556"/>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7141F"/>
    <w:multiLevelType w:val="multilevel"/>
    <w:tmpl w:val="383CB9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3B23552"/>
    <w:multiLevelType w:val="multilevel"/>
    <w:tmpl w:val="AF9EB64A"/>
    <w:lvl w:ilvl="0">
      <w:start w:val="1"/>
      <w:numFmt w:val="bullet"/>
      <w:lvlText w:val="●"/>
      <w:lvlJc w:val="left"/>
      <w:pPr>
        <w:ind w:left="720" w:hanging="360"/>
      </w:pPr>
      <w:rPr>
        <w:rFonts w:ascii="Arial" w:eastAsia="Arial" w:hAnsi="Arial" w:cs="Arial"/>
        <w:b w:val="0"/>
        <w:bCs w:val="0"/>
        <w:i w:val="0"/>
        <w:iCs w:val="0"/>
        <w:smallCaps w:val="0"/>
        <w:color w:val="5E5E5E"/>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64C16A7"/>
    <w:multiLevelType w:val="multilevel"/>
    <w:tmpl w:val="7CDEF6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77350C2"/>
    <w:multiLevelType w:val="multilevel"/>
    <w:tmpl w:val="E2CC533A"/>
    <w:lvl w:ilvl="0">
      <w:start w:val="1"/>
      <w:numFmt w:val="bullet"/>
      <w:lvlText w:val="●"/>
      <w:lvlJc w:val="left"/>
      <w:pPr>
        <w:ind w:left="720" w:hanging="360"/>
      </w:pPr>
      <w:rPr>
        <w:rFonts w:ascii="Arial" w:eastAsia="Arial" w:hAnsi="Arial" w:cs="Arial"/>
        <w:b w:val="0"/>
        <w:bCs w:val="0"/>
        <w:i w:val="0"/>
        <w:iCs w:val="0"/>
        <w:smallCaps w:val="0"/>
        <w:color w:val="5E5E5E"/>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1814C1E"/>
    <w:multiLevelType w:val="multilevel"/>
    <w:tmpl w:val="A26689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4"/>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5BA2"/>
    <w:rsid w:val="003819BC"/>
    <w:rsid w:val="00DD5BA2"/>
    <w:rsid w:val="00F676CF"/>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94DE5"/>
  <w15:docId w15:val="{78B34DFA-5784-4BAE-8271-714E1B198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s-PE" w:eastAsia="es-PE"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70" w:type="dxa"/>
        <w:bottom w:w="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602</Words>
  <Characters>3315</Characters>
  <Application>Microsoft Office Word</Application>
  <DocSecurity>0</DocSecurity>
  <Lines>27</Lines>
  <Paragraphs>7</Paragraphs>
  <ScaleCrop>false</ScaleCrop>
  <Company/>
  <LinksUpToDate>false</LinksUpToDate>
  <CharactersWithSpaces>3910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Marketing Vidatur</cp:lastModifiedBy>
  <cp:revision>3</cp:revision>
  <dcterms:created xsi:type="dcterms:W3CDTF">2026-09-17T18:40:00Z</dcterms:created>
  <dcterms:modified xsi:type="dcterms:W3CDTF">2026-09-17T19:11:00Z</dcterms:modified>
</cp:coreProperties>
</file>