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571C4" w14:textId="77777777" w:rsidR="000C41D8" w:rsidRPr="00D375AC" w:rsidRDefault="00DC08F2" w:rsidP="000C41D8">
      <w:pPr>
        <w:pStyle w:val="Sinespaciad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D375AC">
        <w:rPr>
          <w:rFonts w:asciiTheme="minorHAnsi" w:hAnsiTheme="minorHAnsi" w:cstheme="minorHAnsi"/>
          <w:b/>
          <w:color w:val="002060"/>
          <w:sz w:val="44"/>
          <w:szCs w:val="44"/>
        </w:rPr>
        <w:t>VARADERO</w:t>
      </w:r>
    </w:p>
    <w:p w14:paraId="735A570C" w14:textId="3EA9B779" w:rsidR="000C41D8" w:rsidRPr="00F61A3A" w:rsidRDefault="00A62C9F" w:rsidP="000C41D8">
      <w:pPr>
        <w:pStyle w:val="Sinespaciado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5</w:t>
      </w:r>
      <w:r w:rsidR="000C41D8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6"/>
          <w:szCs w:val="26"/>
        </w:rPr>
        <w:t>4</w:t>
      </w:r>
      <w:r w:rsidR="000C41D8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NOCHES</w:t>
      </w:r>
    </w:p>
    <w:p w14:paraId="6BCA684F" w14:textId="79241382" w:rsidR="00C6292C" w:rsidRDefault="007421CD" w:rsidP="00C8232F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5603A0">
        <w:rPr>
          <w:rFonts w:asciiTheme="minorHAnsi" w:hAnsiTheme="minorHAnsi" w:cstheme="minorHAnsi"/>
          <w:b/>
          <w:color w:val="002060"/>
          <w:sz w:val="18"/>
          <w:szCs w:val="18"/>
        </w:rPr>
        <w:t>20</w:t>
      </w:r>
      <w:r w:rsidR="000B4A37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</w:t>
      </w:r>
      <w:r w:rsidR="005310CC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E62801">
        <w:rPr>
          <w:rFonts w:asciiTheme="minorHAnsi" w:hAnsiTheme="minorHAnsi" w:cstheme="minorHAnsi"/>
          <w:b/>
          <w:color w:val="002060"/>
          <w:sz w:val="18"/>
          <w:szCs w:val="18"/>
        </w:rPr>
        <w:t>ABRIL</w:t>
      </w:r>
      <w:r w:rsidR="000B4A37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A41976">
        <w:rPr>
          <w:rFonts w:asciiTheme="minorHAnsi" w:hAnsiTheme="minorHAnsi" w:cstheme="minorHAnsi"/>
          <w:b/>
          <w:color w:val="002060"/>
          <w:sz w:val="18"/>
          <w:szCs w:val="18"/>
        </w:rPr>
        <w:t>2</w:t>
      </w:r>
      <w:r w:rsidR="005310CC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="00C6292C" w:rsidRPr="00C6292C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  <w:r w:rsidR="00D44D7B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290C93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</w:p>
    <w:p w14:paraId="49682FCA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 xml:space="preserve">Pasajes aéreos </w:t>
      </w:r>
      <w:r w:rsidR="007B5F5B" w:rsidRPr="00517AE5">
        <w:rPr>
          <w:rFonts w:asciiTheme="minorHAnsi" w:hAnsiTheme="minorHAnsi" w:cstheme="minorHAnsi"/>
          <w:sz w:val="18"/>
          <w:szCs w:val="18"/>
        </w:rPr>
        <w:t>Lima / Habana</w:t>
      </w:r>
      <w:r w:rsidRPr="00517AE5">
        <w:rPr>
          <w:rFonts w:asciiTheme="minorHAnsi" w:hAnsiTheme="minorHAnsi" w:cstheme="minorHAnsi"/>
          <w:sz w:val="18"/>
          <w:szCs w:val="18"/>
        </w:rPr>
        <w:t xml:space="preserve"> / Lima</w:t>
      </w:r>
    </w:p>
    <w:p w14:paraId="3CFE2D34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Traslados aeropuerto/ hotel/ aeropuerto en regular</w:t>
      </w:r>
    </w:p>
    <w:p w14:paraId="7E18EF0A" w14:textId="170761EA" w:rsidR="000C41D8" w:rsidRPr="00517AE5" w:rsidRDefault="00A62C9F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4</w:t>
      </w:r>
      <w:r w:rsidR="000C41D8" w:rsidRPr="00517AE5">
        <w:rPr>
          <w:rFonts w:asciiTheme="minorHAnsi" w:hAnsiTheme="minorHAnsi" w:cstheme="minorHAnsi"/>
          <w:sz w:val="18"/>
          <w:szCs w:val="18"/>
        </w:rPr>
        <w:t xml:space="preserve"> noches de alojamiento en hotel seleccionado</w:t>
      </w:r>
    </w:p>
    <w:p w14:paraId="1D9759F5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 xml:space="preserve">Sistema Todo incluido: Todas las comidas, snacks, bebidas alcohólicas y no alcohólicas ilimitadas, actividades de playa, </w:t>
      </w:r>
      <w:proofErr w:type="gramStart"/>
      <w:r w:rsidRPr="00517AE5">
        <w:rPr>
          <w:rFonts w:asciiTheme="minorHAnsi" w:hAnsiTheme="minorHAnsi" w:cstheme="minorHAnsi"/>
          <w:sz w:val="18"/>
          <w:szCs w:val="18"/>
        </w:rPr>
        <w:t>shows</w:t>
      </w:r>
      <w:proofErr w:type="gramEnd"/>
      <w:r w:rsidRPr="00517AE5">
        <w:rPr>
          <w:rFonts w:asciiTheme="minorHAnsi" w:hAnsiTheme="minorHAnsi" w:cstheme="minorHAnsi"/>
          <w:sz w:val="18"/>
          <w:szCs w:val="18"/>
        </w:rPr>
        <w:t xml:space="preserve"> y más.</w:t>
      </w:r>
    </w:p>
    <w:p w14:paraId="5262C147" w14:textId="77777777" w:rsidR="000C41D8" w:rsidRPr="00517AE5" w:rsidRDefault="000C41D8" w:rsidP="00B376DA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Tarjeta de Turismo</w:t>
      </w:r>
    </w:p>
    <w:p w14:paraId="5FF482F7" w14:textId="77777777" w:rsidR="00E37368" w:rsidRPr="00517AE5" w:rsidRDefault="000C41D8" w:rsidP="00E37368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Tarjeta de Asistencia</w:t>
      </w:r>
    </w:p>
    <w:p w14:paraId="0719A0D4" w14:textId="2BE08900" w:rsidR="00B12D26" w:rsidRPr="00517AE5" w:rsidRDefault="000C41D8" w:rsidP="00E37368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517AE5">
        <w:rPr>
          <w:rFonts w:asciiTheme="minorHAnsi" w:hAnsiTheme="minorHAnsi" w:cstheme="minorHAnsi"/>
          <w:sz w:val="18"/>
          <w:szCs w:val="18"/>
        </w:rPr>
        <w:t>Impuestos necesarios para la emisión del boleto sujeto a cambios sin previo aviso.</w:t>
      </w:r>
    </w:p>
    <w:p w14:paraId="71F14FF8" w14:textId="23D2809A" w:rsidR="000C41D8" w:rsidRPr="00C6292C" w:rsidRDefault="00A42E0E" w:rsidP="00BE478A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COPA AIRLINES</w:t>
      </w:r>
    </w:p>
    <w:tbl>
      <w:tblPr>
        <w:tblW w:w="9739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67"/>
        <w:gridCol w:w="567"/>
        <w:gridCol w:w="546"/>
        <w:gridCol w:w="567"/>
        <w:gridCol w:w="567"/>
        <w:gridCol w:w="567"/>
        <w:gridCol w:w="567"/>
        <w:gridCol w:w="567"/>
        <w:gridCol w:w="1106"/>
        <w:gridCol w:w="1106"/>
      </w:tblGrid>
      <w:tr w:rsidR="007C3423" w:rsidRPr="00800D5F" w14:paraId="13080905" w14:textId="77777777" w:rsidTr="009D3586">
        <w:trPr>
          <w:trHeight w:val="285"/>
          <w:jc w:val="center"/>
        </w:trPr>
        <w:tc>
          <w:tcPr>
            <w:tcW w:w="3012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60608A3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0862D2F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68020FD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C7E7D9A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BA541CD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DDA52E7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BAB4473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46DFC7D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A7C4C69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D8C1B81" w14:textId="77777777" w:rsidR="007C3423" w:rsidRPr="00800D5F" w:rsidRDefault="007C3423" w:rsidP="009D35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A61FB6" w:rsidRPr="007B5F5B" w14:paraId="518926AB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A33D58" w14:textId="65574DF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750FD0" w14:textId="6156375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EC9D44" w14:textId="4396238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5A1989" w14:textId="2529C9B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9282D3" w14:textId="6661BD9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B19B43" w14:textId="4EB27ED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9E4589" w14:textId="30B951D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DE7DB2" w14:textId="5085FE2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3890934" w14:textId="3F74BFF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32ED2D" w14:textId="50C8691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BC1B6A7" w14:textId="3B2C66F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10F6002D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9D4DA8" w14:textId="592557B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Cuatro Palmas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B8F036" w14:textId="08A41D25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E41AB7" w14:textId="1AFED75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E1A2D0" w14:textId="1EC5B11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2FF895" w14:textId="1D7638D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6018B6" w14:textId="5B7044F5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A0DAE2" w14:textId="7D12609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F9BEA2" w14:textId="450F744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8131EF9" w14:textId="7CED1E0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98134C" w14:textId="3175E8E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529001D" w14:textId="1375502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1E448E1C" w14:textId="77777777" w:rsidTr="006F75AD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48717532" w14:textId="438C29D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A9D781" w14:textId="732D1CC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5BD4F9F" w14:textId="24B4EC2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A465D9" w14:textId="02F4157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E3FC90" w14:textId="5C6B8F9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5D0C22" w14:textId="2571498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4A75CE0" w14:textId="061EDBE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A2E620" w14:textId="68E6B2D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B6330EC" w14:textId="7567A2F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58724C" w14:textId="16906DF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725C007" w14:textId="3DD6698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0E97E8E0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0C792D" w14:textId="0B2A5DA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91853F" w14:textId="73585FB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B189D2" w14:textId="205D776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00FF27" w14:textId="2FC27D5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49480C" w14:textId="3676C80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5DB5C6" w14:textId="05E3D50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13365B" w14:textId="106F973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194190" w14:textId="24095C5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7F4F87F" w14:textId="16277DD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BEDE90B" w14:textId="659A411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1121AB8" w14:textId="69C1122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4684040B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CD9FA8" w14:textId="0A5613E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 Varadero Beach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72D869" w14:textId="53E8C00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E4E8AB" w14:textId="7E50B89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BECEA0" w14:textId="7C33F37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099630" w14:textId="0EAD5AE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D35C8C" w14:textId="11CA154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9227AC" w14:textId="25C813B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08CFE6" w14:textId="545AEDD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E1C58F0" w14:textId="0180D5C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8CB35F" w14:textId="2EE1945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0CA2897" w14:textId="1F03CBD5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313705EA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9BF602" w14:textId="2C66218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 Caribe Beach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3986A9" w14:textId="1F037CF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EFFCBA" w14:textId="71AD3A45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BF44A9" w14:textId="22C1B3C5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B9E01C" w14:textId="322D004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D76E69" w14:textId="774C61F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B37CA1" w14:textId="61EAFDD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C0CEBB" w14:textId="3B4BCC4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8C7B626" w14:textId="3AC4ADE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A3B4F6" w14:textId="6FAF6D2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361FD17" w14:textId="37FAD1D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654B2FDF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EAC271" w14:textId="12B8174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 Palmeras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323A20" w14:textId="6E2A9E5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ECA5A1" w14:textId="4B4F7F8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9B00AF" w14:textId="1AF45FA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760254" w14:textId="1325A99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4438AA" w14:textId="1CD007D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3EBE08" w14:textId="1127D73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0CFE83" w14:textId="47D8F61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B8CDDF9" w14:textId="044EF4F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2C995D" w14:textId="2C514EA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8043AA9" w14:textId="4643D1F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16138D70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786CFC" w14:textId="00640E6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Antillas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F9B365" w14:textId="155E725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641E34" w14:textId="6891FE6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E79C1C" w14:textId="25E09B7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5CDB9B" w14:textId="1103109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C617F7B" w14:textId="50600FA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64780A" w14:textId="37633F9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5DCFC1" w14:textId="11DAE96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9F7FAD3" w14:textId="305E7BC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5E5714" w14:textId="32DB7E8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3F7FB7" w14:textId="29929E1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6DFCB44E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25C221" w14:textId="1475A89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Peninsula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95278E" w14:textId="66770C6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1B5BEF" w14:textId="0F3ADC1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A2C87F" w14:textId="536ECDE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F2A6D3" w14:textId="36D6F87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5F6BBB3" w14:textId="582B065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8BB411" w14:textId="3070234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87DB8D" w14:textId="4D51BDF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5FE6EDD" w14:textId="1FFC236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CEFE86E" w14:textId="78C6F0E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AB49D21" w14:textId="0313C78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350E5782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9E12D1" w14:textId="76BB019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44A6C7" w14:textId="2D17A82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BF0BBD" w14:textId="0CB9CD0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323DA2" w14:textId="284491E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733FE1" w14:textId="3FDE742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664DEA" w14:textId="3118E31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C7E62C" w14:textId="0CA9985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D5E97F" w14:textId="77677EB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E6B79DE" w14:textId="2D669F2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2F0420" w14:textId="28D9325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2BE2E98" w14:textId="2F6E3B2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0F81F3A6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3FEB59" w14:textId="74C2086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Las Américas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3475FE" w14:textId="6661267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9F881D" w14:textId="2457147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358E2A" w14:textId="0A83A8D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9B9BA1" w14:textId="0D04068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AE3612" w14:textId="6BA164C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5D2E6D" w14:textId="725269E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CAD5EC" w14:textId="2C065C7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37DC622" w14:textId="14FB055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B26C285" w14:textId="32E14E4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9013CB0" w14:textId="0885736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49444A41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6CD444" w14:textId="360DBA2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Internacional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17E794" w14:textId="30DB205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1BFF6B" w14:textId="56803AE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A228005" w14:textId="5E4ACCC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895F29E" w14:textId="5A9FD2C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897714" w14:textId="2C063BC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AA38BF" w14:textId="7EFDD3F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4FC23E" w14:textId="7FF68B2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2DB899D" w14:textId="06823CF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3AEB48" w14:textId="02A82BC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E60F92E" w14:textId="08A52FF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08A06C4F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E172B5" w14:textId="511B584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FA7473" w14:textId="794ADA9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5252CC" w14:textId="1500167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3F08B2" w14:textId="5BB4860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F3D4B10" w14:textId="56981E7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D7579B4" w14:textId="0C8E664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ECAE6E1" w14:textId="1446D70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07FC35" w14:textId="248B516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2637F7A" w14:textId="1AFF68B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1E5FAE" w14:textId="442DDE1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E4999DD" w14:textId="2EACF9A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19C0ABE2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67CEF2" w14:textId="3D007F4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Sirenis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Tropical Varadero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7ACEE3" w14:textId="0E9CCC8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5FC46A" w14:textId="5D1FFBC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FEEA34" w14:textId="7156982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6BA29B" w14:textId="4381939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4A0CB8" w14:textId="1E7F302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D6C4C9" w14:textId="0A1ECE4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4839F9" w14:textId="2E33D62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4E4CEF6" w14:textId="431E704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E49479" w14:textId="3CF22AC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420CF62" w14:textId="3160B79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69A10754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8EC94F" w14:textId="7F84AEB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Allegro Palma Real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CD84C2" w14:textId="58038F6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6AF4FF" w14:textId="7B36BA2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45B17A" w14:textId="2839711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B6832B" w14:textId="265335E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D2C709" w14:textId="1E3EAED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92A89DE" w14:textId="5914C0A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F81589" w14:textId="0D2CC2A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B5F2DC5" w14:textId="4074235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6BA1EE" w14:textId="6670E44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52FE641" w14:textId="13F1E39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6774FB1C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A318CD" w14:textId="70E04CD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Occidental Arenas Blancas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FB50E8" w14:textId="7FAC74ED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5BA55A" w14:textId="4B5B63B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E35C11" w14:textId="74B65B1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4FC115" w14:textId="047D27A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AF125B" w14:textId="25AB5EC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5FEABA" w14:textId="5CEC704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BCA7DB" w14:textId="7EB5A96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E803E92" w14:textId="49A517F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ED41DB" w14:textId="41B3E38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10427BB" w14:textId="2D2B9DB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44E1EFAC" w14:textId="77777777" w:rsidTr="009D3586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D25AA2" w14:textId="3CCA94D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Barcelo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Solymar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EBBD2F" w14:textId="7D103E9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C5A717" w14:textId="59133F0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A7F03B" w14:textId="1DAB9E9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B7B6DE" w14:textId="06A3DD7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EF154D" w14:textId="66D5070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10FCB8" w14:textId="2F3D1E1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BBFF34" w14:textId="6A74A10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B3A3800" w14:textId="5E5144C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82FDC3" w14:textId="7D4D29E6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4E10A8" w14:textId="144D48E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6C0374C0" w14:textId="77777777" w:rsidTr="00FF1BA9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2AB46FE1" w14:textId="21C1977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Jibacoa</w:t>
            </w:r>
            <w:proofErr w:type="spellEnd"/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34CEC5" w14:textId="791B51C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ED5912" w14:textId="1EF5B32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7EEAE4" w14:textId="7D2F678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0627A3" w14:textId="3F9895D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2B66F7" w14:textId="799CB60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19E7E6" w14:textId="09DD042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E2380B" w14:textId="1F66796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F8D07DD" w14:textId="2723775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738B84" w14:textId="73F2929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BBC25D0" w14:textId="3BEDBDE9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39D0C2AC" w14:textId="77777777" w:rsidTr="00E44725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5BA2E1EF" w14:textId="1069216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Jibacoa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Resort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C27527" w14:textId="22FDEB8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151F27" w14:textId="0C3F48B0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58E7AB" w14:textId="1886A8C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FBC766B" w14:textId="5D46A481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17C4E9" w14:textId="7F7E9F4C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E9D08D" w14:textId="465FE42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F263A6" w14:textId="4D74C09F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7E5BA83" w14:textId="2D194CE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30F9F4" w14:textId="2A9B6997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8F1A843" w14:textId="272E867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A61FB6" w:rsidRPr="007B5F5B" w14:paraId="2AB26C2B" w14:textId="77777777" w:rsidTr="009640D3">
        <w:trPr>
          <w:trHeight w:val="173"/>
          <w:jc w:val="center"/>
        </w:trPr>
        <w:tc>
          <w:tcPr>
            <w:tcW w:w="3012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bottom"/>
          </w:tcPr>
          <w:p w14:paraId="18C91107" w14:textId="1A7E3502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Hicacos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9EE7D9" w14:textId="3E9C049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31536A" w14:textId="36344C34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59CC6B" w14:textId="2ABDBC1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  <w:r w:rsidR="00E628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040693" w14:textId="4E1C6F3E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7D3037" w14:textId="610E6213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AF565D" w14:textId="355B21C8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912A51" w14:textId="1F3A1305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1113AEB" w14:textId="0081775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0E2CE0" w14:textId="3EE88CEB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3DC6F9B" w14:textId="7A72F47A" w:rsidR="00A61FB6" w:rsidRDefault="00A61FB6" w:rsidP="00A61F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2B79082E" w14:textId="19D11E5B" w:rsidR="00F54ED2" w:rsidRPr="00F61A3A" w:rsidRDefault="000C41D8" w:rsidP="00BE478A">
      <w:pPr>
        <w:pStyle w:val="Sinespaciado"/>
        <w:jc w:val="center"/>
        <w:rPr>
          <w:rFonts w:asciiTheme="minorHAnsi" w:hAnsiTheme="minorHAnsi" w:cstheme="minorHAnsi"/>
          <w:sz w:val="20"/>
          <w:szCs w:val="20"/>
        </w:rPr>
      </w:pPr>
      <w:r w:rsidRPr="00F61A3A">
        <w:rPr>
          <w:rFonts w:asciiTheme="minorHAnsi" w:hAnsiTheme="minorHAnsi" w:cstheme="minorHAnsi"/>
          <w:sz w:val="20"/>
          <w:szCs w:val="20"/>
        </w:rPr>
        <w:t>COMISION FIJA</w:t>
      </w:r>
      <w:r w:rsidR="00DC212B" w:rsidRPr="00F61A3A">
        <w:rPr>
          <w:rFonts w:asciiTheme="minorHAnsi" w:hAnsiTheme="minorHAnsi" w:cstheme="minorHAnsi"/>
          <w:sz w:val="20"/>
          <w:szCs w:val="20"/>
        </w:rPr>
        <w:t xml:space="preserve"> POR PAX US $</w:t>
      </w:r>
      <w:r w:rsidR="009F369D">
        <w:rPr>
          <w:rFonts w:asciiTheme="minorHAnsi" w:hAnsiTheme="minorHAnsi" w:cstheme="minorHAnsi"/>
          <w:sz w:val="20"/>
          <w:szCs w:val="20"/>
        </w:rPr>
        <w:t>4</w:t>
      </w:r>
      <w:r w:rsidR="00DC212B" w:rsidRPr="00F61A3A">
        <w:rPr>
          <w:rFonts w:asciiTheme="minorHAnsi" w:hAnsiTheme="minorHAnsi" w:cstheme="minorHAnsi"/>
          <w:sz w:val="20"/>
          <w:szCs w:val="20"/>
        </w:rPr>
        <w:t>0</w:t>
      </w:r>
      <w:r w:rsidR="00DC212B" w:rsidRPr="00F61A3A">
        <w:rPr>
          <w:rFonts w:asciiTheme="minorHAnsi" w:hAnsiTheme="minorHAnsi" w:cstheme="minorHAnsi"/>
          <w:sz w:val="20"/>
          <w:szCs w:val="20"/>
        </w:rPr>
        <w:tab/>
        <w:t>INCENTIVO US $10</w:t>
      </w:r>
      <w:r w:rsidRPr="00F61A3A">
        <w:rPr>
          <w:rFonts w:asciiTheme="minorHAnsi" w:hAnsiTheme="minorHAnsi" w:cstheme="minorHAnsi"/>
          <w:sz w:val="20"/>
          <w:szCs w:val="20"/>
        </w:rPr>
        <w:t xml:space="preserve"> P/PAX</w:t>
      </w:r>
    </w:p>
    <w:p w14:paraId="5D3B8B93" w14:textId="4F7B2B42" w:rsidR="000C41D8" w:rsidRPr="00B74BCC" w:rsidRDefault="000C41D8" w:rsidP="000C41D8">
      <w:pPr>
        <w:pStyle w:val="Sinespaciado"/>
        <w:rPr>
          <w:rFonts w:asciiTheme="minorHAnsi" w:hAnsiTheme="minorHAnsi" w:cstheme="minorHAnsi"/>
          <w:b/>
          <w:sz w:val="18"/>
          <w:szCs w:val="18"/>
        </w:rPr>
      </w:pPr>
      <w:r w:rsidRPr="00B74BCC">
        <w:rPr>
          <w:rFonts w:asciiTheme="minorHAnsi" w:hAnsiTheme="minorHAnsi" w:cstheme="minorHAnsi"/>
          <w:b/>
          <w:sz w:val="18"/>
          <w:szCs w:val="18"/>
        </w:rPr>
        <w:t xml:space="preserve">Condiciones Generales: </w:t>
      </w:r>
    </w:p>
    <w:p w14:paraId="50666F73" w14:textId="5FB3EFB0" w:rsidR="007F54A5" w:rsidRPr="00B74BCC" w:rsidRDefault="007F54A5" w:rsidP="007F54A5">
      <w:pPr>
        <w:pStyle w:val="Sinespaciad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74BCC">
        <w:rPr>
          <w:rFonts w:asciiTheme="minorHAnsi" w:hAnsiTheme="minorHAnsi" w:cstheme="minorHAnsi"/>
          <w:b/>
          <w:sz w:val="18"/>
          <w:szCs w:val="18"/>
        </w:rPr>
        <w:t>Referente al paquete:</w:t>
      </w:r>
      <w:r w:rsidR="007639B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4CE81F2" w14:textId="77777777" w:rsidR="007F54A5" w:rsidRPr="00B74BCC" w:rsidRDefault="007F54A5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</w:rPr>
        <w:t>Para viajar según vigencia de cada hotel (Ver Cuadro)</w:t>
      </w:r>
    </w:p>
    <w:p w14:paraId="015BDB5D" w14:textId="77777777" w:rsidR="007F54A5" w:rsidRPr="00B74BCC" w:rsidRDefault="00DC08F2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>No Valido Para Navidad, Año Nuevo, Carnavales, Semana Santa, Fiestas Patrias Y Feriados.</w:t>
      </w:r>
    </w:p>
    <w:p w14:paraId="64BD432D" w14:textId="109B2CB8" w:rsidR="00B94338" w:rsidRPr="00B94338" w:rsidRDefault="00B94338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94338">
        <w:rPr>
          <w:rFonts w:asciiTheme="minorHAnsi" w:hAnsiTheme="minorHAnsi" w:cstheme="minorHAnsi"/>
          <w:bCs/>
          <w:color w:val="000000"/>
          <w:sz w:val="18"/>
          <w:szCs w:val="18"/>
        </w:rPr>
        <w:t>Noche adicional comisionable al 10%</w:t>
      </w:r>
    </w:p>
    <w:p w14:paraId="2CEC9B39" w14:textId="77777777" w:rsidR="007F54A5" w:rsidRPr="00B74BCC" w:rsidRDefault="007F54A5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</w:t>
      </w:r>
      <w:proofErr w:type="gramStart"/>
      <w:r w:rsidRPr="00B74BCC">
        <w:rPr>
          <w:rFonts w:asciiTheme="minorHAnsi" w:hAnsiTheme="minorHAnsi" w:cstheme="minorHAnsi"/>
          <w:color w:val="000000"/>
          <w:sz w:val="18"/>
          <w:szCs w:val="18"/>
        </w:rPr>
        <w:t xml:space="preserve">el </w:t>
      </w:r>
      <w:proofErr w:type="spellStart"/>
      <w:r w:rsidRPr="00B74BCC">
        <w:rPr>
          <w:rFonts w:asciiTheme="minorHAnsi" w:hAnsiTheme="minorHAnsi" w:cstheme="minorHAnsi"/>
          <w:color w:val="000000"/>
          <w:sz w:val="18"/>
          <w:szCs w:val="18"/>
        </w:rPr>
        <w:t>check</w:t>
      </w:r>
      <w:proofErr w:type="spellEnd"/>
      <w:r w:rsidRPr="00B74BC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74BCC">
        <w:rPr>
          <w:rFonts w:asciiTheme="minorHAnsi" w:hAnsiTheme="minorHAnsi" w:cstheme="minorHAnsi"/>
          <w:color w:val="000000"/>
          <w:sz w:val="18"/>
          <w:szCs w:val="18"/>
        </w:rPr>
        <w:t>out</w:t>
      </w:r>
      <w:proofErr w:type="spellEnd"/>
      <w:proofErr w:type="gramEnd"/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0C0BAFE1" w14:textId="77777777" w:rsidR="007F54A5" w:rsidRPr="00B74BCC" w:rsidRDefault="007F54A5" w:rsidP="00FE65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</w:rPr>
        <w:t>Sujeto A Cambio Sin Previo Aviso</w:t>
      </w:r>
    </w:p>
    <w:p w14:paraId="048C9D28" w14:textId="77777777" w:rsidR="000C41D8" w:rsidRPr="00B74BCC" w:rsidRDefault="000C41D8" w:rsidP="00C6292C">
      <w:pPr>
        <w:pStyle w:val="NormalWeb"/>
        <w:spacing w:before="0" w:beforeAutospacing="0" w:after="0" w:afterAutospacing="0"/>
        <w:ind w:left="-142" w:firstLine="142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Referente a TKT </w:t>
      </w:r>
    </w:p>
    <w:p w14:paraId="2175C367" w14:textId="79A8D729" w:rsidR="000C41D8" w:rsidRPr="00B74BCC" w:rsidRDefault="00DC08F2" w:rsidP="00A4528E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CLASE “</w:t>
      </w:r>
      <w:r w:rsidR="009479A8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L</w:t>
      </w:r>
      <w:r w:rsidR="000C41D8"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”</w:t>
      </w:r>
    </w:p>
    <w:p w14:paraId="3DD5FEEA" w14:textId="77777777" w:rsidR="00E55A01" w:rsidRPr="00B74BCC" w:rsidRDefault="00F61A3A" w:rsidP="00A4528E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14</w:t>
      </w:r>
      <w:r w:rsidR="00E55A01"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 DIAS DE </w:t>
      </w:r>
      <w:proofErr w:type="gramStart"/>
      <w:r w:rsidR="00E55A01"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PRE COMPRA</w:t>
      </w:r>
      <w:proofErr w:type="gramEnd"/>
    </w:p>
    <w:p w14:paraId="55A12F33" w14:textId="77777777" w:rsidR="006B034A" w:rsidRPr="00B74BCC" w:rsidRDefault="00A42E0E" w:rsidP="00A4528E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</w:t>
      </w:r>
      <w:r w:rsidR="0025143A"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BLACKOUT DATES    </w:t>
      </w:r>
    </w:p>
    <w:p w14:paraId="239C895A" w14:textId="77777777" w:rsidR="0096735A" w:rsidRPr="00B74BCC" w:rsidRDefault="0096735A" w:rsidP="003E500B">
      <w:pPr>
        <w:pStyle w:val="Sinespaciado"/>
        <w:numPr>
          <w:ilvl w:val="0"/>
          <w:numId w:val="2"/>
        </w:numPr>
        <w:tabs>
          <w:tab w:val="left" w:pos="567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APLICA MINIMO 3 DIAS EN DSTINO.</w:t>
      </w:r>
    </w:p>
    <w:p w14:paraId="474E02A8" w14:textId="77777777" w:rsidR="0025143A" w:rsidRPr="00B74BCC" w:rsidRDefault="0025143A" w:rsidP="003E500B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  <w:t>NO APLICA PARA FERIADOS.</w:t>
      </w:r>
    </w:p>
    <w:p w14:paraId="39359A0A" w14:textId="302E3D5D" w:rsidR="00DC08F2" w:rsidRPr="00B74BCC" w:rsidRDefault="00BB58AD" w:rsidP="00E61383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SUJETO A CAMBIOS SIN PREVIO AVISO</w:t>
      </w:r>
    </w:p>
    <w:p w14:paraId="78F4F82A" w14:textId="01866E1B" w:rsidR="00B74BCC" w:rsidRPr="00B74BCC" w:rsidRDefault="00B74BCC" w:rsidP="00E61383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ARTICULO PERSONAL Y EQUIPAJE DE MANO</w:t>
      </w:r>
    </w:p>
    <w:p w14:paraId="5C5162D8" w14:textId="0D889D8F" w:rsidR="00B74BCC" w:rsidRPr="00B74BCC" w:rsidRDefault="00CE6513" w:rsidP="00E61383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 xml:space="preserve">NO </w:t>
      </w:r>
      <w:r w:rsidR="00B74BCC"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EQUIPAJE EN BODEGA</w:t>
      </w:r>
    </w:p>
    <w:p w14:paraId="6B142142" w14:textId="1779DBF1" w:rsidR="00400432" w:rsidRDefault="00400432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br w:type="page"/>
      </w:r>
    </w:p>
    <w:p w14:paraId="05066E0F" w14:textId="77777777" w:rsidR="008B3F22" w:rsidRPr="00400432" w:rsidRDefault="008B3F22" w:rsidP="008B3F22">
      <w:pPr>
        <w:jc w:val="center"/>
        <w:rPr>
          <w:lang w:eastAsia="es-PA"/>
        </w:rPr>
      </w:pPr>
      <w:r w:rsidRPr="00400432"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  <w:lastRenderedPageBreak/>
        <w:t>HABANA</w:t>
      </w:r>
    </w:p>
    <w:p w14:paraId="62B8DD29" w14:textId="77777777" w:rsidR="008B3F22" w:rsidRPr="00400432" w:rsidRDefault="008B3F22" w:rsidP="008B3F22">
      <w:pPr>
        <w:jc w:val="center"/>
        <w:rPr>
          <w:lang w:eastAsia="es-PA"/>
        </w:rPr>
      </w:pP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5</w:t>
      </w:r>
      <w:r w:rsidRPr="00400432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DIAS / </w:t>
      </w: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4</w:t>
      </w:r>
      <w:r w:rsidRPr="00400432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NOCHES</w:t>
      </w:r>
    </w:p>
    <w:p w14:paraId="69095212" w14:textId="77777777" w:rsidR="008B3F22" w:rsidRDefault="008B3F22" w:rsidP="008B3F22">
      <w:pPr>
        <w:jc w:val="center"/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</w:pPr>
      <w:r w:rsidRPr="00400432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 xml:space="preserve">RESERVAR HASTA EL 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>20 DE ABRIL 24</w:t>
      </w:r>
      <w:r w:rsidRPr="00400432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>´</w:t>
      </w:r>
    </w:p>
    <w:p w14:paraId="259E7720" w14:textId="77777777" w:rsidR="008B3F22" w:rsidRPr="00400432" w:rsidRDefault="008B3F22" w:rsidP="008B3F2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Pasajes aéreos Lima / Habana / Lima</w:t>
      </w:r>
    </w:p>
    <w:p w14:paraId="4B4CC065" w14:textId="77777777" w:rsidR="008B3F22" w:rsidRPr="00400432" w:rsidRDefault="008B3F22" w:rsidP="008B3F2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Traslados aeropuerto/ hotel/ aeropuerto en regular</w:t>
      </w:r>
    </w:p>
    <w:p w14:paraId="5A7DBE41" w14:textId="77777777" w:rsidR="008B3F22" w:rsidRPr="00400432" w:rsidRDefault="008B3F22" w:rsidP="008B3F22">
      <w:pPr>
        <w:numPr>
          <w:ilvl w:val="0"/>
          <w:numId w:val="5"/>
        </w:numPr>
        <w:rPr>
          <w:lang w:eastAsia="es-PA"/>
        </w:rPr>
      </w:pPr>
      <w:r>
        <w:rPr>
          <w:rFonts w:ascii="Calibri" w:hAnsi="Calibri" w:cs="Calibri"/>
          <w:sz w:val="20"/>
          <w:szCs w:val="20"/>
          <w:lang w:eastAsia="es-PA"/>
        </w:rPr>
        <w:t>4</w:t>
      </w:r>
      <w:r w:rsidRPr="00400432">
        <w:rPr>
          <w:rFonts w:ascii="Calibri" w:hAnsi="Calibri" w:cs="Calibri"/>
          <w:sz w:val="20"/>
          <w:szCs w:val="20"/>
          <w:lang w:eastAsia="es-PA"/>
        </w:rPr>
        <w:t xml:space="preserve"> noches de alojamiento con Solo Desayunos</w:t>
      </w:r>
    </w:p>
    <w:p w14:paraId="24F89C1B" w14:textId="77777777" w:rsidR="008B3F22" w:rsidRPr="00400432" w:rsidRDefault="008B3F22" w:rsidP="008B3F2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Tarjeta de Turismo</w:t>
      </w:r>
    </w:p>
    <w:p w14:paraId="70897F23" w14:textId="77777777" w:rsidR="008B3F22" w:rsidRPr="00400432" w:rsidRDefault="008B3F22" w:rsidP="008B3F2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Tarjeta de Asistencia</w:t>
      </w:r>
    </w:p>
    <w:p w14:paraId="65DF5EEB" w14:textId="77777777" w:rsidR="008B3F22" w:rsidRPr="00400432" w:rsidRDefault="008B3F22" w:rsidP="008B3F22">
      <w:pPr>
        <w:numPr>
          <w:ilvl w:val="0"/>
          <w:numId w:val="5"/>
        </w:numPr>
        <w:rPr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Impuestos necesarios para la emisión del boleto sujeto a cambios sin previo aviso.</w:t>
      </w:r>
    </w:p>
    <w:p w14:paraId="45494B4A" w14:textId="77777777" w:rsidR="008B3F22" w:rsidRPr="00C6292C" w:rsidRDefault="008B3F22" w:rsidP="008B3F22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COPA AIRLINES</w:t>
      </w:r>
    </w:p>
    <w:tbl>
      <w:tblPr>
        <w:tblW w:w="10164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567"/>
        <w:gridCol w:w="567"/>
        <w:gridCol w:w="546"/>
        <w:gridCol w:w="567"/>
        <w:gridCol w:w="567"/>
        <w:gridCol w:w="567"/>
        <w:gridCol w:w="567"/>
        <w:gridCol w:w="567"/>
        <w:gridCol w:w="1106"/>
        <w:gridCol w:w="1106"/>
      </w:tblGrid>
      <w:tr w:rsidR="008B3F22" w:rsidRPr="00800D5F" w14:paraId="6C7BFB12" w14:textId="77777777" w:rsidTr="00D679E0">
        <w:trPr>
          <w:trHeight w:val="285"/>
          <w:jc w:val="center"/>
        </w:trPr>
        <w:tc>
          <w:tcPr>
            <w:tcW w:w="343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7DA41A2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B149EF7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12375FF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87292AD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E71C4EC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D9C75E9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6646639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4B29F35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3926987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2E73F81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8B3F22" w:rsidRPr="007B5F5B" w14:paraId="33149C2F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5BDF1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Monte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8B6C3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C396F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82FD1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B3404C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A8A46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B705C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64F29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CBB62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B116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3C1F65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6901BFFF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8B8877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Miramar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A3202F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A8F86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4D669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66C33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5D07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F59B9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5E740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F96F72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948A9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696247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0AFDE62C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2F808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Mystique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Regis Habana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620A7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C3942A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BE674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8C85C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F5EB1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C49385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003FB3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3C82B2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12BE19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B7A398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74FE838F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73D3F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Habana Paseo Del Prado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970F0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29019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2F13F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1CB16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CFC19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42CF2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1179A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57428B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4B182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FE9521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3D61B2F3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09EAE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Cohiba</w:t>
            </w:r>
            <w:proofErr w:type="spellEnd"/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86682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577DA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87B904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75B119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BEBC3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47C5E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7FF7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B4D69A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DA581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A73892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1ECA44E4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1AF20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C33FD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752AB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F59CC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8D663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E986FC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06017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73CF1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3DD2F9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77026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BA407C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121870FB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C1A72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Hotel Sevilla Habana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</w:t>
            </w:r>
            <w:proofErr w:type="spellEnd"/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35A80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7CFFB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6B1F7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A402F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12574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AB3CA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C43725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285737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ABF84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461417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342E12E6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B31A5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Innside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Habana Catedral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0718B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4BB71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ABABC7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DC673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71526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871DD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5412E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B65AB5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6BF64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6D3534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5485E47F" w14:textId="77777777" w:rsidTr="00D679E0">
        <w:trPr>
          <w:trHeight w:val="173"/>
          <w:jc w:val="center"/>
        </w:trPr>
        <w:tc>
          <w:tcPr>
            <w:tcW w:w="3437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97C8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Grand Aston La Habana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E2E4B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6DA86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E1984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9B01F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A6CFA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78DD4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CD118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8265F4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211A1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7F2467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2F9BCEDA" w14:textId="77777777" w:rsidR="008B3F22" w:rsidRPr="00400432" w:rsidRDefault="008B3F22" w:rsidP="008B3F22">
      <w:pPr>
        <w:ind w:firstLine="709"/>
        <w:jc w:val="center"/>
        <w:rPr>
          <w:sz w:val="20"/>
          <w:szCs w:val="20"/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COMISION FIJA POR PAX US $</w:t>
      </w:r>
      <w:r>
        <w:rPr>
          <w:rFonts w:ascii="Calibri" w:hAnsi="Calibri" w:cs="Calibri"/>
          <w:sz w:val="20"/>
          <w:szCs w:val="20"/>
          <w:lang w:eastAsia="es-PA"/>
        </w:rPr>
        <w:t>4</w:t>
      </w:r>
      <w:r w:rsidRPr="00400432">
        <w:rPr>
          <w:rFonts w:ascii="Calibri" w:hAnsi="Calibri" w:cs="Calibri"/>
          <w:sz w:val="20"/>
          <w:szCs w:val="20"/>
          <w:lang w:eastAsia="es-PA"/>
        </w:rPr>
        <w:t>0</w:t>
      </w:r>
      <w:r>
        <w:rPr>
          <w:rFonts w:ascii="Calibri" w:hAnsi="Calibri" w:cs="Calibri"/>
          <w:sz w:val="20"/>
          <w:szCs w:val="20"/>
          <w:lang w:eastAsia="es-PA"/>
        </w:rPr>
        <w:tab/>
      </w:r>
      <w:r w:rsidRPr="00400432">
        <w:rPr>
          <w:rFonts w:ascii="Calibri" w:hAnsi="Calibri" w:cs="Calibri"/>
          <w:sz w:val="20"/>
          <w:szCs w:val="20"/>
          <w:lang w:eastAsia="es-PA"/>
        </w:rPr>
        <w:t xml:space="preserve"> INCENTIVO US $10 P/PAX</w:t>
      </w:r>
    </w:p>
    <w:p w14:paraId="075B5E8F" w14:textId="77777777" w:rsidR="008B3F22" w:rsidRPr="00577335" w:rsidRDefault="008B3F22" w:rsidP="008B3F22">
      <w:pPr>
        <w:rPr>
          <w:sz w:val="18"/>
          <w:szCs w:val="18"/>
          <w:lang w:eastAsia="es-PA"/>
        </w:rPr>
      </w:pPr>
      <w:r w:rsidRPr="00577335">
        <w:rPr>
          <w:rFonts w:ascii="Calibri" w:hAnsi="Calibri" w:cs="Calibri"/>
          <w:b/>
          <w:bCs/>
          <w:sz w:val="18"/>
          <w:szCs w:val="18"/>
          <w:lang w:eastAsia="es-PA"/>
        </w:rPr>
        <w:t xml:space="preserve">Condiciones Generales: </w:t>
      </w:r>
    </w:p>
    <w:p w14:paraId="574753DD" w14:textId="77777777" w:rsidR="008B3F22" w:rsidRPr="00577335" w:rsidRDefault="008B3F22" w:rsidP="008B3F22">
      <w:pPr>
        <w:rPr>
          <w:sz w:val="18"/>
          <w:szCs w:val="18"/>
          <w:lang w:eastAsia="es-PA"/>
        </w:rPr>
      </w:pPr>
      <w:r w:rsidRPr="00577335">
        <w:rPr>
          <w:rFonts w:ascii="Calibri" w:hAnsi="Calibri" w:cs="Calibri"/>
          <w:b/>
          <w:bCs/>
          <w:sz w:val="18"/>
          <w:szCs w:val="18"/>
          <w:lang w:eastAsia="es-PA"/>
        </w:rPr>
        <w:t>Referente al paquete:</w:t>
      </w:r>
    </w:p>
    <w:p w14:paraId="66691CCD" w14:textId="77777777" w:rsidR="008B3F22" w:rsidRPr="00577335" w:rsidRDefault="008B3F22" w:rsidP="008B3F2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Para viajar según vigencia de cada hotel (Ver Cuadro)</w:t>
      </w:r>
    </w:p>
    <w:p w14:paraId="6982C44E" w14:textId="77777777" w:rsidR="008B3F22" w:rsidRPr="00577335" w:rsidRDefault="008B3F22" w:rsidP="008B3F2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b/>
          <w:bCs/>
          <w:color w:val="000000"/>
          <w:sz w:val="18"/>
          <w:szCs w:val="18"/>
          <w:lang w:val="es-PE" w:eastAsia="es-PA"/>
        </w:rPr>
        <w:t>No Valido Para Navidad, Año Nuevo, Carnavales, Semana Santa, Fiestas Patrias Y Feriados.</w:t>
      </w:r>
    </w:p>
    <w:p w14:paraId="58B1CA63" w14:textId="77777777" w:rsidR="008B3F22" w:rsidRPr="00577335" w:rsidRDefault="008B3F22" w:rsidP="008B3F2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577335">
        <w:rPr>
          <w:rFonts w:asciiTheme="minorHAnsi" w:hAnsiTheme="minorHAnsi" w:cstheme="minorHAnsi"/>
          <w:bCs/>
          <w:color w:val="000000"/>
          <w:sz w:val="18"/>
          <w:szCs w:val="18"/>
        </w:rPr>
        <w:t>Noche adicional comisionable al 10%</w:t>
      </w:r>
    </w:p>
    <w:p w14:paraId="37AE20F1" w14:textId="77777777" w:rsidR="008B3F22" w:rsidRPr="00577335" w:rsidRDefault="008B3F22" w:rsidP="008B3F2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Al momento de recibir la liquidación por favor verificar que algunos hoteles cobran resort fee, además de tasas locales, las cuales deberán pagar directamente los pasajeros al momento de hacer </w:t>
      </w:r>
      <w:proofErr w:type="gramStart"/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el </w:t>
      </w:r>
      <w:proofErr w:type="spellStart"/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check</w:t>
      </w:r>
      <w:proofErr w:type="spellEnd"/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 </w:t>
      </w:r>
      <w:proofErr w:type="spellStart"/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out</w:t>
      </w:r>
      <w:proofErr w:type="spellEnd"/>
      <w:proofErr w:type="gramEnd"/>
      <w:r w:rsidRPr="00577335">
        <w:rPr>
          <w:rFonts w:ascii="Calibri" w:hAnsi="Calibri" w:cs="Calibri"/>
          <w:b/>
          <w:bCs/>
          <w:color w:val="000000"/>
          <w:sz w:val="18"/>
          <w:szCs w:val="18"/>
          <w:lang w:val="es-PE" w:eastAsia="es-PA"/>
        </w:rPr>
        <w:t>.</w:t>
      </w:r>
    </w:p>
    <w:p w14:paraId="2E328363" w14:textId="77777777" w:rsidR="008B3F22" w:rsidRPr="00577335" w:rsidRDefault="008B3F22" w:rsidP="008B3F22">
      <w:pPr>
        <w:numPr>
          <w:ilvl w:val="0"/>
          <w:numId w:val="6"/>
        </w:numPr>
        <w:rPr>
          <w:sz w:val="18"/>
          <w:szCs w:val="18"/>
          <w:lang w:val="es-PE" w:eastAsia="es-PA"/>
        </w:rPr>
      </w:pPr>
      <w:r w:rsidRPr="00577335">
        <w:rPr>
          <w:rFonts w:ascii="Calibri" w:hAnsi="Calibri" w:cs="Calibri"/>
          <w:color w:val="000000"/>
          <w:sz w:val="18"/>
          <w:szCs w:val="18"/>
          <w:lang w:val="es-PE" w:eastAsia="es-PA"/>
        </w:rPr>
        <w:t>Sujeto A Cambio Sin Previo Aviso</w:t>
      </w:r>
    </w:p>
    <w:p w14:paraId="62E72B87" w14:textId="77777777" w:rsidR="008B3F22" w:rsidRPr="00577335" w:rsidRDefault="008B3F22" w:rsidP="008B3F22">
      <w:pPr>
        <w:pStyle w:val="NormalWeb"/>
        <w:spacing w:before="0" w:beforeAutospacing="0" w:after="0" w:afterAutospacing="0"/>
        <w:ind w:left="-142" w:firstLine="142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7733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Referente a TKT </w:t>
      </w:r>
    </w:p>
    <w:p w14:paraId="597DCD95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CLASE “</w:t>
      </w:r>
      <w:r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L</w:t>
      </w: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”</w:t>
      </w:r>
    </w:p>
    <w:p w14:paraId="4A44AA6A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14 DIAS DE </w:t>
      </w:r>
      <w:proofErr w:type="gramStart"/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PRE COMPRA</w:t>
      </w:r>
      <w:proofErr w:type="gramEnd"/>
    </w:p>
    <w:p w14:paraId="474A83D1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BLACKOUT DATES    </w:t>
      </w:r>
    </w:p>
    <w:p w14:paraId="10AFC491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APLICA MINIMO 3 DIAS EN DSTINO.</w:t>
      </w:r>
    </w:p>
    <w:p w14:paraId="4214A7C5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  <w:t>NO APLICA PARA FERIADOS.</w:t>
      </w:r>
    </w:p>
    <w:p w14:paraId="2D751A24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577335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SUJETO A CAMBIOS SIN PREVIO AVISO</w:t>
      </w:r>
    </w:p>
    <w:p w14:paraId="0078AE4D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 w:rsidRPr="00577335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ARTICULO PERSONAL Y EQUIPAJE DE MANO</w:t>
      </w:r>
    </w:p>
    <w:p w14:paraId="30C35D92" w14:textId="77777777" w:rsidR="008B3F22" w:rsidRPr="00577335" w:rsidRDefault="008B3F22" w:rsidP="008B3F22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 xml:space="preserve">NO </w:t>
      </w:r>
      <w:r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EQUIPAJE EN BODEGA</w:t>
      </w:r>
    </w:p>
    <w:p w14:paraId="51E97A36" w14:textId="77777777" w:rsidR="008B3F22" w:rsidRDefault="008B3F22" w:rsidP="008B3F22">
      <w:pPr>
        <w:spacing w:after="200" w:line="276" w:lineRule="auto"/>
        <w:rPr>
          <w:rFonts w:ascii="Calibri" w:hAnsi="Calibri" w:cs="Calibri"/>
          <w:b/>
          <w:bCs/>
          <w:color w:val="002060"/>
          <w:sz w:val="40"/>
          <w:szCs w:val="40"/>
          <w:lang w:eastAsia="es-PA"/>
        </w:rPr>
      </w:pPr>
      <w:r>
        <w:rPr>
          <w:rFonts w:ascii="Calibri" w:hAnsi="Calibri" w:cs="Calibri"/>
          <w:b/>
          <w:bCs/>
          <w:color w:val="002060"/>
          <w:sz w:val="40"/>
          <w:szCs w:val="40"/>
          <w:lang w:eastAsia="es-PA"/>
        </w:rPr>
        <w:br w:type="page"/>
      </w:r>
    </w:p>
    <w:p w14:paraId="05025C99" w14:textId="77777777" w:rsidR="008B3F22" w:rsidRPr="007B55F5" w:rsidRDefault="008B3F22" w:rsidP="008B3F22">
      <w:pPr>
        <w:jc w:val="center"/>
        <w:rPr>
          <w:lang w:eastAsia="es-PA"/>
        </w:rPr>
      </w:pPr>
      <w:r w:rsidRPr="007B55F5">
        <w:rPr>
          <w:rFonts w:ascii="Calibri" w:hAnsi="Calibri" w:cs="Calibri"/>
          <w:b/>
          <w:bCs/>
          <w:color w:val="002060"/>
          <w:sz w:val="40"/>
          <w:szCs w:val="40"/>
          <w:lang w:eastAsia="es-PA"/>
        </w:rPr>
        <w:lastRenderedPageBreak/>
        <w:t>HABANA Y VARADERO</w:t>
      </w:r>
    </w:p>
    <w:p w14:paraId="46A715D3" w14:textId="77777777" w:rsidR="008B3F22" w:rsidRPr="007B55F5" w:rsidRDefault="008B3F22" w:rsidP="008B3F22">
      <w:pPr>
        <w:jc w:val="center"/>
        <w:rPr>
          <w:lang w:eastAsia="es-PA"/>
        </w:rPr>
      </w:pP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5</w:t>
      </w:r>
      <w:r w:rsidRPr="007B55F5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DIAS / </w:t>
      </w:r>
      <w:r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>4</w:t>
      </w:r>
      <w:r w:rsidRPr="007B55F5">
        <w:rPr>
          <w:rFonts w:ascii="Calibri" w:hAnsi="Calibri" w:cs="Calibri"/>
          <w:b/>
          <w:bCs/>
          <w:color w:val="002060"/>
          <w:sz w:val="26"/>
          <w:szCs w:val="26"/>
          <w:lang w:eastAsia="es-PA"/>
        </w:rPr>
        <w:t xml:space="preserve"> NOCHES</w:t>
      </w:r>
    </w:p>
    <w:p w14:paraId="12FD1AFE" w14:textId="77777777" w:rsidR="008B3F22" w:rsidRDefault="008B3F22" w:rsidP="008B3F22">
      <w:pPr>
        <w:jc w:val="center"/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</w:pPr>
      <w:r w:rsidRPr="00551511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>RESERVAR HASTA</w:t>
      </w:r>
      <w:r w:rsidRPr="007B55F5">
        <w:rPr>
          <w:rFonts w:ascii="Calibri" w:hAnsi="Calibri" w:cs="Calibri"/>
          <w:b/>
          <w:bCs/>
          <w:color w:val="002060"/>
          <w:sz w:val="16"/>
          <w:szCs w:val="16"/>
          <w:lang w:eastAsia="es-PA"/>
        </w:rPr>
        <w:t xml:space="preserve"> 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>20 DE ABRIL 24</w:t>
      </w:r>
      <w:r w:rsidRPr="00551511">
        <w:rPr>
          <w:rFonts w:ascii="Calibri" w:hAnsi="Calibri" w:cs="Calibri"/>
          <w:b/>
          <w:bCs/>
          <w:color w:val="002060"/>
          <w:sz w:val="18"/>
          <w:szCs w:val="18"/>
          <w:lang w:eastAsia="es-PA"/>
        </w:rPr>
        <w:t>´</w:t>
      </w:r>
    </w:p>
    <w:p w14:paraId="130145DD" w14:textId="77777777" w:rsidR="008B3F22" w:rsidRPr="007B55F5" w:rsidRDefault="008B3F22" w:rsidP="008B3F22">
      <w:pPr>
        <w:rPr>
          <w:lang w:eastAsia="es-PA"/>
        </w:rPr>
      </w:pPr>
    </w:p>
    <w:p w14:paraId="32E1DC9E" w14:textId="77777777" w:rsidR="008B3F22" w:rsidRPr="007B55F5" w:rsidRDefault="008B3F22" w:rsidP="008B3F22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Pasajes aéreos Lima / Habana / Lima</w:t>
      </w:r>
    </w:p>
    <w:p w14:paraId="1DD96F1E" w14:textId="77777777" w:rsidR="008B3F22" w:rsidRPr="007B55F5" w:rsidRDefault="008B3F22" w:rsidP="008B3F22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Traslados aeropuerto/ hotel/ aeropuerto en regular</w:t>
      </w:r>
    </w:p>
    <w:p w14:paraId="3988A3F2" w14:textId="77777777" w:rsidR="008B3F22" w:rsidRPr="007B55F5" w:rsidRDefault="008B3F22" w:rsidP="008B3F22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2 noches de alojamiento con Solo Desayunos en la Habana</w:t>
      </w:r>
    </w:p>
    <w:p w14:paraId="4A0650C8" w14:textId="77777777" w:rsidR="008B3F22" w:rsidRPr="007B55F5" w:rsidRDefault="008B3F22" w:rsidP="008B3F22">
      <w:pPr>
        <w:numPr>
          <w:ilvl w:val="0"/>
          <w:numId w:val="8"/>
        </w:numPr>
        <w:rPr>
          <w:lang w:eastAsia="es-PA"/>
        </w:rPr>
      </w:pPr>
      <w:r>
        <w:rPr>
          <w:rFonts w:ascii="Calibri" w:hAnsi="Calibri" w:cs="Calibri"/>
          <w:sz w:val="20"/>
          <w:szCs w:val="20"/>
          <w:lang w:eastAsia="es-PA"/>
        </w:rPr>
        <w:t>2</w:t>
      </w:r>
      <w:r w:rsidRPr="007B55F5">
        <w:rPr>
          <w:rFonts w:ascii="Calibri" w:hAnsi="Calibri" w:cs="Calibri"/>
          <w:sz w:val="20"/>
          <w:szCs w:val="20"/>
          <w:lang w:eastAsia="es-PA"/>
        </w:rPr>
        <w:t xml:space="preserve"> noches de alojamiento con Sistema todo Incluido en Varadero</w:t>
      </w:r>
    </w:p>
    <w:p w14:paraId="6F55E8A3" w14:textId="77777777" w:rsidR="008B3F22" w:rsidRPr="007B55F5" w:rsidRDefault="008B3F22" w:rsidP="008B3F22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Tarjeta de Turismo</w:t>
      </w:r>
    </w:p>
    <w:p w14:paraId="4DCAA934" w14:textId="77777777" w:rsidR="008B3F22" w:rsidRPr="007B55F5" w:rsidRDefault="008B3F22" w:rsidP="008B3F22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Tarjeta de Asistencia</w:t>
      </w:r>
    </w:p>
    <w:p w14:paraId="72CA109F" w14:textId="77777777" w:rsidR="008B3F22" w:rsidRPr="007B55F5" w:rsidRDefault="008B3F22" w:rsidP="008B3F22">
      <w:pPr>
        <w:numPr>
          <w:ilvl w:val="0"/>
          <w:numId w:val="8"/>
        </w:numPr>
        <w:rPr>
          <w:lang w:eastAsia="es-PA"/>
        </w:rPr>
      </w:pPr>
      <w:r w:rsidRPr="007B55F5">
        <w:rPr>
          <w:rFonts w:ascii="Calibri" w:hAnsi="Calibri" w:cs="Calibri"/>
          <w:sz w:val="20"/>
          <w:szCs w:val="20"/>
          <w:lang w:eastAsia="es-PA"/>
        </w:rPr>
        <w:t>Impuestos necesarios para la emisión del boleto sujeto a cambios sin previo aviso.</w:t>
      </w:r>
    </w:p>
    <w:p w14:paraId="4CEC90B5" w14:textId="77777777" w:rsidR="008B3F22" w:rsidRPr="00C6292C" w:rsidRDefault="008B3F22" w:rsidP="008B3F22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COPA AIRLINES</w:t>
      </w:r>
    </w:p>
    <w:tbl>
      <w:tblPr>
        <w:tblW w:w="10798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546"/>
        <w:gridCol w:w="445"/>
        <w:gridCol w:w="445"/>
        <w:gridCol w:w="546"/>
        <w:gridCol w:w="445"/>
        <w:gridCol w:w="445"/>
        <w:gridCol w:w="546"/>
        <w:gridCol w:w="445"/>
        <w:gridCol w:w="445"/>
        <w:gridCol w:w="546"/>
        <w:gridCol w:w="439"/>
        <w:gridCol w:w="439"/>
        <w:gridCol w:w="1106"/>
        <w:gridCol w:w="1106"/>
      </w:tblGrid>
      <w:tr w:rsidR="008B3F22" w:rsidRPr="00800D5F" w14:paraId="266A4EF9" w14:textId="77777777" w:rsidTr="00D679E0">
        <w:trPr>
          <w:trHeight w:val="285"/>
          <w:jc w:val="center"/>
        </w:trPr>
        <w:tc>
          <w:tcPr>
            <w:tcW w:w="2854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A784DCA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44D16A5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C6AB717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</w:tcPr>
          <w:p w14:paraId="24FEF6ED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453A874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872597B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</w:tcPr>
          <w:p w14:paraId="55DFC0BD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</w:tcPr>
          <w:p w14:paraId="03F1F2A6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73F67190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45" w:type="dxa"/>
            <w:tcBorders>
              <w:bottom w:val="single" w:sz="4" w:space="0" w:color="006600"/>
            </w:tcBorders>
            <w:shd w:val="clear" w:color="auto" w:fill="006600"/>
          </w:tcPr>
          <w:p w14:paraId="506FA868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69C8ACD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439" w:type="dxa"/>
            <w:tcBorders>
              <w:bottom w:val="single" w:sz="4" w:space="0" w:color="006600"/>
            </w:tcBorders>
            <w:shd w:val="clear" w:color="auto" w:fill="006600"/>
          </w:tcPr>
          <w:p w14:paraId="1E85BF54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43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C09BFBA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D0CFD9D" w14:textId="77777777" w:rsidR="008B3F22" w:rsidRPr="00800D5F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8B3F22" w:rsidRPr="007B5F5B" w14:paraId="271A153A" w14:textId="77777777" w:rsidTr="00D679E0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7645F54" w14:textId="77777777" w:rsidR="008B3F22" w:rsidRPr="00574DBB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Monte Habana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A9EE2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2364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2D943D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40D766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838C8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8B30BB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7D4F17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F409D2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CDAA89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83134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E887EB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572E59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DF806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04E4E2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20BB56B5" w14:textId="77777777" w:rsidTr="00D679E0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AD15BB" w14:textId="77777777" w:rsidR="008B3F22" w:rsidRPr="00574DBB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Miramar Habana / Grand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27819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A39C2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6AB632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06E1B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0D5B6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A78744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A11BD4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59745C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75DB0B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518E9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3D7E11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BE4007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F26A1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2DBAE5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2C5D7B49" w14:textId="77777777" w:rsidTr="00D679E0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FA2C34" w14:textId="77777777" w:rsidR="008B3F22" w:rsidRPr="00574DBB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Mystique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Regis Habana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Jibacoa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Resort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17EA78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EE8BD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47772B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79F9B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6D52F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413DE9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94FF89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BFF89B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55451A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CC873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76D5C2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975C71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64C08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23A29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537974A6" w14:textId="77777777" w:rsidTr="00D679E0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4F6428" w14:textId="77777777" w:rsidR="008B3F22" w:rsidRPr="00574DBB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Habana Paseo Del Prado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Hicacos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C214B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A0B30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D01D10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BC516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88AE8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40C368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3945CD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DBB6E3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A80FFD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E3A13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4AD7B9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E6B7FA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0C6F0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10B243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60C07967" w14:textId="77777777" w:rsidTr="00D679E0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7CEB54" w14:textId="77777777" w:rsidR="008B3F22" w:rsidRPr="00574DBB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Hotel Sevilla Habana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Antillas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45CEC5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E415D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8265DC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E772A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25693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A4193C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0CF50B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C584AB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2383D7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99F5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75E93E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25BE21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FDBE3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677E60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5B700E4A" w14:textId="77777777" w:rsidTr="00D679E0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FE3C9C" w14:textId="77777777" w:rsidR="008B3F22" w:rsidRPr="00574DBB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Cohiba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Meliá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67FE7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9B0F1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59F1E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620E6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CF99E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750F36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795F21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E74F6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8275B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EE410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7406E5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DD7166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82D91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9CFFED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7B5F5B" w14:paraId="56A72C19" w14:textId="77777777" w:rsidTr="00D679E0">
        <w:trPr>
          <w:trHeight w:val="173"/>
          <w:jc w:val="center"/>
        </w:trPr>
        <w:tc>
          <w:tcPr>
            <w:tcW w:w="2854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E10FB6" w14:textId="77777777" w:rsidR="008B3F22" w:rsidRPr="00574DBB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Habana / Meliá Internacional Varadero</w:t>
            </w:r>
          </w:p>
        </w:tc>
        <w:tc>
          <w:tcPr>
            <w:tcW w:w="546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924A95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820C2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E193D5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53E2A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2B715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7A811C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5BF3D8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4A891B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1EB68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03D8F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1A793E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4E2283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2C8B6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EED0A0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6653AEB2" w14:textId="77777777" w:rsidR="008B3F22" w:rsidRPr="00400432" w:rsidRDefault="008B3F22" w:rsidP="008B3F22">
      <w:pPr>
        <w:ind w:firstLine="709"/>
        <w:jc w:val="center"/>
        <w:rPr>
          <w:sz w:val="20"/>
          <w:szCs w:val="20"/>
          <w:lang w:eastAsia="es-PA"/>
        </w:rPr>
      </w:pPr>
      <w:r w:rsidRPr="00400432">
        <w:rPr>
          <w:rFonts w:ascii="Calibri" w:hAnsi="Calibri" w:cs="Calibri"/>
          <w:sz w:val="20"/>
          <w:szCs w:val="20"/>
          <w:lang w:eastAsia="es-PA"/>
        </w:rPr>
        <w:t>COMISION FIJA POR PAX US $</w:t>
      </w:r>
      <w:r>
        <w:rPr>
          <w:rFonts w:ascii="Calibri" w:hAnsi="Calibri" w:cs="Calibri"/>
          <w:sz w:val="20"/>
          <w:szCs w:val="20"/>
          <w:lang w:eastAsia="es-PA"/>
        </w:rPr>
        <w:t>5</w:t>
      </w:r>
      <w:r w:rsidRPr="00400432">
        <w:rPr>
          <w:rFonts w:ascii="Calibri" w:hAnsi="Calibri" w:cs="Calibri"/>
          <w:sz w:val="20"/>
          <w:szCs w:val="20"/>
          <w:lang w:eastAsia="es-PA"/>
        </w:rPr>
        <w:t>0 INCENTIVO US $10 P/PAX</w:t>
      </w:r>
    </w:p>
    <w:p w14:paraId="3361C6EB" w14:textId="77777777" w:rsidR="008B3F22" w:rsidRPr="007B55F5" w:rsidRDefault="008B3F22" w:rsidP="008B3F22">
      <w:pPr>
        <w:rPr>
          <w:lang w:eastAsia="es-PA"/>
        </w:rPr>
      </w:pPr>
      <w:r w:rsidRPr="007B55F5">
        <w:rPr>
          <w:rFonts w:ascii="Calibri" w:hAnsi="Calibri" w:cs="Calibri"/>
          <w:b/>
          <w:bCs/>
          <w:lang w:eastAsia="es-PA"/>
        </w:rPr>
        <w:t xml:space="preserve">Condiciones Generales: </w:t>
      </w:r>
    </w:p>
    <w:p w14:paraId="4919008F" w14:textId="77777777" w:rsidR="008B3F22" w:rsidRPr="007B55F5" w:rsidRDefault="008B3F22" w:rsidP="008B3F22">
      <w:pPr>
        <w:rPr>
          <w:lang w:eastAsia="es-PA"/>
        </w:rPr>
      </w:pPr>
      <w:r w:rsidRPr="007B55F5">
        <w:rPr>
          <w:rFonts w:ascii="Calibri" w:hAnsi="Calibri" w:cs="Calibri"/>
          <w:b/>
          <w:bCs/>
          <w:sz w:val="20"/>
          <w:szCs w:val="20"/>
          <w:lang w:eastAsia="es-PA"/>
        </w:rPr>
        <w:t>Referente al paquete:</w:t>
      </w:r>
    </w:p>
    <w:p w14:paraId="5F3749F6" w14:textId="77777777" w:rsidR="008B3F22" w:rsidRPr="007B55F5" w:rsidRDefault="008B3F22" w:rsidP="008B3F22">
      <w:pPr>
        <w:numPr>
          <w:ilvl w:val="0"/>
          <w:numId w:val="9"/>
        </w:numPr>
        <w:rPr>
          <w:lang w:val="es-PE" w:eastAsia="es-PA"/>
        </w:rPr>
      </w:pPr>
      <w:r w:rsidRPr="007B55F5">
        <w:rPr>
          <w:rFonts w:ascii="Calibri" w:hAnsi="Calibri" w:cs="Calibri"/>
          <w:color w:val="000000"/>
          <w:sz w:val="20"/>
          <w:szCs w:val="20"/>
          <w:lang w:val="es-PE" w:eastAsia="es-PA"/>
        </w:rPr>
        <w:t>Para viajar según vigencia de cada hotel (Ver Cuadro)</w:t>
      </w:r>
    </w:p>
    <w:p w14:paraId="671D3E4D" w14:textId="77777777" w:rsidR="008B3F22" w:rsidRPr="007B55F5" w:rsidRDefault="008B3F22" w:rsidP="008B3F22">
      <w:pPr>
        <w:numPr>
          <w:ilvl w:val="0"/>
          <w:numId w:val="9"/>
        </w:numPr>
        <w:rPr>
          <w:lang w:val="es-PE" w:eastAsia="es-PA"/>
        </w:rPr>
      </w:pPr>
      <w:r w:rsidRPr="007B55F5">
        <w:rPr>
          <w:rFonts w:ascii="Calibri" w:hAnsi="Calibri" w:cs="Calibri"/>
          <w:b/>
          <w:bCs/>
          <w:color w:val="000000"/>
          <w:sz w:val="20"/>
          <w:szCs w:val="20"/>
          <w:lang w:val="es-PE" w:eastAsia="es-PA"/>
        </w:rPr>
        <w:t>No Valido Para Navidad, Año Nuevo, Carnavales, Semana Santa, Fiestas Patrias Y Feriados.</w:t>
      </w:r>
    </w:p>
    <w:p w14:paraId="67EC0B4D" w14:textId="77777777" w:rsidR="008B3F22" w:rsidRPr="00B94338" w:rsidRDefault="008B3F22" w:rsidP="008B3F2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94338">
        <w:rPr>
          <w:rFonts w:asciiTheme="minorHAnsi" w:hAnsiTheme="minorHAnsi" w:cstheme="minorHAnsi"/>
          <w:bCs/>
          <w:color w:val="000000"/>
          <w:sz w:val="18"/>
          <w:szCs w:val="18"/>
        </w:rPr>
        <w:t>Noche adicional comisionable al 10%</w:t>
      </w:r>
    </w:p>
    <w:p w14:paraId="657A886C" w14:textId="77777777" w:rsidR="008B3F22" w:rsidRPr="00B94338" w:rsidRDefault="008B3F22" w:rsidP="008B3F22">
      <w:pPr>
        <w:numPr>
          <w:ilvl w:val="0"/>
          <w:numId w:val="9"/>
        </w:numPr>
        <w:jc w:val="both"/>
        <w:rPr>
          <w:sz w:val="18"/>
          <w:szCs w:val="18"/>
          <w:lang w:val="es-PE" w:eastAsia="es-PA"/>
        </w:rPr>
      </w:pPr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Al momento de recibir la liquidación por favor verificar que algunos hoteles cobran resort fee, además de tasas locales, las cuales deberán pagar directamente los pasajeros al momento de hacer </w:t>
      </w:r>
      <w:proofErr w:type="gramStart"/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el </w:t>
      </w:r>
      <w:proofErr w:type="spellStart"/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>check</w:t>
      </w:r>
      <w:proofErr w:type="spellEnd"/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 xml:space="preserve"> </w:t>
      </w:r>
      <w:proofErr w:type="spellStart"/>
      <w:r w:rsidRPr="00B94338">
        <w:rPr>
          <w:rFonts w:ascii="Calibri" w:hAnsi="Calibri" w:cs="Calibri"/>
          <w:color w:val="000000"/>
          <w:sz w:val="18"/>
          <w:szCs w:val="18"/>
          <w:lang w:val="es-PE" w:eastAsia="es-PA"/>
        </w:rPr>
        <w:t>out</w:t>
      </w:r>
      <w:proofErr w:type="spellEnd"/>
      <w:proofErr w:type="gramEnd"/>
      <w:r w:rsidRPr="00B94338">
        <w:rPr>
          <w:rFonts w:ascii="Calibri" w:hAnsi="Calibri" w:cs="Calibri"/>
          <w:b/>
          <w:bCs/>
          <w:color w:val="000000"/>
          <w:sz w:val="18"/>
          <w:szCs w:val="18"/>
          <w:lang w:val="es-PE" w:eastAsia="es-PA"/>
        </w:rPr>
        <w:t>.</w:t>
      </w:r>
    </w:p>
    <w:p w14:paraId="28D09651" w14:textId="77777777" w:rsidR="008B3F22" w:rsidRPr="007B55F5" w:rsidRDefault="008B3F22" w:rsidP="008B3F22">
      <w:pPr>
        <w:numPr>
          <w:ilvl w:val="0"/>
          <w:numId w:val="9"/>
        </w:numPr>
        <w:rPr>
          <w:lang w:val="es-PE" w:eastAsia="es-PA"/>
        </w:rPr>
      </w:pPr>
      <w:r w:rsidRPr="007B55F5">
        <w:rPr>
          <w:rFonts w:ascii="Calibri" w:hAnsi="Calibri" w:cs="Calibri"/>
          <w:color w:val="000000"/>
          <w:sz w:val="20"/>
          <w:szCs w:val="20"/>
          <w:lang w:val="es-PE" w:eastAsia="es-PA"/>
        </w:rPr>
        <w:t>Sujeto A Cambio Sin Previo Aviso</w:t>
      </w:r>
    </w:p>
    <w:p w14:paraId="6523574C" w14:textId="77777777" w:rsidR="008B3F22" w:rsidRPr="007B55F5" w:rsidRDefault="008B3F22" w:rsidP="008B3F22">
      <w:pPr>
        <w:ind w:left="-142" w:firstLine="142"/>
        <w:rPr>
          <w:lang w:val="es-PE" w:eastAsia="es-PA"/>
        </w:rPr>
      </w:pPr>
    </w:p>
    <w:p w14:paraId="17D8EF74" w14:textId="77777777" w:rsidR="008B3F22" w:rsidRPr="00B74BCC" w:rsidRDefault="008B3F22" w:rsidP="008B3F22">
      <w:pPr>
        <w:pStyle w:val="NormalWeb"/>
        <w:spacing w:before="0" w:beforeAutospacing="0" w:after="0" w:afterAutospacing="0"/>
        <w:ind w:left="-142" w:firstLine="142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74BC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Referente a TKT </w:t>
      </w:r>
    </w:p>
    <w:p w14:paraId="7866FDBE" w14:textId="77777777" w:rsidR="008B3F22" w:rsidRPr="00B74BCC" w:rsidRDefault="008B3F22" w:rsidP="008B3F22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CLASE “</w:t>
      </w:r>
      <w:r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L´´</w:t>
      </w:r>
    </w:p>
    <w:p w14:paraId="2221629A" w14:textId="77777777" w:rsidR="008B3F22" w:rsidRPr="00B74BCC" w:rsidRDefault="008B3F22" w:rsidP="008B3F22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14 DIAS DE </w:t>
      </w:r>
      <w:proofErr w:type="gramStart"/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PRE COMPRA</w:t>
      </w:r>
      <w:proofErr w:type="gramEnd"/>
    </w:p>
    <w:p w14:paraId="75D07C18" w14:textId="77777777" w:rsidR="008B3F22" w:rsidRPr="00B74BCC" w:rsidRDefault="008B3F22" w:rsidP="008B3F22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BLACKOUT DATES    </w:t>
      </w:r>
    </w:p>
    <w:p w14:paraId="5A358FDD" w14:textId="77777777" w:rsidR="008B3F22" w:rsidRPr="00B74BCC" w:rsidRDefault="008B3F22" w:rsidP="008B3F22">
      <w:pPr>
        <w:pStyle w:val="Sinespaciado"/>
        <w:numPr>
          <w:ilvl w:val="0"/>
          <w:numId w:val="2"/>
        </w:numPr>
        <w:tabs>
          <w:tab w:val="left" w:pos="567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APLICA MINIMO 3 DIAS EN DSTINO.</w:t>
      </w:r>
    </w:p>
    <w:p w14:paraId="53DD07E5" w14:textId="77777777" w:rsidR="008B3F22" w:rsidRPr="00B74BCC" w:rsidRDefault="008B3F22" w:rsidP="008B3F22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n-US" w:eastAsia="es-PE"/>
        </w:rPr>
        <w:t>NO APLICA PARA FERIADOS.</w:t>
      </w:r>
    </w:p>
    <w:p w14:paraId="6184CAA2" w14:textId="77777777" w:rsidR="008B3F22" w:rsidRPr="00B74BCC" w:rsidRDefault="008B3F22" w:rsidP="008B3F22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SUJETO A CAMBIOS SIN PREVIO AVISO</w:t>
      </w:r>
    </w:p>
    <w:p w14:paraId="3E5E9F04" w14:textId="77777777" w:rsidR="008B3F22" w:rsidRPr="00B74BCC" w:rsidRDefault="008B3F22" w:rsidP="008B3F22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ARTICULO PERSONAL Y EQUIPAJE DE MANO</w:t>
      </w:r>
    </w:p>
    <w:p w14:paraId="4F072116" w14:textId="77777777" w:rsidR="008B3F22" w:rsidRPr="00B74BCC" w:rsidRDefault="008B3F22" w:rsidP="008B3F22">
      <w:pPr>
        <w:pStyle w:val="Sinespaciado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 xml:space="preserve">NO </w:t>
      </w:r>
      <w:r w:rsidRPr="00B74BCC">
        <w:rPr>
          <w:rFonts w:asciiTheme="minorHAnsi" w:hAnsiTheme="minorHAnsi" w:cstheme="minorHAnsi"/>
          <w:b/>
          <w:bCs/>
          <w:color w:val="000000"/>
          <w:sz w:val="18"/>
          <w:szCs w:val="18"/>
          <w:lang w:val="es-PE" w:eastAsia="es-PE"/>
        </w:rPr>
        <w:t>INCLUYE EQUIPAJE EN BODEGA</w:t>
      </w:r>
    </w:p>
    <w:p w14:paraId="624826D4" w14:textId="77777777" w:rsidR="008B3F22" w:rsidRDefault="008B3F22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</w:p>
    <w:p w14:paraId="0CB18D53" w14:textId="77777777" w:rsidR="008B3F22" w:rsidRDefault="008B3F22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</w:p>
    <w:p w14:paraId="6BDCF679" w14:textId="77777777" w:rsidR="008B3F22" w:rsidRDefault="008B3F22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</w:p>
    <w:p w14:paraId="6BD7ECB2" w14:textId="77777777" w:rsidR="008B3F22" w:rsidRDefault="008B3F22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</w:p>
    <w:p w14:paraId="064E398A" w14:textId="77777777" w:rsidR="008B3F22" w:rsidRDefault="008B3F22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</w:p>
    <w:p w14:paraId="38D98DE4" w14:textId="77777777" w:rsidR="008B3F22" w:rsidRPr="00AB4E6E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lastRenderedPageBreak/>
        <w:t>PUNTA CANA</w:t>
      </w:r>
    </w:p>
    <w:p w14:paraId="0D253534" w14:textId="77777777" w:rsidR="008B3F22" w:rsidRPr="001E359B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4 DIAS / 3</w:t>
      </w:r>
      <w:r w:rsidRPr="001E359B">
        <w:rPr>
          <w:rFonts w:asciiTheme="minorHAnsi" w:hAnsiTheme="minorHAnsi"/>
          <w:b/>
          <w:color w:val="002060"/>
        </w:rPr>
        <w:t xml:space="preserve"> NOCHES</w:t>
      </w:r>
    </w:p>
    <w:p w14:paraId="6776C968" w14:textId="77777777" w:rsidR="008B3F22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>RESERVAR HASTA 20 DE ABRIL 24</w:t>
      </w:r>
      <w:r w:rsidRPr="00054250">
        <w:rPr>
          <w:rFonts w:asciiTheme="minorHAnsi" w:hAnsiTheme="minorHAnsi"/>
          <w:b/>
          <w:color w:val="002060"/>
          <w:sz w:val="18"/>
          <w:szCs w:val="18"/>
        </w:rPr>
        <w:t>´</w:t>
      </w:r>
    </w:p>
    <w:p w14:paraId="5319797D" w14:textId="77777777" w:rsidR="008B3F22" w:rsidRPr="00C410DC" w:rsidRDefault="008B3F22" w:rsidP="008B3F22">
      <w:pPr>
        <w:pStyle w:val="Sinespaciado"/>
        <w:numPr>
          <w:ilvl w:val="0"/>
          <w:numId w:val="11"/>
        </w:numPr>
        <w:ind w:left="284" w:right="-285" w:hanging="284"/>
        <w:rPr>
          <w:rFonts w:asciiTheme="minorHAnsi" w:hAnsiTheme="minorHAnsi" w:cs="Arial"/>
          <w:sz w:val="18"/>
          <w:szCs w:val="18"/>
        </w:rPr>
      </w:pPr>
      <w:proofErr w:type="gramStart"/>
      <w:r w:rsidRPr="00C410DC">
        <w:rPr>
          <w:rFonts w:asciiTheme="minorHAnsi" w:hAnsiTheme="minorHAnsi" w:cs="Arial"/>
          <w:sz w:val="18"/>
          <w:szCs w:val="18"/>
        </w:rPr>
        <w:t>Ticket</w:t>
      </w:r>
      <w:proofErr w:type="gramEnd"/>
      <w:r w:rsidRPr="00C410DC">
        <w:rPr>
          <w:rFonts w:asciiTheme="minorHAnsi" w:hAnsiTheme="minorHAnsi" w:cs="Arial"/>
          <w:sz w:val="18"/>
          <w:szCs w:val="18"/>
        </w:rPr>
        <w:t xml:space="preserve"> aéreo Lima / Punta Cana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66684">
        <w:rPr>
          <w:rFonts w:asciiTheme="minorHAnsi" w:hAnsiTheme="minorHAnsi" w:cs="Arial"/>
          <w:b/>
          <w:bCs/>
          <w:sz w:val="18"/>
          <w:szCs w:val="18"/>
        </w:rPr>
        <w:t xml:space="preserve">(Vía Santo Domingo) </w:t>
      </w:r>
      <w:r w:rsidRPr="00C410DC">
        <w:rPr>
          <w:rFonts w:asciiTheme="minorHAnsi" w:hAnsiTheme="minorHAnsi" w:cs="Arial"/>
          <w:sz w:val="18"/>
          <w:szCs w:val="18"/>
        </w:rPr>
        <w:t xml:space="preserve">/ Lima </w:t>
      </w:r>
    </w:p>
    <w:p w14:paraId="1356A108" w14:textId="77777777" w:rsidR="008B3F22" w:rsidRPr="00C410DC" w:rsidRDefault="008B3F22" w:rsidP="008B3F22">
      <w:pPr>
        <w:pStyle w:val="Sinespaciado"/>
        <w:numPr>
          <w:ilvl w:val="0"/>
          <w:numId w:val="11"/>
        </w:numPr>
        <w:ind w:left="284" w:hanging="284"/>
        <w:rPr>
          <w:rFonts w:asciiTheme="minorHAnsi" w:hAnsiTheme="minorHAnsi" w:cs="Arial"/>
          <w:sz w:val="18"/>
          <w:szCs w:val="18"/>
        </w:rPr>
      </w:pPr>
      <w:r w:rsidRPr="00C410DC"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Traslado Aeropuerto/ Hotel en Punta Cana / Aeropuerto en regular</w:t>
      </w:r>
    </w:p>
    <w:p w14:paraId="7D6C639A" w14:textId="77777777" w:rsidR="008B3F22" w:rsidRPr="00C410DC" w:rsidRDefault="008B3F22" w:rsidP="008B3F22">
      <w:pPr>
        <w:pStyle w:val="Sinespaciado"/>
        <w:numPr>
          <w:ilvl w:val="0"/>
          <w:numId w:val="11"/>
        </w:numPr>
        <w:ind w:left="284" w:hanging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3</w:t>
      </w:r>
      <w:r w:rsidRPr="00C410DC"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 xml:space="preserve"> noches de Alojamiento</w:t>
      </w:r>
    </w:p>
    <w:p w14:paraId="423617E3" w14:textId="77777777" w:rsidR="008B3F22" w:rsidRPr="00C410DC" w:rsidRDefault="008B3F22" w:rsidP="008B3F22">
      <w:pPr>
        <w:pStyle w:val="Sinespaciado"/>
        <w:numPr>
          <w:ilvl w:val="0"/>
          <w:numId w:val="11"/>
        </w:numPr>
        <w:ind w:left="284" w:hanging="284"/>
        <w:rPr>
          <w:rFonts w:asciiTheme="minorHAnsi" w:hAnsiTheme="minorHAnsi" w:cs="Arial"/>
          <w:sz w:val="18"/>
          <w:szCs w:val="18"/>
        </w:rPr>
      </w:pPr>
      <w:r w:rsidRPr="00C410DC"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Sistema Todo Incluido</w:t>
      </w:r>
    </w:p>
    <w:p w14:paraId="303F2C91" w14:textId="77777777" w:rsidR="008B3F22" w:rsidRPr="001339A5" w:rsidRDefault="008B3F22" w:rsidP="008B3F22">
      <w:pPr>
        <w:pStyle w:val="Sinespaciado"/>
        <w:numPr>
          <w:ilvl w:val="0"/>
          <w:numId w:val="11"/>
        </w:numPr>
        <w:ind w:left="284" w:hanging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Tarjeta de asistencia</w:t>
      </w:r>
    </w:p>
    <w:p w14:paraId="029D8CFF" w14:textId="77777777" w:rsidR="008B3F22" w:rsidRDefault="008B3F22" w:rsidP="008B3F22">
      <w:pPr>
        <w:pStyle w:val="Sinespaciad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COPA AIRLINES</w:t>
      </w:r>
    </w:p>
    <w:tbl>
      <w:tblPr>
        <w:tblW w:w="6258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546"/>
        <w:gridCol w:w="445"/>
        <w:gridCol w:w="546"/>
        <w:gridCol w:w="445"/>
        <w:gridCol w:w="546"/>
        <w:gridCol w:w="445"/>
        <w:gridCol w:w="546"/>
        <w:gridCol w:w="445"/>
        <w:gridCol w:w="1106"/>
        <w:gridCol w:w="1106"/>
      </w:tblGrid>
      <w:tr w:rsidR="008B3F22" w:rsidRPr="00AF4831" w14:paraId="0FD10E67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006600"/>
            <w:noWrap/>
            <w:vAlign w:val="center"/>
          </w:tcPr>
          <w:p w14:paraId="7136CFB3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57" w:type="pct"/>
            <w:shd w:val="clear" w:color="auto" w:fill="006600"/>
            <w:noWrap/>
            <w:vAlign w:val="center"/>
          </w:tcPr>
          <w:p w14:paraId="5ECB07A7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09" w:type="pct"/>
            <w:shd w:val="clear" w:color="auto" w:fill="006600"/>
            <w:noWrap/>
            <w:vAlign w:val="center"/>
          </w:tcPr>
          <w:p w14:paraId="2DF18BBA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57" w:type="pct"/>
            <w:shd w:val="clear" w:color="auto" w:fill="006600"/>
            <w:noWrap/>
            <w:vAlign w:val="center"/>
          </w:tcPr>
          <w:p w14:paraId="268A344A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09" w:type="pct"/>
            <w:shd w:val="clear" w:color="auto" w:fill="006600"/>
            <w:noWrap/>
            <w:vAlign w:val="center"/>
          </w:tcPr>
          <w:p w14:paraId="1F04CCEE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57" w:type="pct"/>
            <w:shd w:val="clear" w:color="auto" w:fill="006600"/>
            <w:noWrap/>
            <w:vAlign w:val="center"/>
          </w:tcPr>
          <w:p w14:paraId="16369C55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09" w:type="pct"/>
            <w:shd w:val="clear" w:color="auto" w:fill="006600"/>
            <w:noWrap/>
            <w:vAlign w:val="center"/>
          </w:tcPr>
          <w:p w14:paraId="48182280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57" w:type="pct"/>
            <w:shd w:val="clear" w:color="auto" w:fill="006600"/>
            <w:noWrap/>
            <w:vAlign w:val="center"/>
          </w:tcPr>
          <w:p w14:paraId="60F05620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09" w:type="pct"/>
            <w:shd w:val="clear" w:color="auto" w:fill="006600"/>
            <w:noWrap/>
            <w:vAlign w:val="center"/>
          </w:tcPr>
          <w:p w14:paraId="7F24EA5B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1040" w:type="pct"/>
            <w:gridSpan w:val="2"/>
            <w:shd w:val="clear" w:color="auto" w:fill="006600"/>
            <w:vAlign w:val="center"/>
          </w:tcPr>
          <w:p w14:paraId="463F9201" w14:textId="77777777" w:rsidR="008B3F22" w:rsidRPr="00AF4831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PARA VIAJAR</w:t>
            </w:r>
          </w:p>
        </w:tc>
      </w:tr>
      <w:tr w:rsidR="008B3F22" w:rsidRPr="00AF4831" w14:paraId="51300F9D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6222375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1754">
              <w:rPr>
                <w:rFonts w:ascii="Calibri" w:hAnsi="Calibri" w:cs="Calibri"/>
                <w:color w:val="000000"/>
                <w:sz w:val="20"/>
                <w:szCs w:val="20"/>
              </w:rPr>
              <w:t>Ocean</w:t>
            </w:r>
            <w:proofErr w:type="spellEnd"/>
            <w:r w:rsidRPr="00D117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Blue And </w:t>
            </w:r>
            <w:proofErr w:type="spellStart"/>
            <w:r w:rsidRPr="00D11754">
              <w:rPr>
                <w:rFonts w:ascii="Calibri" w:hAnsi="Calibri" w:cs="Calibri"/>
                <w:color w:val="000000"/>
                <w:sz w:val="20"/>
                <w:szCs w:val="20"/>
              </w:rPr>
              <w:t>Sand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5B11D9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06C899F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8C7ABD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F1739E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9154FF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01A9E37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D8733A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6D6549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777AA5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4CE160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0A3D28FE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3BD3EA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Occidental Caribe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BDDE2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1A50068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0B169C9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D8328B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BBF0EF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BACE83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355C7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CC5BA9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89539F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FDE325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5C11F106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675A4A8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Caribe Beach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0DEAD87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0580286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099B31C" w14:textId="77777777" w:rsidR="008B3F22" w:rsidRPr="002C0AEA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378F08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1B0E74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AA46B8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0BDD56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2DB00B6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5B289D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D5E0C7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0EF72729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3758565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Punta Cana Beach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2F3FA7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4DC013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7287DD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2770848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299570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6FACB0E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F0ACC4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6C4BBB7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064F31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BCDBDC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65E20C1A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3AA6008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Palma Real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0D6EEA1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3179D9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C069CC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4B8506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DF0A95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49CBA4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BA4246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0315EDC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B50652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64666C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511AC558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2BF72E8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24377"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 w:rsidRPr="001243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Grand Cana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4C14FF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7252C1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819502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E242A2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C70FE8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25E1EA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6E06A8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A62A14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4D195B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768F8B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4B0145D7" w14:textId="77777777" w:rsidTr="00D679E0">
        <w:trPr>
          <w:trHeight w:val="227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0B11AFA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Impressive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Resorts &amp; Spa Punta Cana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08BE4E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1D9EA0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FF3120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1B06DB4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116F2A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1867016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2AD8A1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1697344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1BD49C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5C53E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1CCE1305" w14:textId="77777777" w:rsidTr="00D679E0">
        <w:trPr>
          <w:trHeight w:val="227"/>
          <w:jc w:val="center"/>
        </w:trPr>
        <w:tc>
          <w:tcPr>
            <w:tcW w:w="2095" w:type="pct"/>
            <w:vMerge w:val="restart"/>
            <w:shd w:val="clear" w:color="auto" w:fill="auto"/>
            <w:vAlign w:val="center"/>
          </w:tcPr>
          <w:p w14:paraId="0AE1134A" w14:textId="77777777" w:rsidR="008B3F22" w:rsidRPr="00496F16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F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RIU </w:t>
            </w:r>
            <w:proofErr w:type="spellStart"/>
            <w:r w:rsidRPr="00496F16">
              <w:rPr>
                <w:rFonts w:ascii="Calibri" w:hAnsi="Calibri" w:cs="Calibri"/>
                <w:color w:val="000000"/>
                <w:sz w:val="20"/>
                <w:szCs w:val="20"/>
              </w:rPr>
              <w:t>Bambu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7ADAA9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C7733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4087FF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52160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C72679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2BFD319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B648C5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B6852D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40257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3EAABD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:rsidRPr="00AF4831" w14:paraId="0CA11F36" w14:textId="77777777" w:rsidTr="00D679E0">
        <w:trPr>
          <w:trHeight w:val="227"/>
          <w:jc w:val="center"/>
        </w:trPr>
        <w:tc>
          <w:tcPr>
            <w:tcW w:w="2095" w:type="pct"/>
            <w:vMerge/>
            <w:shd w:val="clear" w:color="auto" w:fill="auto"/>
            <w:vAlign w:val="center"/>
          </w:tcPr>
          <w:p w14:paraId="28BC7318" w14:textId="77777777" w:rsidR="008B3F22" w:rsidRPr="00496F16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098361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A60BA9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BE24A2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344AA1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C3D229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0065FC7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392240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87D54D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B2BE58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E12A71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1BB22D96" w14:textId="77777777" w:rsidTr="00D679E0">
        <w:trPr>
          <w:trHeight w:val="227"/>
          <w:jc w:val="center"/>
        </w:trPr>
        <w:tc>
          <w:tcPr>
            <w:tcW w:w="2095" w:type="pct"/>
            <w:vMerge w:val="restart"/>
            <w:shd w:val="clear" w:color="auto" w:fill="auto"/>
            <w:vAlign w:val="center"/>
          </w:tcPr>
          <w:p w14:paraId="1C3705C7" w14:textId="77777777" w:rsidR="008B3F22" w:rsidRPr="00496F16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 Palace Punta Cana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05E56EC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DD66BD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5F47B9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F35165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2A69E9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D1F978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0004A2C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4CE5A7D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1651DD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F36283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31/05/2024</w:t>
            </w:r>
          </w:p>
        </w:tc>
      </w:tr>
      <w:tr w:rsidR="008B3F22" w:rsidRPr="00AF4831" w14:paraId="23FEA064" w14:textId="77777777" w:rsidTr="00D679E0">
        <w:trPr>
          <w:trHeight w:val="227"/>
          <w:jc w:val="center"/>
        </w:trPr>
        <w:tc>
          <w:tcPr>
            <w:tcW w:w="2095" w:type="pct"/>
            <w:vMerge/>
            <w:shd w:val="clear" w:color="auto" w:fill="auto"/>
            <w:vAlign w:val="center"/>
          </w:tcPr>
          <w:p w14:paraId="1D8B9847" w14:textId="77777777" w:rsidR="008B3F22" w:rsidRPr="00496F16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0F5DABE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17982A5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39CFD4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8AD9D6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77C67F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AAE1A3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430B0D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1AFDAB9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0AC4DC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1/06/2024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D31365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:rsidRPr="00AF4831" w14:paraId="0497C817" w14:textId="77777777" w:rsidTr="00D679E0">
        <w:trPr>
          <w:trHeight w:val="227"/>
          <w:jc w:val="center"/>
        </w:trPr>
        <w:tc>
          <w:tcPr>
            <w:tcW w:w="2095" w:type="pct"/>
            <w:vMerge w:val="restart"/>
            <w:shd w:val="clear" w:color="auto" w:fill="auto"/>
            <w:vAlign w:val="center"/>
          </w:tcPr>
          <w:p w14:paraId="7A5BEE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Nickelodeon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Hotel &amp; Resort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3E02E3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A5A36B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1F20DE8" w14:textId="77777777" w:rsidR="008B3F22" w:rsidRPr="002C0AEA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2E0C47B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826EC9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84EA1B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B9F9D6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5679A2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29149C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C8CE1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31/05/2024</w:t>
            </w:r>
          </w:p>
        </w:tc>
      </w:tr>
      <w:tr w:rsidR="008B3F22" w:rsidRPr="00AF4831" w14:paraId="1D13648B" w14:textId="77777777" w:rsidTr="00D679E0">
        <w:trPr>
          <w:trHeight w:val="227"/>
          <w:jc w:val="center"/>
        </w:trPr>
        <w:tc>
          <w:tcPr>
            <w:tcW w:w="2095" w:type="pct"/>
            <w:vMerge/>
            <w:shd w:val="clear" w:color="auto" w:fill="auto"/>
            <w:vAlign w:val="center"/>
          </w:tcPr>
          <w:p w14:paraId="4DE3CB9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705F9E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B52016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40C42AE" w14:textId="77777777" w:rsidR="008B3F22" w:rsidRPr="002C0AEA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566CF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439D7B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A16813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C67279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2C66B03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81DD3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1/06/2024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310F85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AF4831" w14:paraId="1CB46F0E" w14:textId="77777777" w:rsidTr="00D679E0">
        <w:trPr>
          <w:trHeight w:val="70"/>
          <w:jc w:val="center"/>
        </w:trPr>
        <w:tc>
          <w:tcPr>
            <w:tcW w:w="2095" w:type="pct"/>
            <w:shd w:val="clear" w:color="auto" w:fill="auto"/>
            <w:vAlign w:val="center"/>
          </w:tcPr>
          <w:p w14:paraId="0C04DA8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Sirenis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Punta Cana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141139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28993C7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9B11B9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A7D17F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C0D7F4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CD990A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18E3A7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6864E59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1C93C0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00FE44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5115239B" w14:textId="77777777" w:rsidR="008B3F22" w:rsidRPr="001E359B" w:rsidRDefault="008B3F22" w:rsidP="008B3F22">
      <w:pPr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COMISION 30 USD / INCENTIVO 10</w:t>
      </w:r>
      <w:r w:rsidRPr="001E359B">
        <w:rPr>
          <w:rFonts w:ascii="Calibri" w:hAnsi="Calibri" w:cs="Calibri"/>
          <w:color w:val="000000"/>
          <w:sz w:val="18"/>
          <w:szCs w:val="18"/>
        </w:rPr>
        <w:t xml:space="preserve"> USD POR PAX</w:t>
      </w:r>
    </w:p>
    <w:p w14:paraId="3303E200" w14:textId="77777777" w:rsidR="008B3F22" w:rsidRPr="001E359B" w:rsidRDefault="008B3F22" w:rsidP="008B3F22">
      <w:pPr>
        <w:pStyle w:val="Sinespaciado"/>
        <w:jc w:val="center"/>
        <w:rPr>
          <w:rFonts w:asciiTheme="minorHAnsi" w:hAnsiTheme="minorHAnsi"/>
          <w:b/>
          <w:sz w:val="18"/>
          <w:szCs w:val="18"/>
        </w:rPr>
      </w:pPr>
      <w:r w:rsidRPr="001E359B">
        <w:rPr>
          <w:rFonts w:asciiTheme="minorHAnsi" w:hAnsiTheme="minorHAnsi"/>
          <w:b/>
          <w:sz w:val="18"/>
          <w:szCs w:val="18"/>
        </w:rPr>
        <w:t>SUJETO A CAMBIOS SIN PREVIO AVISO</w:t>
      </w:r>
    </w:p>
    <w:p w14:paraId="3701FB08" w14:textId="77777777" w:rsidR="008B3F22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D11754">
        <w:rPr>
          <w:rFonts w:asciiTheme="minorHAnsi" w:hAnsiTheme="minorHAnsi"/>
          <w:b/>
          <w:sz w:val="18"/>
          <w:szCs w:val="18"/>
        </w:rPr>
        <w:t xml:space="preserve">Condiciones Generales: </w:t>
      </w:r>
    </w:p>
    <w:p w14:paraId="6208445C" w14:textId="77777777" w:rsidR="008B3F22" w:rsidRPr="00D11754" w:rsidRDefault="008B3F22" w:rsidP="008B3F22">
      <w:pPr>
        <w:pStyle w:val="Sinespaciado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11754">
        <w:rPr>
          <w:rFonts w:asciiTheme="minorHAnsi" w:hAnsiTheme="minorHAnsi" w:cstheme="minorHAnsi"/>
          <w:b/>
          <w:sz w:val="18"/>
          <w:szCs w:val="18"/>
        </w:rPr>
        <w:t>Referente al paquete:</w:t>
      </w:r>
    </w:p>
    <w:p w14:paraId="7233712F" w14:textId="77777777" w:rsidR="008B3F22" w:rsidRPr="00D11754" w:rsidRDefault="008B3F22" w:rsidP="008B3F2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</w:rPr>
        <w:t>Para viajar según vigencia de cada hotel (Ver Cuadro)</w:t>
      </w:r>
    </w:p>
    <w:p w14:paraId="3A8A0A44" w14:textId="77777777" w:rsidR="008B3F22" w:rsidRPr="00D11754" w:rsidRDefault="008B3F22" w:rsidP="008B3F2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</w:rPr>
        <w:t>No valido para feriado, navidad, año nuevo, fiestas patrias, carnavales, semana santa.</w:t>
      </w:r>
    </w:p>
    <w:p w14:paraId="5CB8A5A6" w14:textId="77777777" w:rsidR="008B3F22" w:rsidRPr="00D11754" w:rsidRDefault="008B3F22" w:rsidP="008B3F2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</w:t>
      </w:r>
      <w:proofErr w:type="gramStart"/>
      <w:r w:rsidRPr="00D11754">
        <w:rPr>
          <w:rFonts w:asciiTheme="minorHAnsi" w:hAnsiTheme="minorHAnsi" w:cstheme="minorHAnsi"/>
          <w:color w:val="000000"/>
          <w:sz w:val="18"/>
          <w:szCs w:val="18"/>
        </w:rPr>
        <w:t xml:space="preserve">el </w:t>
      </w:r>
      <w:proofErr w:type="spellStart"/>
      <w:r w:rsidRPr="00D11754">
        <w:rPr>
          <w:rFonts w:asciiTheme="minorHAnsi" w:hAnsiTheme="minorHAnsi" w:cstheme="minorHAnsi"/>
          <w:color w:val="000000"/>
          <w:sz w:val="18"/>
          <w:szCs w:val="18"/>
        </w:rPr>
        <w:t>check</w:t>
      </w:r>
      <w:proofErr w:type="spellEnd"/>
      <w:r w:rsidRPr="00D117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11754">
        <w:rPr>
          <w:rFonts w:asciiTheme="minorHAnsi" w:hAnsiTheme="minorHAnsi" w:cstheme="minorHAnsi"/>
          <w:color w:val="000000"/>
          <w:sz w:val="18"/>
          <w:szCs w:val="18"/>
        </w:rPr>
        <w:t>out</w:t>
      </w:r>
      <w:proofErr w:type="spellEnd"/>
      <w:proofErr w:type="gramEnd"/>
      <w:r w:rsidRPr="00D11754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32B7AE11" w14:textId="77777777" w:rsidR="008B3F22" w:rsidRPr="00D11754" w:rsidRDefault="008B3F22" w:rsidP="008B3F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</w:rPr>
        <w:t>Referente a TKT:</w:t>
      </w:r>
    </w:p>
    <w:p w14:paraId="4B9D9712" w14:textId="77777777" w:rsidR="008B3F22" w:rsidRPr="00D11754" w:rsidRDefault="008B3F22" w:rsidP="008B3F22">
      <w:pPr>
        <w:pStyle w:val="NormalWeb"/>
        <w:numPr>
          <w:ilvl w:val="0"/>
          <w:numId w:val="13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18"/>
          <w:szCs w:val="18"/>
          <w:lang w:val="es-ES_tradnl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</w:rPr>
        <w:t>CLASE “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L</w:t>
      </w:r>
      <w:r w:rsidRPr="00D11754">
        <w:rPr>
          <w:rFonts w:asciiTheme="minorHAnsi" w:hAnsiTheme="minorHAnsi" w:cstheme="minorHAnsi"/>
          <w:b/>
          <w:color w:val="000000"/>
          <w:sz w:val="18"/>
          <w:szCs w:val="18"/>
        </w:rPr>
        <w:t>”</w:t>
      </w:r>
    </w:p>
    <w:p w14:paraId="77B95FA8" w14:textId="77777777" w:rsidR="008B3F22" w:rsidRPr="00D11754" w:rsidRDefault="008B3F22" w:rsidP="008B3F22">
      <w:pPr>
        <w:pStyle w:val="Sinespaciado"/>
        <w:numPr>
          <w:ilvl w:val="0"/>
          <w:numId w:val="13"/>
        </w:numPr>
        <w:ind w:left="709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BLACKOUT DATES   </w:t>
      </w:r>
      <w:proofErr w:type="gramStart"/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/  SIN</w:t>
      </w:r>
      <w:proofErr w:type="gramEnd"/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 SEASONALITY  </w:t>
      </w:r>
    </w:p>
    <w:p w14:paraId="1D97B33C" w14:textId="77777777" w:rsidR="008B3F22" w:rsidRPr="00D11754" w:rsidRDefault="008B3F22" w:rsidP="008B3F22">
      <w:pPr>
        <w:pStyle w:val="Sinespaciado"/>
        <w:numPr>
          <w:ilvl w:val="0"/>
          <w:numId w:val="13"/>
        </w:numPr>
        <w:ind w:left="709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TARIFAS DE AÉREAS SUJETO A VARIACIÓN SIN PREVIO AVISO. </w:t>
      </w:r>
    </w:p>
    <w:p w14:paraId="5FC3BA5E" w14:textId="77777777" w:rsidR="008B3F22" w:rsidRPr="00D11754" w:rsidRDefault="008B3F22" w:rsidP="008B3F22">
      <w:pPr>
        <w:pStyle w:val="Sinespaciado"/>
        <w:numPr>
          <w:ilvl w:val="0"/>
          <w:numId w:val="13"/>
        </w:numPr>
        <w:ind w:left="709"/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 xml:space="preserve">INCLUYE ARTICULO PERSONAL Y EQUIPAJE DE MANO  </w:t>
      </w:r>
    </w:p>
    <w:p w14:paraId="72D1A37A" w14:textId="77777777" w:rsidR="008B3F22" w:rsidRPr="00D11754" w:rsidRDefault="008B3F22" w:rsidP="008B3F22">
      <w:pPr>
        <w:pStyle w:val="Sinespaciado"/>
        <w:numPr>
          <w:ilvl w:val="0"/>
          <w:numId w:val="13"/>
        </w:numPr>
        <w:ind w:left="709"/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 xml:space="preserve">NO INCLUYE MALETA EN BODEGA. </w:t>
      </w:r>
    </w:p>
    <w:p w14:paraId="5CE777EE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4C49A5C2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1166E4F4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0C173B70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01DA7AF5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161A6700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0732F089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3E82992B" w14:textId="77777777" w:rsidR="008B3F22" w:rsidRPr="00B57893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48"/>
          <w:szCs w:val="48"/>
        </w:rPr>
      </w:pPr>
      <w:r>
        <w:rPr>
          <w:rFonts w:asciiTheme="minorHAnsi" w:hAnsiTheme="minorHAnsi"/>
          <w:b/>
          <w:color w:val="002060"/>
          <w:sz w:val="48"/>
          <w:szCs w:val="48"/>
        </w:rPr>
        <w:lastRenderedPageBreak/>
        <w:t>CURA</w:t>
      </w:r>
      <w:r>
        <w:rPr>
          <w:rFonts w:asciiTheme="minorHAnsi" w:hAnsiTheme="minorHAnsi" w:cstheme="minorHAnsi"/>
          <w:b/>
          <w:color w:val="002060"/>
          <w:sz w:val="48"/>
          <w:szCs w:val="48"/>
        </w:rPr>
        <w:t>ҪAO</w:t>
      </w:r>
    </w:p>
    <w:p w14:paraId="333AD43F" w14:textId="77777777" w:rsidR="008B3F22" w:rsidRPr="00B57893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4</w:t>
      </w:r>
      <w:r w:rsidRPr="00B57893">
        <w:rPr>
          <w:rFonts w:asciiTheme="minorHAnsi" w:hAnsiTheme="minorHAnsi"/>
          <w:b/>
          <w:color w:val="002060"/>
          <w:sz w:val="28"/>
          <w:szCs w:val="28"/>
        </w:rPr>
        <w:t xml:space="preserve"> DIAS / </w:t>
      </w:r>
      <w:r>
        <w:rPr>
          <w:rFonts w:asciiTheme="minorHAnsi" w:hAnsiTheme="minorHAnsi"/>
          <w:b/>
          <w:color w:val="002060"/>
          <w:sz w:val="28"/>
          <w:szCs w:val="28"/>
        </w:rPr>
        <w:t>3</w:t>
      </w:r>
      <w:r w:rsidRPr="00B57893">
        <w:rPr>
          <w:rFonts w:asciiTheme="minorHAnsi" w:hAnsiTheme="minorHAnsi"/>
          <w:b/>
          <w:color w:val="002060"/>
          <w:sz w:val="28"/>
          <w:szCs w:val="28"/>
        </w:rPr>
        <w:t xml:space="preserve"> NOCHES</w:t>
      </w:r>
    </w:p>
    <w:p w14:paraId="72ED559E" w14:textId="77777777" w:rsidR="008B3F22" w:rsidRDefault="008B3F22" w:rsidP="008B3F22">
      <w:pPr>
        <w:pStyle w:val="Sinespaciado"/>
        <w:jc w:val="center"/>
        <w:rPr>
          <w:rFonts w:asciiTheme="minorHAnsi" w:hAnsiTheme="minorHAnsi"/>
          <w:b/>
          <w:sz w:val="18"/>
          <w:szCs w:val="18"/>
        </w:rPr>
      </w:pPr>
      <w:r w:rsidRPr="00B57893">
        <w:rPr>
          <w:rFonts w:asciiTheme="minorHAnsi" w:hAnsiTheme="minorHAnsi"/>
          <w:b/>
          <w:sz w:val="18"/>
          <w:szCs w:val="18"/>
        </w:rPr>
        <w:t xml:space="preserve">RESERVAR HASTA EL </w:t>
      </w:r>
      <w:r>
        <w:rPr>
          <w:rFonts w:asciiTheme="minorHAnsi" w:hAnsiTheme="minorHAnsi"/>
          <w:b/>
          <w:sz w:val="18"/>
          <w:szCs w:val="18"/>
        </w:rPr>
        <w:t>20</w:t>
      </w:r>
      <w:r w:rsidRPr="00B57893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DE ABRIL</w:t>
      </w:r>
      <w:r w:rsidRPr="00B57893">
        <w:rPr>
          <w:rFonts w:asciiTheme="minorHAnsi" w:hAnsiTheme="minorHAnsi"/>
          <w:b/>
          <w:sz w:val="18"/>
          <w:szCs w:val="18"/>
        </w:rPr>
        <w:t xml:space="preserve"> 2</w:t>
      </w:r>
      <w:r>
        <w:rPr>
          <w:rFonts w:asciiTheme="minorHAnsi" w:hAnsiTheme="minorHAnsi"/>
          <w:b/>
          <w:sz w:val="18"/>
          <w:szCs w:val="18"/>
        </w:rPr>
        <w:t>4</w:t>
      </w:r>
      <w:r w:rsidRPr="00B57893">
        <w:rPr>
          <w:rFonts w:asciiTheme="minorHAnsi" w:hAnsiTheme="minorHAnsi"/>
          <w:b/>
          <w:sz w:val="18"/>
          <w:szCs w:val="18"/>
        </w:rPr>
        <w:t>´</w:t>
      </w:r>
    </w:p>
    <w:p w14:paraId="15FA7B59" w14:textId="77777777" w:rsidR="008B3F22" w:rsidRPr="00B57893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</w:p>
    <w:p w14:paraId="455ABD01" w14:textId="77777777" w:rsidR="008B3F22" w:rsidRPr="00D019A9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  <w:lang w:val="pt-BR"/>
        </w:rPr>
      </w:pPr>
      <w:r w:rsidRPr="00D019A9">
        <w:rPr>
          <w:rFonts w:asciiTheme="minorHAnsi" w:hAnsiTheme="minorHAnsi" w:cs="Arial"/>
          <w:sz w:val="20"/>
          <w:szCs w:val="20"/>
          <w:lang w:val="pt-BR"/>
        </w:rPr>
        <w:t>Ticket aéreo Lima / Cura</w:t>
      </w:r>
      <w:r w:rsidRPr="00BB745D">
        <w:rPr>
          <w:rFonts w:asciiTheme="minorHAnsi" w:hAnsiTheme="minorHAnsi" w:cs="Arial"/>
          <w:sz w:val="20"/>
          <w:szCs w:val="20"/>
        </w:rPr>
        <w:t>ҫ</w:t>
      </w:r>
      <w:r w:rsidRPr="00D019A9">
        <w:rPr>
          <w:rFonts w:asciiTheme="minorHAnsi" w:hAnsiTheme="minorHAnsi" w:cs="Arial"/>
          <w:sz w:val="20"/>
          <w:szCs w:val="20"/>
          <w:lang w:val="pt-BR"/>
        </w:rPr>
        <w:t xml:space="preserve">ao / Lima </w:t>
      </w:r>
    </w:p>
    <w:p w14:paraId="4511A7A1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sz w:val="20"/>
          <w:szCs w:val="20"/>
        </w:rPr>
        <w:t>Impuestos aéreos (sujeto a variación)</w:t>
      </w:r>
    </w:p>
    <w:p w14:paraId="5158A447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Traslado Aeropuerto / Hotel / Aeropuerto en regular</w:t>
      </w:r>
    </w:p>
    <w:p w14:paraId="50A31AFF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3</w:t>
      </w: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noches de Alojamiento </w:t>
      </w:r>
    </w:p>
    <w:p w14:paraId="1C4F955C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Sistema Todo incluido</w:t>
      </w:r>
    </w:p>
    <w:p w14:paraId="3421B367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0BEC4D1D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Tarjeta de asistencia </w:t>
      </w:r>
    </w:p>
    <w:p w14:paraId="03570B16" w14:textId="77777777" w:rsidR="008B3F22" w:rsidRDefault="008B3F22" w:rsidP="008B3F22">
      <w:pPr>
        <w:pStyle w:val="Sinespaciado"/>
        <w:rPr>
          <w:rFonts w:asciiTheme="minorHAnsi" w:hAnsiTheme="minorHAnsi"/>
          <w:sz w:val="20"/>
          <w:szCs w:val="20"/>
        </w:rPr>
      </w:pPr>
    </w:p>
    <w:p w14:paraId="3D50EB49" w14:textId="77777777" w:rsidR="008B3F22" w:rsidRPr="00B57893" w:rsidRDefault="008B3F22" w:rsidP="008B3F22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 w:rsidRPr="00B57893">
        <w:rPr>
          <w:rFonts w:asciiTheme="minorHAnsi" w:hAnsiTheme="minorHAnsi"/>
          <w:sz w:val="20"/>
          <w:szCs w:val="20"/>
        </w:rPr>
        <w:t>COPA AIRLINES</w:t>
      </w:r>
    </w:p>
    <w:tbl>
      <w:tblPr>
        <w:tblW w:w="6058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547"/>
        <w:gridCol w:w="445"/>
        <w:gridCol w:w="547"/>
        <w:gridCol w:w="445"/>
        <w:gridCol w:w="547"/>
        <w:gridCol w:w="463"/>
        <w:gridCol w:w="550"/>
        <w:gridCol w:w="482"/>
        <w:gridCol w:w="1107"/>
        <w:gridCol w:w="1106"/>
      </w:tblGrid>
      <w:tr w:rsidR="008B3F22" w:rsidRPr="00AA4B49" w14:paraId="41D63749" w14:textId="77777777" w:rsidTr="00D679E0">
        <w:trPr>
          <w:trHeight w:val="273"/>
          <w:jc w:val="center"/>
        </w:trPr>
        <w:tc>
          <w:tcPr>
            <w:tcW w:w="1969" w:type="pct"/>
            <w:shd w:val="clear" w:color="auto" w:fill="006600"/>
            <w:noWrap/>
            <w:vAlign w:val="center"/>
            <w:hideMark/>
          </w:tcPr>
          <w:p w14:paraId="645F345F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HOTELES</w:t>
            </w:r>
          </w:p>
        </w:tc>
        <w:tc>
          <w:tcPr>
            <w:tcW w:w="266" w:type="pct"/>
            <w:shd w:val="clear" w:color="auto" w:fill="006600"/>
            <w:noWrap/>
            <w:vAlign w:val="center"/>
            <w:hideMark/>
          </w:tcPr>
          <w:p w14:paraId="33690D15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SPL</w:t>
            </w:r>
          </w:p>
        </w:tc>
        <w:tc>
          <w:tcPr>
            <w:tcW w:w="216" w:type="pct"/>
            <w:shd w:val="clear" w:color="auto" w:fill="006600"/>
            <w:noWrap/>
            <w:vAlign w:val="center"/>
            <w:hideMark/>
          </w:tcPr>
          <w:p w14:paraId="6027C009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266" w:type="pct"/>
            <w:shd w:val="clear" w:color="auto" w:fill="006600"/>
            <w:noWrap/>
            <w:vAlign w:val="center"/>
            <w:hideMark/>
          </w:tcPr>
          <w:p w14:paraId="6FFEF833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DBL</w:t>
            </w:r>
          </w:p>
        </w:tc>
        <w:tc>
          <w:tcPr>
            <w:tcW w:w="216" w:type="pct"/>
            <w:shd w:val="clear" w:color="auto" w:fill="006600"/>
            <w:noWrap/>
            <w:vAlign w:val="center"/>
            <w:hideMark/>
          </w:tcPr>
          <w:p w14:paraId="2384C20D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266" w:type="pct"/>
            <w:shd w:val="clear" w:color="auto" w:fill="006600"/>
            <w:noWrap/>
            <w:vAlign w:val="center"/>
            <w:hideMark/>
          </w:tcPr>
          <w:p w14:paraId="37153A93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TPL</w:t>
            </w:r>
          </w:p>
        </w:tc>
        <w:tc>
          <w:tcPr>
            <w:tcW w:w="225" w:type="pct"/>
            <w:shd w:val="clear" w:color="auto" w:fill="006600"/>
            <w:noWrap/>
            <w:vAlign w:val="center"/>
            <w:hideMark/>
          </w:tcPr>
          <w:p w14:paraId="4474E8AD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267" w:type="pct"/>
            <w:shd w:val="clear" w:color="auto" w:fill="006600"/>
            <w:noWrap/>
            <w:vAlign w:val="center"/>
            <w:hideMark/>
          </w:tcPr>
          <w:p w14:paraId="540F156E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CHD</w:t>
            </w:r>
          </w:p>
        </w:tc>
        <w:tc>
          <w:tcPr>
            <w:tcW w:w="234" w:type="pct"/>
            <w:shd w:val="clear" w:color="auto" w:fill="006600"/>
            <w:vAlign w:val="center"/>
          </w:tcPr>
          <w:p w14:paraId="61B5FBF8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1075" w:type="pct"/>
            <w:gridSpan w:val="2"/>
            <w:shd w:val="clear" w:color="auto" w:fill="006600"/>
            <w:noWrap/>
            <w:vAlign w:val="center"/>
            <w:hideMark/>
          </w:tcPr>
          <w:p w14:paraId="1D903F39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VIGENCIA</w:t>
            </w:r>
          </w:p>
        </w:tc>
      </w:tr>
      <w:tr w:rsidR="008B3F22" w14:paraId="6CA8E855" w14:textId="77777777" w:rsidTr="00D679E0">
        <w:trPr>
          <w:trHeight w:val="258"/>
          <w:jc w:val="center"/>
        </w:trPr>
        <w:tc>
          <w:tcPr>
            <w:tcW w:w="1969" w:type="pct"/>
            <w:vMerge w:val="restart"/>
            <w:shd w:val="clear" w:color="auto" w:fill="auto"/>
            <w:vAlign w:val="center"/>
          </w:tcPr>
          <w:p w14:paraId="5213D39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Corendon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Mangrove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Beach Resort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DA9538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43F6055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0377CEC" w14:textId="77777777" w:rsidR="008B3F22" w:rsidRPr="00C250AE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7BC04AE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B06E36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24EAB9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F19195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34" w:type="pct"/>
            <w:vAlign w:val="bottom"/>
          </w:tcPr>
          <w:p w14:paraId="10EE110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80FD4A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37" w:type="pct"/>
            <w:shd w:val="clear" w:color="auto" w:fill="auto"/>
            <w:vAlign w:val="bottom"/>
          </w:tcPr>
          <w:p w14:paraId="325E748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5B67A5FA" w14:textId="77777777" w:rsidTr="00D679E0">
        <w:trPr>
          <w:trHeight w:val="258"/>
          <w:jc w:val="center"/>
        </w:trPr>
        <w:tc>
          <w:tcPr>
            <w:tcW w:w="1969" w:type="pct"/>
            <w:vMerge/>
            <w:shd w:val="clear" w:color="auto" w:fill="auto"/>
            <w:vAlign w:val="center"/>
          </w:tcPr>
          <w:p w14:paraId="26E5F2C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EA067E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4ABFFDE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27CB56D" w14:textId="77777777" w:rsidR="008B3F22" w:rsidRPr="00C250AE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4548F20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A7927A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4F2B48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5E04020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34" w:type="pct"/>
            <w:vAlign w:val="bottom"/>
          </w:tcPr>
          <w:p w14:paraId="5ACF54E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5EF849B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01/07/2024</w:t>
            </w:r>
          </w:p>
        </w:tc>
        <w:tc>
          <w:tcPr>
            <w:tcW w:w="537" w:type="pct"/>
            <w:shd w:val="clear" w:color="auto" w:fill="auto"/>
            <w:vAlign w:val="bottom"/>
          </w:tcPr>
          <w:p w14:paraId="7631466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8B3F22" w14:paraId="09F4AB95" w14:textId="77777777" w:rsidTr="00D679E0">
        <w:trPr>
          <w:trHeight w:val="258"/>
          <w:jc w:val="center"/>
        </w:trPr>
        <w:tc>
          <w:tcPr>
            <w:tcW w:w="1969" w:type="pct"/>
            <w:vMerge/>
            <w:shd w:val="clear" w:color="auto" w:fill="auto"/>
            <w:vAlign w:val="center"/>
          </w:tcPr>
          <w:p w14:paraId="325754B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B58E13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7BC4EFC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D301F67" w14:textId="77777777" w:rsidR="008B3F22" w:rsidRPr="00C250AE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4A31988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BB5FC7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FA23CC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E01EA3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34" w:type="pct"/>
            <w:vAlign w:val="bottom"/>
          </w:tcPr>
          <w:p w14:paraId="3A8336F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56E08C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01/09/2024</w:t>
            </w:r>
          </w:p>
        </w:tc>
        <w:tc>
          <w:tcPr>
            <w:tcW w:w="537" w:type="pct"/>
            <w:shd w:val="clear" w:color="auto" w:fill="auto"/>
            <w:vAlign w:val="bottom"/>
          </w:tcPr>
          <w:p w14:paraId="7F80C43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8B3F22" w14:paraId="06B9A6B3" w14:textId="77777777" w:rsidTr="00D679E0">
        <w:trPr>
          <w:trHeight w:val="258"/>
          <w:jc w:val="center"/>
        </w:trPr>
        <w:tc>
          <w:tcPr>
            <w:tcW w:w="1969" w:type="pct"/>
            <w:vMerge w:val="restart"/>
            <w:shd w:val="clear" w:color="auto" w:fill="auto"/>
            <w:vAlign w:val="center"/>
          </w:tcPr>
          <w:p w14:paraId="0A6723C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Rif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Corendon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Curaçao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Inclusive Curio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1D39EE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1E8393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8C72CEC" w14:textId="77777777" w:rsidR="008B3F22" w:rsidRPr="002E125B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4C13383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86098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4CB6378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057C820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34" w:type="pct"/>
            <w:vAlign w:val="bottom"/>
          </w:tcPr>
          <w:p w14:paraId="1495B79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4EB0DC4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37" w:type="pct"/>
            <w:shd w:val="clear" w:color="auto" w:fill="auto"/>
            <w:vAlign w:val="bottom"/>
          </w:tcPr>
          <w:p w14:paraId="72000B2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5CC06655" w14:textId="77777777" w:rsidTr="00D679E0">
        <w:trPr>
          <w:trHeight w:val="258"/>
          <w:jc w:val="center"/>
        </w:trPr>
        <w:tc>
          <w:tcPr>
            <w:tcW w:w="1969" w:type="pct"/>
            <w:vMerge/>
            <w:shd w:val="clear" w:color="auto" w:fill="auto"/>
            <w:vAlign w:val="center"/>
          </w:tcPr>
          <w:p w14:paraId="1B3CE37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9F010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59BC5D4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A53D2A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6CC5F4D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14DB1B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CA7B7E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946435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4" w:type="pct"/>
            <w:vAlign w:val="bottom"/>
          </w:tcPr>
          <w:p w14:paraId="4792A86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60534B5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01/07/2024</w:t>
            </w:r>
          </w:p>
        </w:tc>
        <w:tc>
          <w:tcPr>
            <w:tcW w:w="537" w:type="pct"/>
            <w:shd w:val="clear" w:color="auto" w:fill="auto"/>
            <w:vAlign w:val="bottom"/>
          </w:tcPr>
          <w:p w14:paraId="767E0CD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8B3F22" w14:paraId="01325A87" w14:textId="77777777" w:rsidTr="00D679E0">
        <w:trPr>
          <w:trHeight w:val="258"/>
          <w:jc w:val="center"/>
        </w:trPr>
        <w:tc>
          <w:tcPr>
            <w:tcW w:w="1969" w:type="pct"/>
            <w:vMerge/>
            <w:shd w:val="clear" w:color="auto" w:fill="auto"/>
            <w:vAlign w:val="center"/>
          </w:tcPr>
          <w:p w14:paraId="5C22A20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7AE7D2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C04D54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076EBE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0D4487A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9142AB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5B798A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5F68274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34" w:type="pct"/>
            <w:vAlign w:val="bottom"/>
          </w:tcPr>
          <w:p w14:paraId="39B74B6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47D5416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01/09/2024</w:t>
            </w:r>
          </w:p>
        </w:tc>
        <w:tc>
          <w:tcPr>
            <w:tcW w:w="537" w:type="pct"/>
            <w:shd w:val="clear" w:color="auto" w:fill="auto"/>
            <w:vAlign w:val="bottom"/>
          </w:tcPr>
          <w:p w14:paraId="5B3AFE1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</w:tbl>
    <w:p w14:paraId="03C799EE" w14:textId="77777777" w:rsidR="008B3F22" w:rsidRPr="00AD4DC1" w:rsidRDefault="008B3F22" w:rsidP="008B3F22">
      <w:pPr>
        <w:pStyle w:val="Sinespaciad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COMISION 30$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INCENTIVO 10</w:t>
      </w:r>
      <w:r w:rsidRPr="00AD4DC1">
        <w:rPr>
          <w:rFonts w:asciiTheme="minorHAnsi" w:hAnsiTheme="minorHAnsi"/>
          <w:sz w:val="18"/>
          <w:szCs w:val="18"/>
        </w:rPr>
        <w:t>$ XP</w:t>
      </w:r>
    </w:p>
    <w:p w14:paraId="1B68EB5F" w14:textId="77777777" w:rsidR="008B3F22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</w:p>
    <w:p w14:paraId="231A6B6C" w14:textId="77777777" w:rsidR="008B3F22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AD4DC1">
        <w:rPr>
          <w:rFonts w:asciiTheme="minorHAnsi" w:hAnsiTheme="minorHAnsi"/>
          <w:b/>
          <w:sz w:val="18"/>
          <w:szCs w:val="18"/>
        </w:rPr>
        <w:t xml:space="preserve">Condiciones Generales: </w:t>
      </w:r>
    </w:p>
    <w:p w14:paraId="4797C27F" w14:textId="77777777" w:rsidR="008B3F22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VALIDO PARA PAGOS EN EFECTIVO</w:t>
      </w:r>
    </w:p>
    <w:p w14:paraId="240D636F" w14:textId="77777777" w:rsidR="008B3F22" w:rsidRPr="00AD4DC1" w:rsidRDefault="008B3F22" w:rsidP="008B3F2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  <w:r w:rsidRPr="00AD4DC1">
        <w:rPr>
          <w:rFonts w:asciiTheme="minorHAnsi" w:hAnsiTheme="minorHAnsi"/>
          <w:b/>
          <w:color w:val="000000"/>
          <w:sz w:val="18"/>
          <w:szCs w:val="18"/>
        </w:rPr>
        <w:t>Referente al boleto:</w:t>
      </w:r>
    </w:p>
    <w:p w14:paraId="30AC5AAA" w14:textId="77777777" w:rsidR="008B3F22" w:rsidRPr="00AD4DC1" w:rsidRDefault="008B3F22" w:rsidP="008B3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CLASE “L/W´´</w:t>
      </w:r>
    </w:p>
    <w:p w14:paraId="5F1EEE38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/>
          <w:color w:val="000000"/>
          <w:sz w:val="18"/>
          <w:szCs w:val="18"/>
          <w:lang w:val="es-PE" w:eastAsia="es-PE"/>
        </w:rPr>
        <w:t>14</w:t>
      </w:r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 DIAS DE </w:t>
      </w:r>
      <w:proofErr w:type="gramStart"/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>PRE COMPRA</w:t>
      </w:r>
      <w:proofErr w:type="gramEnd"/>
    </w:p>
    <w:p w14:paraId="40A5B89B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SIN BLACKOUT DATES                                               </w:t>
      </w:r>
    </w:p>
    <w:p w14:paraId="30A7D91E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n-US" w:eastAsia="es-PE"/>
        </w:rPr>
      </w:pPr>
      <w:r w:rsidRPr="00AD4DC1">
        <w:rPr>
          <w:rFonts w:asciiTheme="minorHAnsi" w:hAnsiTheme="minorHAnsi"/>
          <w:color w:val="000000"/>
          <w:sz w:val="18"/>
          <w:szCs w:val="18"/>
          <w:lang w:val="en-US" w:eastAsia="es-PE"/>
        </w:rPr>
        <w:t xml:space="preserve">SIN SEASONS </w:t>
      </w:r>
    </w:p>
    <w:p w14:paraId="32412054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n-US" w:eastAsia="es-PE"/>
        </w:rPr>
      </w:pPr>
      <w:r w:rsidRPr="00AD4DC1">
        <w:rPr>
          <w:rFonts w:asciiTheme="minorHAnsi" w:hAnsiTheme="minorHAnsi"/>
          <w:color w:val="000000"/>
          <w:sz w:val="18"/>
          <w:szCs w:val="18"/>
          <w:lang w:val="en-US" w:eastAsia="es-PE"/>
        </w:rPr>
        <w:t>NO INCLUYE EQUIPAJE EN BODEGA</w:t>
      </w:r>
    </w:p>
    <w:p w14:paraId="0781F47C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>INCLUYE EQUIPAJE DE M</w:t>
      </w:r>
      <w:r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ANO Y </w:t>
      </w:r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ARTICULO PERSONAL.           </w:t>
      </w:r>
    </w:p>
    <w:p w14:paraId="1F8CF4D8" w14:textId="77777777" w:rsidR="008B3F22" w:rsidRDefault="008B3F22" w:rsidP="008B3F22">
      <w:pPr>
        <w:pStyle w:val="Sinespaciado"/>
        <w:rPr>
          <w:rFonts w:asciiTheme="minorHAnsi" w:hAnsiTheme="minorHAnsi"/>
          <w:b/>
          <w:color w:val="000000"/>
          <w:sz w:val="18"/>
          <w:szCs w:val="18"/>
          <w:lang w:val="es-PE" w:eastAsia="es-PE"/>
        </w:rPr>
      </w:pPr>
    </w:p>
    <w:p w14:paraId="7D99B3FE" w14:textId="77777777" w:rsidR="008B3F22" w:rsidRPr="00AD4DC1" w:rsidRDefault="008B3F22" w:rsidP="008B3F22">
      <w:pPr>
        <w:pStyle w:val="Sinespaciado"/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 w:rsidRPr="00AD4DC1">
        <w:rPr>
          <w:rFonts w:asciiTheme="minorHAnsi" w:hAnsiTheme="minorHAnsi"/>
          <w:b/>
          <w:color w:val="000000"/>
          <w:sz w:val="18"/>
          <w:szCs w:val="18"/>
          <w:lang w:val="es-PE" w:eastAsia="es-PE"/>
        </w:rPr>
        <w:t>R</w:t>
      </w:r>
      <w:r w:rsidRPr="00AD4DC1">
        <w:rPr>
          <w:rFonts w:asciiTheme="minorHAnsi" w:hAnsiTheme="minorHAnsi"/>
          <w:b/>
          <w:sz w:val="18"/>
          <w:szCs w:val="18"/>
        </w:rPr>
        <w:t>eferente al paquete:</w:t>
      </w:r>
    </w:p>
    <w:p w14:paraId="0C9B19F4" w14:textId="77777777" w:rsidR="008B3F22" w:rsidRPr="00AD4DC1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AD4DC1">
        <w:rPr>
          <w:rFonts w:asciiTheme="minorHAnsi" w:hAnsiTheme="minorHAnsi"/>
          <w:color w:val="000000"/>
          <w:sz w:val="18"/>
          <w:szCs w:val="18"/>
        </w:rPr>
        <w:t>Para viajar según vigencia de cada hotel (Ver Cuadro)</w:t>
      </w:r>
    </w:p>
    <w:p w14:paraId="353F50BA" w14:textId="77777777" w:rsidR="008B3F22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D4DC1">
        <w:rPr>
          <w:rFonts w:asciiTheme="minorHAnsi" w:hAnsiTheme="minorHAnsi"/>
          <w:b/>
          <w:color w:val="000000"/>
          <w:sz w:val="18"/>
          <w:szCs w:val="18"/>
        </w:rPr>
        <w:t>No valido Feriados de Carnavales, Semana Santa, fiestas patrias y feriados dentro del destino.</w:t>
      </w:r>
    </w:p>
    <w:p w14:paraId="5908B40E" w14:textId="77777777" w:rsidR="008B3F22" w:rsidRPr="00C66B15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C66B15">
        <w:rPr>
          <w:rFonts w:asciiTheme="minorHAnsi" w:hAnsiTheme="minorHAnsi"/>
          <w:b/>
          <w:color w:val="000000"/>
          <w:sz w:val="18"/>
          <w:szCs w:val="18"/>
        </w:rPr>
        <w:t xml:space="preserve">A partir del 11 de septiembre de 2023, implementaremos un cargo adicional para las estadías de los huéspedes en </w:t>
      </w:r>
      <w:proofErr w:type="spellStart"/>
      <w:r w:rsidRPr="00C66B15">
        <w:rPr>
          <w:rFonts w:asciiTheme="minorHAnsi" w:hAnsiTheme="minorHAnsi"/>
          <w:b/>
          <w:color w:val="000000"/>
          <w:sz w:val="18"/>
          <w:szCs w:val="18"/>
        </w:rPr>
        <w:t>Mangrove</w:t>
      </w:r>
      <w:proofErr w:type="spellEnd"/>
      <w:r w:rsidRPr="00C66B15">
        <w:rPr>
          <w:rFonts w:asciiTheme="minorHAnsi" w:hAnsiTheme="minorHAnsi"/>
          <w:b/>
          <w:color w:val="000000"/>
          <w:sz w:val="18"/>
          <w:szCs w:val="18"/>
        </w:rPr>
        <w:t xml:space="preserve"> Beach </w:t>
      </w:r>
      <w:proofErr w:type="spellStart"/>
      <w:r w:rsidRPr="00C66B15">
        <w:rPr>
          <w:rFonts w:asciiTheme="minorHAnsi" w:hAnsiTheme="minorHAnsi"/>
          <w:b/>
          <w:color w:val="000000"/>
          <w:sz w:val="18"/>
          <w:szCs w:val="18"/>
        </w:rPr>
        <w:t>Corendon</w:t>
      </w:r>
      <w:proofErr w:type="spellEnd"/>
      <w:r w:rsidRPr="00C66B15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spellStart"/>
      <w:r w:rsidRPr="00C66B15">
        <w:rPr>
          <w:rFonts w:asciiTheme="minorHAnsi" w:hAnsiTheme="minorHAnsi"/>
          <w:b/>
          <w:color w:val="000000"/>
          <w:sz w:val="18"/>
          <w:szCs w:val="18"/>
        </w:rPr>
        <w:t>Curacao</w:t>
      </w:r>
      <w:proofErr w:type="spellEnd"/>
      <w:r w:rsidRPr="00C66B15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spellStart"/>
      <w:r w:rsidRPr="00C66B15">
        <w:rPr>
          <w:rFonts w:asciiTheme="minorHAnsi" w:hAnsiTheme="minorHAnsi"/>
          <w:b/>
          <w:color w:val="000000"/>
          <w:sz w:val="18"/>
          <w:szCs w:val="18"/>
        </w:rPr>
        <w:t>All</w:t>
      </w:r>
      <w:proofErr w:type="spellEnd"/>
      <w:r w:rsidRPr="00C66B15">
        <w:rPr>
          <w:rFonts w:asciiTheme="minorHAnsi" w:hAnsiTheme="minorHAnsi"/>
          <w:b/>
          <w:color w:val="000000"/>
          <w:sz w:val="18"/>
          <w:szCs w:val="18"/>
        </w:rPr>
        <w:t xml:space="preserve">-inclusive Curio </w:t>
      </w:r>
      <w:proofErr w:type="spellStart"/>
      <w:r w:rsidRPr="00C66B15">
        <w:rPr>
          <w:rFonts w:asciiTheme="minorHAnsi" w:hAnsiTheme="minorHAnsi"/>
          <w:b/>
          <w:color w:val="000000"/>
          <w:sz w:val="18"/>
          <w:szCs w:val="18"/>
        </w:rPr>
        <w:t>Collection</w:t>
      </w:r>
      <w:proofErr w:type="spellEnd"/>
      <w:r w:rsidRPr="00C66B15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spellStart"/>
      <w:r w:rsidRPr="00C66B15">
        <w:rPr>
          <w:rFonts w:asciiTheme="minorHAnsi" w:hAnsiTheme="minorHAnsi"/>
          <w:b/>
          <w:color w:val="000000"/>
          <w:sz w:val="18"/>
          <w:szCs w:val="18"/>
        </w:rPr>
        <w:t>by</w:t>
      </w:r>
      <w:proofErr w:type="spellEnd"/>
      <w:r w:rsidRPr="00C66B15">
        <w:rPr>
          <w:rFonts w:asciiTheme="minorHAnsi" w:hAnsiTheme="minorHAnsi"/>
          <w:b/>
          <w:color w:val="000000"/>
          <w:sz w:val="18"/>
          <w:szCs w:val="18"/>
        </w:rPr>
        <w:t xml:space="preserve"> Hilton, Esta tarifa ascenderá a una suma fija de $200 por habitación por estadía y solo se aceptará mediante tarjeta de crédito, Tenga en cuenta que este cargo adicional es obligatorio para cada reserva de habitación.</w:t>
      </w:r>
    </w:p>
    <w:p w14:paraId="3DF057AD" w14:textId="77777777" w:rsidR="008B3F22" w:rsidRPr="00AD4DC1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D4DC1">
        <w:rPr>
          <w:rFonts w:asciiTheme="minorHAnsi" w:hAnsi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</w:t>
      </w:r>
      <w:proofErr w:type="gramStart"/>
      <w:r w:rsidRPr="00AD4DC1">
        <w:rPr>
          <w:rFonts w:asciiTheme="minorHAnsi" w:hAnsiTheme="minorHAnsi"/>
          <w:color w:val="000000"/>
          <w:sz w:val="18"/>
          <w:szCs w:val="18"/>
        </w:rPr>
        <w:t xml:space="preserve">el </w:t>
      </w:r>
      <w:proofErr w:type="spellStart"/>
      <w:r w:rsidRPr="00AD4DC1">
        <w:rPr>
          <w:rFonts w:asciiTheme="minorHAnsi" w:hAnsiTheme="minorHAnsi"/>
          <w:color w:val="000000"/>
          <w:sz w:val="18"/>
          <w:szCs w:val="18"/>
        </w:rPr>
        <w:t>check</w:t>
      </w:r>
      <w:proofErr w:type="spellEnd"/>
      <w:r w:rsidRPr="00AD4DC1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AD4DC1">
        <w:rPr>
          <w:rFonts w:asciiTheme="minorHAnsi" w:hAnsiTheme="minorHAnsi"/>
          <w:color w:val="000000"/>
          <w:sz w:val="18"/>
          <w:szCs w:val="18"/>
        </w:rPr>
        <w:t>out</w:t>
      </w:r>
      <w:proofErr w:type="spellEnd"/>
      <w:proofErr w:type="gramEnd"/>
      <w:r w:rsidRPr="00AD4DC1">
        <w:rPr>
          <w:rFonts w:asciiTheme="minorHAnsi" w:hAnsiTheme="minorHAnsi"/>
          <w:b/>
          <w:color w:val="000000"/>
          <w:sz w:val="18"/>
          <w:szCs w:val="18"/>
        </w:rPr>
        <w:t>.</w:t>
      </w:r>
    </w:p>
    <w:p w14:paraId="4860527A" w14:textId="77777777" w:rsidR="008B3F22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AD4DC1">
        <w:rPr>
          <w:rFonts w:asciiTheme="minorHAnsi" w:hAnsiTheme="minorHAnsi"/>
          <w:color w:val="000000"/>
          <w:sz w:val="18"/>
          <w:szCs w:val="18"/>
        </w:rPr>
        <w:t>Sujeto A Cambio Sin Previo Aviso</w:t>
      </w:r>
    </w:p>
    <w:p w14:paraId="3248E8DD" w14:textId="77777777" w:rsidR="008B3F22" w:rsidRPr="00AD4DC1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F62336">
        <w:rPr>
          <w:rFonts w:asciiTheme="minorHAnsi" w:hAnsiTheme="minorHAnsi"/>
          <w:color w:val="000000"/>
          <w:sz w:val="18"/>
          <w:szCs w:val="18"/>
        </w:rPr>
        <w:t>Tarjeta de asistencia: Las tarifas tienen un recargo del 50% para pasajeros mayores a 69 años y un 100% para pasajeros mayores de 74 años.</w:t>
      </w:r>
    </w:p>
    <w:p w14:paraId="321A3842" w14:textId="77777777" w:rsidR="008B3F22" w:rsidRPr="00AD4DC1" w:rsidRDefault="008B3F22" w:rsidP="008B3F22">
      <w:pPr>
        <w:rPr>
          <w:rFonts w:asciiTheme="minorHAnsi" w:hAnsiTheme="minorHAnsi" w:cstheme="minorHAnsi"/>
          <w:b/>
          <w:sz w:val="18"/>
          <w:szCs w:val="18"/>
        </w:rPr>
      </w:pPr>
    </w:p>
    <w:p w14:paraId="34981E66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1CB5AE9E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5C593A31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1A53D430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6333484D" w14:textId="77777777" w:rsidR="008B3F22" w:rsidRPr="00B57893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48"/>
          <w:szCs w:val="48"/>
        </w:rPr>
      </w:pPr>
      <w:r w:rsidRPr="00B57893">
        <w:rPr>
          <w:rFonts w:asciiTheme="minorHAnsi" w:hAnsiTheme="minorHAnsi"/>
          <w:b/>
          <w:color w:val="002060"/>
          <w:sz w:val="48"/>
          <w:szCs w:val="48"/>
        </w:rPr>
        <w:lastRenderedPageBreak/>
        <w:t>ARUBA</w:t>
      </w:r>
      <w:r>
        <w:rPr>
          <w:rFonts w:asciiTheme="minorHAnsi" w:hAnsiTheme="minorHAnsi"/>
          <w:b/>
          <w:color w:val="002060"/>
          <w:sz w:val="48"/>
          <w:szCs w:val="48"/>
        </w:rPr>
        <w:t xml:space="preserve"> 2024</w:t>
      </w:r>
    </w:p>
    <w:p w14:paraId="41699075" w14:textId="77777777" w:rsidR="008B3F22" w:rsidRPr="00B57893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4 DIAS / 3 </w:t>
      </w:r>
      <w:r w:rsidRPr="00B57893">
        <w:rPr>
          <w:rFonts w:asciiTheme="minorHAnsi" w:hAnsiTheme="minorHAnsi"/>
          <w:b/>
          <w:color w:val="002060"/>
          <w:sz w:val="28"/>
          <w:szCs w:val="28"/>
        </w:rPr>
        <w:t>NOCHES</w:t>
      </w:r>
    </w:p>
    <w:p w14:paraId="09D7B438" w14:textId="77777777" w:rsidR="008B3F22" w:rsidRDefault="008B3F22" w:rsidP="008B3F22">
      <w:pPr>
        <w:pStyle w:val="Sinespaciad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RESERVAR HASTA EL 20 DE ABRIL </w:t>
      </w:r>
      <w:r w:rsidRPr="00B57893">
        <w:rPr>
          <w:rFonts w:asciiTheme="minorHAnsi" w:hAnsiTheme="minorHAnsi"/>
          <w:b/>
          <w:sz w:val="18"/>
          <w:szCs w:val="18"/>
        </w:rPr>
        <w:t>2</w:t>
      </w:r>
      <w:r>
        <w:rPr>
          <w:rFonts w:asciiTheme="minorHAnsi" w:hAnsiTheme="minorHAnsi"/>
          <w:b/>
          <w:sz w:val="18"/>
          <w:szCs w:val="18"/>
        </w:rPr>
        <w:t>4</w:t>
      </w:r>
      <w:r w:rsidRPr="00B57893">
        <w:rPr>
          <w:rFonts w:asciiTheme="minorHAnsi" w:hAnsiTheme="minorHAnsi"/>
          <w:b/>
          <w:sz w:val="18"/>
          <w:szCs w:val="18"/>
        </w:rPr>
        <w:t>´</w:t>
      </w:r>
    </w:p>
    <w:p w14:paraId="33298869" w14:textId="77777777" w:rsidR="008B3F22" w:rsidRPr="00B57893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</w:p>
    <w:p w14:paraId="5B62E33C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proofErr w:type="gramStart"/>
      <w:r w:rsidRPr="00B57893">
        <w:rPr>
          <w:rFonts w:asciiTheme="minorHAnsi" w:hAnsiTheme="minorHAnsi" w:cs="Arial"/>
          <w:sz w:val="20"/>
          <w:szCs w:val="20"/>
        </w:rPr>
        <w:t>Ticket</w:t>
      </w:r>
      <w:proofErr w:type="gramEnd"/>
      <w:r w:rsidRPr="00B57893">
        <w:rPr>
          <w:rFonts w:asciiTheme="minorHAnsi" w:hAnsiTheme="minorHAnsi" w:cs="Arial"/>
          <w:sz w:val="20"/>
          <w:szCs w:val="20"/>
        </w:rPr>
        <w:t xml:space="preserve"> aéreo Lima / Aruba / Lima según aerolínea </w:t>
      </w:r>
    </w:p>
    <w:p w14:paraId="7BB44C62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sz w:val="20"/>
          <w:szCs w:val="20"/>
        </w:rPr>
        <w:t>Impuestos aéreos (sujeto a variación)</w:t>
      </w:r>
    </w:p>
    <w:p w14:paraId="4EE358C4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Traslado Aeropuerto / Hotel / Aeropuerto en regular</w:t>
      </w:r>
    </w:p>
    <w:p w14:paraId="02D13923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0</w:t>
      </w: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3</w:t>
      </w: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noches de Alojamiento </w:t>
      </w:r>
    </w:p>
    <w:p w14:paraId="2F89B6B4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Sistema todo incluido</w:t>
      </w:r>
    </w:p>
    <w:p w14:paraId="5132D9B4" w14:textId="77777777" w:rsidR="008B3F22" w:rsidRPr="00B57893" w:rsidRDefault="008B3F22" w:rsidP="008B3F22">
      <w:pPr>
        <w:pStyle w:val="Sinespaciado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B57893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Tarjeta de asistencia </w:t>
      </w:r>
    </w:p>
    <w:p w14:paraId="26D6B5B8" w14:textId="77777777" w:rsidR="008B3F22" w:rsidRDefault="008B3F22" w:rsidP="008B3F22">
      <w:pPr>
        <w:pStyle w:val="Sinespaciado"/>
        <w:rPr>
          <w:rFonts w:asciiTheme="minorHAnsi" w:hAnsiTheme="minorHAnsi"/>
          <w:sz w:val="20"/>
          <w:szCs w:val="20"/>
        </w:rPr>
      </w:pPr>
    </w:p>
    <w:p w14:paraId="160619D4" w14:textId="77777777" w:rsidR="008B3F22" w:rsidRPr="00B57893" w:rsidRDefault="008B3F22" w:rsidP="008B3F22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 w:rsidRPr="00B57893">
        <w:rPr>
          <w:rFonts w:asciiTheme="minorHAnsi" w:hAnsiTheme="minorHAnsi"/>
          <w:sz w:val="20"/>
          <w:szCs w:val="20"/>
        </w:rPr>
        <w:t>COPA AIRLINES</w:t>
      </w:r>
    </w:p>
    <w:tbl>
      <w:tblPr>
        <w:tblW w:w="5723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546"/>
        <w:gridCol w:w="445"/>
        <w:gridCol w:w="546"/>
        <w:gridCol w:w="445"/>
        <w:gridCol w:w="546"/>
        <w:gridCol w:w="445"/>
        <w:gridCol w:w="531"/>
        <w:gridCol w:w="445"/>
        <w:gridCol w:w="1106"/>
        <w:gridCol w:w="1106"/>
      </w:tblGrid>
      <w:tr w:rsidR="008B3F22" w:rsidRPr="00AA4B49" w14:paraId="50B51F94" w14:textId="77777777" w:rsidTr="00D679E0">
        <w:trPr>
          <w:trHeight w:val="273"/>
          <w:jc w:val="center"/>
        </w:trPr>
        <w:tc>
          <w:tcPr>
            <w:tcW w:w="1831" w:type="pct"/>
            <w:shd w:val="clear" w:color="auto" w:fill="006600"/>
            <w:noWrap/>
            <w:vAlign w:val="center"/>
            <w:hideMark/>
          </w:tcPr>
          <w:p w14:paraId="0319A685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HOTELES</w:t>
            </w:r>
          </w:p>
        </w:tc>
        <w:tc>
          <w:tcPr>
            <w:tcW w:w="281" w:type="pct"/>
            <w:shd w:val="clear" w:color="auto" w:fill="006600"/>
            <w:noWrap/>
            <w:vAlign w:val="center"/>
            <w:hideMark/>
          </w:tcPr>
          <w:p w14:paraId="0A160141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SPL</w:t>
            </w:r>
          </w:p>
        </w:tc>
        <w:tc>
          <w:tcPr>
            <w:tcW w:w="229" w:type="pct"/>
            <w:shd w:val="clear" w:color="auto" w:fill="006600"/>
            <w:noWrap/>
            <w:vAlign w:val="center"/>
            <w:hideMark/>
          </w:tcPr>
          <w:p w14:paraId="093AD24B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281" w:type="pct"/>
            <w:shd w:val="clear" w:color="auto" w:fill="006600"/>
            <w:noWrap/>
            <w:vAlign w:val="center"/>
            <w:hideMark/>
          </w:tcPr>
          <w:p w14:paraId="30A229C8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DBL</w:t>
            </w:r>
          </w:p>
        </w:tc>
        <w:tc>
          <w:tcPr>
            <w:tcW w:w="229" w:type="pct"/>
            <w:shd w:val="clear" w:color="auto" w:fill="006600"/>
            <w:noWrap/>
            <w:vAlign w:val="center"/>
            <w:hideMark/>
          </w:tcPr>
          <w:p w14:paraId="58299E1F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281" w:type="pct"/>
            <w:shd w:val="clear" w:color="auto" w:fill="006600"/>
            <w:noWrap/>
            <w:vAlign w:val="center"/>
            <w:hideMark/>
          </w:tcPr>
          <w:p w14:paraId="4FA3F49C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TPL</w:t>
            </w:r>
          </w:p>
        </w:tc>
        <w:tc>
          <w:tcPr>
            <w:tcW w:w="229" w:type="pct"/>
            <w:shd w:val="clear" w:color="auto" w:fill="006600"/>
            <w:noWrap/>
            <w:vAlign w:val="center"/>
            <w:hideMark/>
          </w:tcPr>
          <w:p w14:paraId="5FEBED58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273" w:type="pct"/>
            <w:shd w:val="clear" w:color="auto" w:fill="006600"/>
            <w:noWrap/>
            <w:vAlign w:val="center"/>
            <w:hideMark/>
          </w:tcPr>
          <w:p w14:paraId="78FD3FA7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CHD</w:t>
            </w:r>
          </w:p>
        </w:tc>
        <w:tc>
          <w:tcPr>
            <w:tcW w:w="229" w:type="pct"/>
            <w:shd w:val="clear" w:color="auto" w:fill="006600"/>
            <w:vAlign w:val="center"/>
          </w:tcPr>
          <w:p w14:paraId="267FDF15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NA</w:t>
            </w:r>
          </w:p>
        </w:tc>
        <w:tc>
          <w:tcPr>
            <w:tcW w:w="1138" w:type="pct"/>
            <w:gridSpan w:val="2"/>
            <w:shd w:val="clear" w:color="auto" w:fill="006600"/>
            <w:noWrap/>
            <w:vAlign w:val="center"/>
            <w:hideMark/>
          </w:tcPr>
          <w:p w14:paraId="129DF462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6C13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PE" w:eastAsia="es-PE"/>
              </w:rPr>
              <w:t>VIGENCIA</w:t>
            </w:r>
          </w:p>
        </w:tc>
      </w:tr>
      <w:tr w:rsidR="008B3F22" w14:paraId="4D8A39E9" w14:textId="77777777" w:rsidTr="00D679E0">
        <w:trPr>
          <w:trHeight w:val="258"/>
          <w:jc w:val="center"/>
        </w:trPr>
        <w:tc>
          <w:tcPr>
            <w:tcW w:w="1831" w:type="pct"/>
            <w:vMerge w:val="restart"/>
            <w:shd w:val="clear" w:color="auto" w:fill="auto"/>
            <w:vAlign w:val="center"/>
          </w:tcPr>
          <w:p w14:paraId="4F8951A6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C13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Riu</w:t>
            </w:r>
            <w:proofErr w:type="spellEnd"/>
            <w:r w:rsidRPr="006C13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Palace Antillas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20E21D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5334714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DEB3BB1" w14:textId="77777777" w:rsidR="008B3F22" w:rsidRPr="00C51621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45DA8E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8266BB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74FECFE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E7A9FF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157B8D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D5B28E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13/05/2024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D3C4E0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14:paraId="533EAAA4" w14:textId="77777777" w:rsidTr="00D679E0">
        <w:trPr>
          <w:trHeight w:val="258"/>
          <w:jc w:val="center"/>
        </w:trPr>
        <w:tc>
          <w:tcPr>
            <w:tcW w:w="1831" w:type="pct"/>
            <w:vMerge/>
            <w:shd w:val="clear" w:color="auto" w:fill="auto"/>
            <w:vAlign w:val="center"/>
          </w:tcPr>
          <w:p w14:paraId="4ADC718A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5FCA96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48FCA2D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EFF458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421B33D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89FC8B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14E414F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D05CE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2D8A4D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C389BD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2BEF80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4D7A3725" w14:textId="77777777" w:rsidTr="00D679E0">
        <w:trPr>
          <w:trHeight w:val="258"/>
          <w:jc w:val="center"/>
        </w:trPr>
        <w:tc>
          <w:tcPr>
            <w:tcW w:w="1831" w:type="pct"/>
            <w:vMerge w:val="restart"/>
            <w:shd w:val="clear" w:color="auto" w:fill="auto"/>
            <w:vAlign w:val="center"/>
          </w:tcPr>
          <w:p w14:paraId="26253DF5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C13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Riu</w:t>
            </w:r>
            <w:proofErr w:type="spellEnd"/>
            <w:r w:rsidRPr="006C13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Palace Aruba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DC6947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463A05A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AF8881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B8A278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E1A8CC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4B9887F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5A3D8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9B5B04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A3908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13/05/2024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908463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14:paraId="6990E28B" w14:textId="77777777" w:rsidTr="00D679E0">
        <w:trPr>
          <w:trHeight w:val="258"/>
          <w:jc w:val="center"/>
        </w:trPr>
        <w:tc>
          <w:tcPr>
            <w:tcW w:w="1831" w:type="pct"/>
            <w:vMerge/>
            <w:shd w:val="clear" w:color="auto" w:fill="auto"/>
            <w:vAlign w:val="center"/>
          </w:tcPr>
          <w:p w14:paraId="64A262D3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4B6376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1D795DB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540C03E6" w14:textId="77777777" w:rsidR="008B3F22" w:rsidRPr="009C2D3B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BFE7C0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CE8DA7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2C12748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B0D42B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6C496D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EDB3FF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C32F29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798FB7B5" w14:textId="77777777" w:rsidTr="00D679E0">
        <w:trPr>
          <w:trHeight w:val="258"/>
          <w:jc w:val="center"/>
        </w:trPr>
        <w:tc>
          <w:tcPr>
            <w:tcW w:w="1831" w:type="pct"/>
            <w:vMerge w:val="restart"/>
            <w:shd w:val="clear" w:color="auto" w:fill="auto"/>
            <w:vAlign w:val="center"/>
          </w:tcPr>
          <w:p w14:paraId="764FD2F9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Holiday </w:t>
            </w:r>
            <w:proofErr w:type="spellStart"/>
            <w:r w:rsidRPr="00370440">
              <w:rPr>
                <w:rFonts w:ascii="Calibri" w:hAnsi="Calibri" w:cs="Calibri"/>
                <w:color w:val="000000"/>
                <w:sz w:val="20"/>
                <w:szCs w:val="20"/>
              </w:rPr>
              <w:t>Inn</w:t>
            </w:r>
            <w:proofErr w:type="spellEnd"/>
            <w:r w:rsidRPr="0037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Resort Aruba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F5D8A8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729912D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575D22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440BCD4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3CDFB2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029A88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933A30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D01344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23F7C9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13/05/2024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89C26F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22/05/2024</w:t>
            </w:r>
          </w:p>
        </w:tc>
      </w:tr>
      <w:tr w:rsidR="008B3F22" w14:paraId="5D754375" w14:textId="77777777" w:rsidTr="00D679E0">
        <w:trPr>
          <w:trHeight w:val="258"/>
          <w:jc w:val="center"/>
        </w:trPr>
        <w:tc>
          <w:tcPr>
            <w:tcW w:w="1831" w:type="pct"/>
            <w:vMerge/>
            <w:shd w:val="clear" w:color="auto" w:fill="auto"/>
            <w:vAlign w:val="center"/>
          </w:tcPr>
          <w:p w14:paraId="198793C4" w14:textId="77777777" w:rsidR="008B3F22" w:rsidRPr="006C13D7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13C872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0A1A429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C7A00D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5F7DFBF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F39525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5517EC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1D8ED1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A0CC8E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784F4B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28/05/2024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2AC779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23/06/2024</w:t>
            </w:r>
          </w:p>
        </w:tc>
      </w:tr>
    </w:tbl>
    <w:p w14:paraId="76A9CAB9" w14:textId="77777777" w:rsidR="008B3F22" w:rsidRPr="00AD4DC1" w:rsidRDefault="008B3F22" w:rsidP="008B3F22">
      <w:pPr>
        <w:pStyle w:val="Sinespaciad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COMISION 30$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INCENTIVO 10</w:t>
      </w:r>
      <w:r w:rsidRPr="00AD4DC1">
        <w:rPr>
          <w:rFonts w:asciiTheme="minorHAnsi" w:hAnsiTheme="minorHAnsi"/>
          <w:sz w:val="18"/>
          <w:szCs w:val="18"/>
        </w:rPr>
        <w:t>$ XP</w:t>
      </w:r>
    </w:p>
    <w:p w14:paraId="6AD318A2" w14:textId="77777777" w:rsidR="008B3F22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AD4DC1">
        <w:rPr>
          <w:rFonts w:asciiTheme="minorHAnsi" w:hAnsiTheme="minorHAnsi"/>
          <w:b/>
          <w:sz w:val="18"/>
          <w:szCs w:val="18"/>
        </w:rPr>
        <w:t xml:space="preserve">Condiciones Generales: </w:t>
      </w:r>
    </w:p>
    <w:p w14:paraId="3F6501C0" w14:textId="77777777" w:rsidR="008B3F22" w:rsidRPr="00AD4DC1" w:rsidRDefault="008B3F22" w:rsidP="008B3F2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  <w:r w:rsidRPr="00AD4DC1">
        <w:rPr>
          <w:rFonts w:asciiTheme="minorHAnsi" w:hAnsiTheme="minorHAnsi"/>
          <w:b/>
          <w:color w:val="000000"/>
          <w:sz w:val="18"/>
          <w:szCs w:val="18"/>
        </w:rPr>
        <w:t>Referente al boleto:</w:t>
      </w:r>
    </w:p>
    <w:p w14:paraId="2101092E" w14:textId="77777777" w:rsidR="008B3F22" w:rsidRPr="00AD4DC1" w:rsidRDefault="008B3F22" w:rsidP="008B3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CLASE “L/W</w:t>
      </w:r>
      <w:r w:rsidRPr="00AD4DC1">
        <w:rPr>
          <w:rFonts w:asciiTheme="minorHAnsi" w:hAnsiTheme="minorHAnsi"/>
          <w:color w:val="000000"/>
          <w:sz w:val="18"/>
          <w:szCs w:val="18"/>
        </w:rPr>
        <w:t>”</w:t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3FC9E8CD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/>
          <w:color w:val="000000"/>
          <w:sz w:val="18"/>
          <w:szCs w:val="18"/>
          <w:lang w:val="es-PE" w:eastAsia="es-PE"/>
        </w:rPr>
        <w:t>7</w:t>
      </w:r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 DIAS DE </w:t>
      </w:r>
      <w:proofErr w:type="gramStart"/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>PRE COMPRA</w:t>
      </w:r>
      <w:proofErr w:type="gramEnd"/>
    </w:p>
    <w:p w14:paraId="3FF4D810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 w:rsidRPr="00AD4DC1"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SIN BLACKOUT DATES                                               </w:t>
      </w:r>
    </w:p>
    <w:p w14:paraId="2F11C49E" w14:textId="77777777" w:rsidR="008B3F22" w:rsidRPr="00AD4DC1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color w:val="000000"/>
          <w:sz w:val="18"/>
          <w:szCs w:val="18"/>
          <w:lang w:val="en-US" w:eastAsia="es-PE"/>
        </w:rPr>
      </w:pPr>
      <w:r w:rsidRPr="00AD4DC1">
        <w:rPr>
          <w:rFonts w:asciiTheme="minorHAnsi" w:hAnsiTheme="minorHAnsi"/>
          <w:color w:val="000000"/>
          <w:sz w:val="18"/>
          <w:szCs w:val="18"/>
          <w:lang w:val="en-US" w:eastAsia="es-PE"/>
        </w:rPr>
        <w:t xml:space="preserve">SIN SEASONS </w:t>
      </w:r>
    </w:p>
    <w:p w14:paraId="57B09CF7" w14:textId="77777777" w:rsidR="008B3F22" w:rsidRPr="00E90E03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b/>
          <w:color w:val="000000"/>
          <w:sz w:val="18"/>
          <w:szCs w:val="18"/>
          <w:lang w:val="en-US" w:eastAsia="es-PE"/>
        </w:rPr>
      </w:pPr>
      <w:r w:rsidRPr="00E90E03">
        <w:rPr>
          <w:rFonts w:asciiTheme="minorHAnsi" w:hAnsiTheme="minorHAnsi"/>
          <w:b/>
          <w:color w:val="000000"/>
          <w:sz w:val="18"/>
          <w:szCs w:val="18"/>
          <w:lang w:val="en-US" w:eastAsia="es-PE"/>
        </w:rPr>
        <w:t>NO INCLUYE EQUIPAJE EN BODEGA</w:t>
      </w:r>
    </w:p>
    <w:p w14:paraId="2D829915" w14:textId="77777777" w:rsidR="008B3F22" w:rsidRPr="00910E4A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b/>
          <w:color w:val="000000"/>
          <w:sz w:val="18"/>
          <w:szCs w:val="18"/>
          <w:lang w:val="es-PE" w:eastAsia="es-PE"/>
        </w:rPr>
      </w:pPr>
      <w:r w:rsidRPr="00E90E03">
        <w:rPr>
          <w:rFonts w:asciiTheme="minorHAnsi" w:hAnsiTheme="minorHAnsi"/>
          <w:b/>
          <w:color w:val="000000"/>
          <w:sz w:val="18"/>
          <w:szCs w:val="18"/>
          <w:lang w:val="es-PE" w:eastAsia="es-PE"/>
        </w:rPr>
        <w:t>INCLUYE EQUIPAJE DE MANO Y ARTICULO PERSONAL.</w:t>
      </w:r>
    </w:p>
    <w:p w14:paraId="06377CF2" w14:textId="77777777" w:rsidR="008B3F22" w:rsidRPr="00F0438F" w:rsidRDefault="008B3F22" w:rsidP="008B3F22">
      <w:pPr>
        <w:pStyle w:val="Sinespaciado"/>
        <w:numPr>
          <w:ilvl w:val="0"/>
          <w:numId w:val="14"/>
        </w:numPr>
        <w:rPr>
          <w:rFonts w:asciiTheme="minorHAnsi" w:hAnsiTheme="minorHAnsi"/>
          <w:b/>
          <w:bCs/>
          <w:color w:val="000000"/>
          <w:sz w:val="18"/>
          <w:szCs w:val="18"/>
          <w:lang w:val="es-PE" w:eastAsia="es-PE"/>
        </w:rPr>
      </w:pPr>
      <w:r w:rsidRPr="00910E4A">
        <w:rPr>
          <w:rFonts w:asciiTheme="minorHAnsi" w:hAnsiTheme="minorHAnsi"/>
          <w:b/>
          <w:color w:val="000000"/>
          <w:sz w:val="18"/>
          <w:szCs w:val="18"/>
          <w:lang w:val="es-PE" w:eastAsia="es-PE"/>
        </w:rPr>
        <w:t>SUJETO A DISPONIBILIDAD</w:t>
      </w:r>
      <w:r>
        <w:rPr>
          <w:rFonts w:asciiTheme="minorHAnsi" w:hAnsiTheme="minorHAnsi"/>
          <w:color w:val="000000"/>
          <w:sz w:val="18"/>
          <w:szCs w:val="18"/>
          <w:lang w:val="es-PE" w:eastAsia="es-PE"/>
        </w:rPr>
        <w:t xml:space="preserve"> </w:t>
      </w:r>
      <w:r w:rsidRPr="00F0438F">
        <w:rPr>
          <w:rFonts w:asciiTheme="minorHAnsi" w:hAnsiTheme="minorHAnsi"/>
          <w:b/>
          <w:bCs/>
          <w:color w:val="000000"/>
          <w:sz w:val="18"/>
          <w:szCs w:val="18"/>
          <w:lang w:val="es-PE" w:eastAsia="es-PE"/>
        </w:rPr>
        <w:t>Y CAMBIO SIN PREVIO AVISO</w:t>
      </w:r>
    </w:p>
    <w:p w14:paraId="19C0F9E0" w14:textId="77777777" w:rsidR="008B3F22" w:rsidRPr="00AD4DC1" w:rsidRDefault="008B3F22" w:rsidP="008B3F22">
      <w:pPr>
        <w:pStyle w:val="Sinespaciado"/>
        <w:rPr>
          <w:rFonts w:asciiTheme="minorHAnsi" w:hAnsiTheme="minorHAnsi"/>
          <w:color w:val="000000"/>
          <w:sz w:val="18"/>
          <w:szCs w:val="18"/>
          <w:lang w:val="es-PE" w:eastAsia="es-PE"/>
        </w:rPr>
      </w:pPr>
      <w:r w:rsidRPr="00AD4DC1">
        <w:rPr>
          <w:rFonts w:asciiTheme="minorHAnsi" w:hAnsiTheme="minorHAnsi"/>
          <w:b/>
          <w:color w:val="000000"/>
          <w:sz w:val="18"/>
          <w:szCs w:val="18"/>
          <w:lang w:val="es-PE" w:eastAsia="es-PE"/>
        </w:rPr>
        <w:t>R</w:t>
      </w:r>
      <w:r w:rsidRPr="00AD4DC1">
        <w:rPr>
          <w:rFonts w:asciiTheme="minorHAnsi" w:hAnsiTheme="minorHAnsi"/>
          <w:b/>
          <w:sz w:val="18"/>
          <w:szCs w:val="18"/>
        </w:rPr>
        <w:t>eferente al paquete:</w:t>
      </w:r>
    </w:p>
    <w:p w14:paraId="1B3ED56D" w14:textId="77777777" w:rsidR="008B3F22" w:rsidRPr="00AD4DC1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AD4DC1">
        <w:rPr>
          <w:rFonts w:asciiTheme="minorHAnsi" w:hAnsiTheme="minorHAnsi"/>
          <w:color w:val="000000"/>
          <w:sz w:val="18"/>
          <w:szCs w:val="18"/>
        </w:rPr>
        <w:t>Para viajar según vigencia de cada hotel (Ver Cuadro)</w:t>
      </w:r>
    </w:p>
    <w:p w14:paraId="548E8246" w14:textId="77777777" w:rsidR="008B3F22" w:rsidRPr="00AD4DC1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D4DC1">
        <w:rPr>
          <w:rFonts w:asciiTheme="minorHAnsi" w:hAnsiTheme="minorHAnsi"/>
          <w:b/>
          <w:color w:val="000000"/>
          <w:sz w:val="18"/>
          <w:szCs w:val="18"/>
        </w:rPr>
        <w:t>No valido Feriados de Carnavales, Semana Santa, fiestas patrias y feriados dentro del destino.</w:t>
      </w:r>
    </w:p>
    <w:p w14:paraId="7A28A2CC" w14:textId="77777777" w:rsidR="008B3F22" w:rsidRPr="00AD4DC1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D4DC1">
        <w:rPr>
          <w:rFonts w:asciiTheme="minorHAnsi" w:hAnsi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</w:t>
      </w:r>
      <w:proofErr w:type="gramStart"/>
      <w:r w:rsidRPr="00AD4DC1">
        <w:rPr>
          <w:rFonts w:asciiTheme="minorHAnsi" w:hAnsiTheme="minorHAnsi"/>
          <w:color w:val="000000"/>
          <w:sz w:val="18"/>
          <w:szCs w:val="18"/>
        </w:rPr>
        <w:t xml:space="preserve">el </w:t>
      </w:r>
      <w:proofErr w:type="spellStart"/>
      <w:r w:rsidRPr="00AD4DC1">
        <w:rPr>
          <w:rFonts w:asciiTheme="minorHAnsi" w:hAnsiTheme="minorHAnsi"/>
          <w:color w:val="000000"/>
          <w:sz w:val="18"/>
          <w:szCs w:val="18"/>
        </w:rPr>
        <w:t>check</w:t>
      </w:r>
      <w:proofErr w:type="spellEnd"/>
      <w:r w:rsidRPr="00AD4DC1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AD4DC1">
        <w:rPr>
          <w:rFonts w:asciiTheme="minorHAnsi" w:hAnsiTheme="minorHAnsi"/>
          <w:color w:val="000000"/>
          <w:sz w:val="18"/>
          <w:szCs w:val="18"/>
        </w:rPr>
        <w:t>out</w:t>
      </w:r>
      <w:proofErr w:type="spellEnd"/>
      <w:proofErr w:type="gramEnd"/>
      <w:r w:rsidRPr="00AD4DC1">
        <w:rPr>
          <w:rFonts w:asciiTheme="minorHAnsi" w:hAnsiTheme="minorHAnsi"/>
          <w:b/>
          <w:color w:val="000000"/>
          <w:sz w:val="18"/>
          <w:szCs w:val="18"/>
        </w:rPr>
        <w:t>.</w:t>
      </w:r>
    </w:p>
    <w:p w14:paraId="03FA777B" w14:textId="77777777" w:rsidR="008B3F22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AD4DC1">
        <w:rPr>
          <w:rFonts w:asciiTheme="minorHAnsi" w:hAnsiTheme="minorHAnsi"/>
          <w:color w:val="000000"/>
          <w:sz w:val="18"/>
          <w:szCs w:val="18"/>
        </w:rPr>
        <w:t>Sujeto A Cambio Sin Previo Aviso</w:t>
      </w:r>
    </w:p>
    <w:p w14:paraId="3AC65777" w14:textId="77777777" w:rsidR="008B3F22" w:rsidRPr="00AD4DC1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281B0D">
        <w:rPr>
          <w:rFonts w:asciiTheme="minorHAnsi" w:hAnsiTheme="minorHAnsi"/>
          <w:color w:val="000000"/>
          <w:sz w:val="18"/>
          <w:szCs w:val="18"/>
        </w:rPr>
        <w:t>Tarjeta de asistencia: Las tarifas tienen un recargo del 50% para pasajeros mayores a 69 años y un 100% para pasajeros mayores de 74 años.</w:t>
      </w:r>
    </w:p>
    <w:p w14:paraId="66164965" w14:textId="77777777" w:rsidR="008B3F22" w:rsidRPr="00AD4DC1" w:rsidRDefault="008B3F22" w:rsidP="008B3F22">
      <w:pPr>
        <w:rPr>
          <w:rFonts w:asciiTheme="minorHAnsi" w:hAnsiTheme="minorHAnsi" w:cstheme="minorHAnsi"/>
          <w:b/>
          <w:sz w:val="18"/>
          <w:szCs w:val="18"/>
        </w:rPr>
      </w:pPr>
    </w:p>
    <w:p w14:paraId="23CD45B2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75433229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409D2CF4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6C98187F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2B1B466C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761027D8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6BED613C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47EE40F7" w14:textId="77777777" w:rsidR="008B3F22" w:rsidRPr="00CF144C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lastRenderedPageBreak/>
        <w:t xml:space="preserve">JAMAICA </w:t>
      </w:r>
    </w:p>
    <w:p w14:paraId="1A3F1BC6" w14:textId="77777777" w:rsidR="008B3F22" w:rsidRPr="00043C88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5 DIAS / 4</w:t>
      </w:r>
      <w:r w:rsidRPr="00043C88">
        <w:rPr>
          <w:rFonts w:asciiTheme="minorHAnsi" w:hAnsiTheme="minorHAnsi"/>
          <w:b/>
          <w:color w:val="002060"/>
        </w:rPr>
        <w:t xml:space="preserve"> NOCHES</w:t>
      </w:r>
    </w:p>
    <w:p w14:paraId="02193ED2" w14:textId="77777777" w:rsidR="008B3F22" w:rsidRDefault="008B3F22" w:rsidP="008B3F22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>RESERVA HASTA EL 20 DE ABRIL 24´</w:t>
      </w:r>
    </w:p>
    <w:p w14:paraId="1D8BA122" w14:textId="77777777" w:rsidR="008B3F22" w:rsidRDefault="008B3F22" w:rsidP="008B3F22">
      <w:pPr>
        <w:pStyle w:val="Sinespaciado"/>
        <w:rPr>
          <w:rFonts w:asciiTheme="minorHAnsi" w:hAnsiTheme="minorHAnsi"/>
          <w:b/>
          <w:color w:val="002060"/>
          <w:sz w:val="18"/>
          <w:szCs w:val="18"/>
        </w:rPr>
      </w:pPr>
    </w:p>
    <w:p w14:paraId="10B15A97" w14:textId="77777777" w:rsidR="008B3F22" w:rsidRPr="003D2EBC" w:rsidRDefault="008B3F22" w:rsidP="008B3F22">
      <w:pPr>
        <w:pStyle w:val="Sinespaciado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D2EBC">
        <w:rPr>
          <w:rFonts w:asciiTheme="minorHAnsi" w:hAnsiTheme="minorHAnsi" w:cs="Arial"/>
          <w:sz w:val="18"/>
          <w:szCs w:val="18"/>
        </w:rPr>
        <w:t xml:space="preserve">Boleto aéreo Lima / </w:t>
      </w:r>
      <w:proofErr w:type="spellStart"/>
      <w:r w:rsidRPr="003D2EBC">
        <w:rPr>
          <w:rFonts w:asciiTheme="minorHAnsi" w:hAnsiTheme="minorHAnsi" w:cs="Arial"/>
          <w:sz w:val="18"/>
          <w:szCs w:val="18"/>
        </w:rPr>
        <w:t>Montego</w:t>
      </w:r>
      <w:proofErr w:type="spellEnd"/>
      <w:r w:rsidRPr="003D2EBC">
        <w:rPr>
          <w:rFonts w:asciiTheme="minorHAnsi" w:hAnsiTheme="minorHAnsi" w:cs="Arial"/>
          <w:sz w:val="18"/>
          <w:szCs w:val="18"/>
        </w:rPr>
        <w:t xml:space="preserve"> Bay / Lima</w:t>
      </w:r>
    </w:p>
    <w:p w14:paraId="7EED1709" w14:textId="77777777" w:rsidR="008B3F22" w:rsidRPr="003D2EBC" w:rsidRDefault="008B3F22" w:rsidP="008B3F22">
      <w:pPr>
        <w:pStyle w:val="Sinespaciado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3D2EBC">
        <w:rPr>
          <w:rFonts w:asciiTheme="minorHAnsi" w:hAnsiTheme="minorHAnsi"/>
          <w:sz w:val="18"/>
          <w:szCs w:val="18"/>
        </w:rPr>
        <w:t xml:space="preserve">Traslados aeropuerto/ hotel/ aeropuerto en regular. </w:t>
      </w:r>
    </w:p>
    <w:p w14:paraId="6899BFB5" w14:textId="77777777" w:rsidR="008B3F22" w:rsidRPr="003D2EBC" w:rsidRDefault="008B3F22" w:rsidP="008B3F22">
      <w:pPr>
        <w:pStyle w:val="Sinespaciado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Pr="003D2EBC">
        <w:rPr>
          <w:rFonts w:asciiTheme="minorHAnsi" w:hAnsiTheme="minorHAnsi"/>
          <w:sz w:val="18"/>
          <w:szCs w:val="18"/>
        </w:rPr>
        <w:t xml:space="preserve"> noches de alojamiento en hotel elegido</w:t>
      </w:r>
    </w:p>
    <w:p w14:paraId="6D5C844D" w14:textId="77777777" w:rsidR="008B3F22" w:rsidRPr="003D2EBC" w:rsidRDefault="008B3F22" w:rsidP="008B3F22">
      <w:pPr>
        <w:pStyle w:val="Sinespaciado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3D2EBC">
        <w:rPr>
          <w:rFonts w:asciiTheme="minorHAnsi" w:hAnsiTheme="minorHAnsi"/>
          <w:sz w:val="18"/>
          <w:szCs w:val="18"/>
        </w:rPr>
        <w:t>Sistema todo incluido</w:t>
      </w:r>
    </w:p>
    <w:p w14:paraId="114C805A" w14:textId="77777777" w:rsidR="008B3F22" w:rsidRPr="00CD33D2" w:rsidRDefault="008B3F22" w:rsidP="008B3F22">
      <w:pPr>
        <w:pStyle w:val="Sinespaciado"/>
        <w:numPr>
          <w:ilvl w:val="0"/>
          <w:numId w:val="16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Tarjeta de asistencia</w:t>
      </w:r>
    </w:p>
    <w:p w14:paraId="3EE4B245" w14:textId="77777777" w:rsidR="008B3F22" w:rsidRPr="003D2EBC" w:rsidRDefault="008B3F22" w:rsidP="008B3F22">
      <w:pPr>
        <w:pStyle w:val="Sinespaciado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3D2EBC">
        <w:rPr>
          <w:rFonts w:asciiTheme="minorHAnsi" w:hAnsiTheme="minorHAnsi" w:cs="Arial"/>
          <w:sz w:val="18"/>
          <w:szCs w:val="18"/>
        </w:rPr>
        <w:t>Impuestos necesarios para la emisión del boleto aéreo.</w:t>
      </w:r>
    </w:p>
    <w:p w14:paraId="6697D608" w14:textId="77777777" w:rsidR="008B3F22" w:rsidRDefault="008B3F22" w:rsidP="008B3F22">
      <w:pPr>
        <w:pStyle w:val="Sinespaciado"/>
        <w:rPr>
          <w:rFonts w:asciiTheme="minorHAnsi" w:hAnsiTheme="minorHAnsi"/>
          <w:sz w:val="20"/>
          <w:szCs w:val="20"/>
        </w:rPr>
      </w:pPr>
    </w:p>
    <w:p w14:paraId="69FAF05B" w14:textId="77777777" w:rsidR="008B3F22" w:rsidRPr="00737E31" w:rsidRDefault="008B3F22" w:rsidP="008B3F22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 w:rsidRPr="00737E31">
        <w:rPr>
          <w:rFonts w:asciiTheme="minorHAnsi" w:hAnsiTheme="minorHAnsi"/>
          <w:sz w:val="20"/>
          <w:szCs w:val="20"/>
        </w:rPr>
        <w:t>COPA AIRLINES</w:t>
      </w:r>
    </w:p>
    <w:tbl>
      <w:tblPr>
        <w:tblW w:w="6146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5"/>
        <w:gridCol w:w="546"/>
        <w:gridCol w:w="445"/>
        <w:gridCol w:w="546"/>
        <w:gridCol w:w="445"/>
        <w:gridCol w:w="546"/>
        <w:gridCol w:w="445"/>
        <w:gridCol w:w="546"/>
        <w:gridCol w:w="446"/>
        <w:gridCol w:w="1106"/>
        <w:gridCol w:w="1120"/>
        <w:gridCol w:w="415"/>
      </w:tblGrid>
      <w:tr w:rsidR="008B3F22" w:rsidRPr="003D42E2" w14:paraId="0B238498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tcBorders>
              <w:bottom w:val="single" w:sz="4" w:space="0" w:color="006600"/>
              <w:right w:val="single" w:sz="12" w:space="0" w:color="006600"/>
            </w:tcBorders>
            <w:shd w:val="clear" w:color="auto" w:fill="006600"/>
            <w:noWrap/>
            <w:vAlign w:val="center"/>
            <w:hideMark/>
          </w:tcPr>
          <w:p w14:paraId="5AE3D223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61" w:type="pct"/>
            <w:tcBorders>
              <w:top w:val="single" w:sz="12" w:space="0" w:color="006600"/>
              <w:left w:val="single" w:sz="12" w:space="0" w:color="006600"/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10164F3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13" w:type="pct"/>
            <w:tcBorders>
              <w:top w:val="single" w:sz="12" w:space="0" w:color="006600"/>
              <w:bottom w:val="single" w:sz="4" w:space="0" w:color="006600"/>
              <w:right w:val="single" w:sz="12" w:space="0" w:color="006600"/>
            </w:tcBorders>
            <w:shd w:val="clear" w:color="auto" w:fill="006600"/>
            <w:noWrap/>
            <w:vAlign w:val="center"/>
            <w:hideMark/>
          </w:tcPr>
          <w:p w14:paraId="5D8AAF1E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1" w:type="pct"/>
            <w:tcBorders>
              <w:top w:val="single" w:sz="12" w:space="0" w:color="006600"/>
              <w:left w:val="single" w:sz="12" w:space="0" w:color="006600"/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C6D0105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13" w:type="pct"/>
            <w:tcBorders>
              <w:top w:val="single" w:sz="12" w:space="0" w:color="006600"/>
              <w:bottom w:val="single" w:sz="4" w:space="0" w:color="006600"/>
              <w:right w:val="single" w:sz="12" w:space="0" w:color="006600"/>
            </w:tcBorders>
            <w:shd w:val="clear" w:color="auto" w:fill="006600"/>
            <w:noWrap/>
            <w:vAlign w:val="center"/>
            <w:hideMark/>
          </w:tcPr>
          <w:p w14:paraId="6CCCDE9A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1" w:type="pct"/>
            <w:tcBorders>
              <w:top w:val="single" w:sz="12" w:space="0" w:color="006600"/>
              <w:left w:val="single" w:sz="12" w:space="0" w:color="006600"/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A84A638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13" w:type="pct"/>
            <w:tcBorders>
              <w:top w:val="single" w:sz="12" w:space="0" w:color="006600"/>
              <w:bottom w:val="single" w:sz="4" w:space="0" w:color="006600"/>
              <w:right w:val="single" w:sz="12" w:space="0" w:color="006600"/>
            </w:tcBorders>
            <w:shd w:val="clear" w:color="auto" w:fill="006600"/>
            <w:noWrap/>
            <w:vAlign w:val="center"/>
            <w:hideMark/>
          </w:tcPr>
          <w:p w14:paraId="1DE977F4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1" w:type="pct"/>
            <w:tcBorders>
              <w:top w:val="single" w:sz="12" w:space="0" w:color="006600"/>
              <w:left w:val="single" w:sz="12" w:space="0" w:color="006600"/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0AB9BAB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14" w:type="pct"/>
            <w:tcBorders>
              <w:top w:val="single" w:sz="12" w:space="0" w:color="006600"/>
              <w:bottom w:val="single" w:sz="4" w:space="0" w:color="006600"/>
              <w:right w:val="single" w:sz="12" w:space="0" w:color="006600"/>
            </w:tcBorders>
            <w:shd w:val="clear" w:color="auto" w:fill="006600"/>
            <w:vAlign w:val="center"/>
          </w:tcPr>
          <w:p w14:paraId="727FA24B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1066" w:type="pct"/>
            <w:gridSpan w:val="2"/>
            <w:tcBorders>
              <w:left w:val="single" w:sz="12" w:space="0" w:color="006600"/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58219C6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D42E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8B3F22" w:rsidRPr="003D42E2" w14:paraId="1F65F40C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A26F84" w14:textId="77777777" w:rsidR="008B3F22" w:rsidRPr="005378F9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Decameron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9D12E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EB6D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D4C72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E9F6F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B457F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9F90B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7EE111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E8D324C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CF87B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99760B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3D42E2" w14:paraId="7FCB8C26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50203E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5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RIU </w:t>
            </w:r>
            <w:proofErr w:type="spellStart"/>
            <w:r w:rsidRPr="0053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Montego</w:t>
            </w:r>
            <w:proofErr w:type="spellEnd"/>
            <w:r w:rsidRPr="0053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F1A0A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ABD3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FD0150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C448B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25BE9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00E60B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A1BBA7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1A8C7B7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029AF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60097C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:rsidRPr="003D42E2" w14:paraId="0ACF0F73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CC8C5C" w14:textId="77777777" w:rsidR="008B3F22" w:rsidRPr="00E75C6A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31775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CBB4CB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7B171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30DA6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37FC4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D645F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46556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447B10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602F2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DFD55B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3D42E2" w14:paraId="77B7000D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9075CF" w14:textId="77777777" w:rsidR="008B3F22" w:rsidRPr="00E75C6A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5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RIU </w:t>
            </w:r>
            <w:r w:rsidRPr="0053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Reggae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04678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04A45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22B3F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5DFFD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2BB18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46F96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DA274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D21A03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0D2F0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AD13A5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:rsidRPr="003D42E2" w14:paraId="467865DB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89EFA1" w14:textId="77777777" w:rsidR="008B3F22" w:rsidRPr="00E75C6A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BAC58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38EEA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27C33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78492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9B3DE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A28D7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1B456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E41B15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3E4B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5D5CF2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3D42E2" w14:paraId="202B6339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E84ADE" w14:textId="77777777" w:rsidR="008B3F22" w:rsidRPr="00E75C6A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5C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RIU Palace Jamaica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8CE4F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399C8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376A2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EEFEBA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2F3F5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9D4A1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2F2BD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5B1C3C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AF851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B92F77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:rsidRPr="003D42E2" w14:paraId="58011ABD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8A4BE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8E168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D0456A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A7CEAF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4E8BE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58E62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82D8A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BDB6F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120DB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9A38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B7D10F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163508" w14:paraId="67304933" w14:textId="77777777" w:rsidTr="00D679E0">
        <w:trPr>
          <w:trHeight w:val="227"/>
          <w:jc w:val="center"/>
        </w:trPr>
        <w:tc>
          <w:tcPr>
            <w:tcW w:w="5000" w:type="pct"/>
            <w:gridSpan w:val="12"/>
            <w:tcBorders>
              <w:right w:val="single" w:sz="4" w:space="0" w:color="006600"/>
            </w:tcBorders>
            <w:shd w:val="clear" w:color="auto" w:fill="006600"/>
            <w:noWrap/>
            <w:vAlign w:val="center"/>
          </w:tcPr>
          <w:p w14:paraId="3D6BAF49" w14:textId="77777777" w:rsidR="008B3F22" w:rsidRPr="00163508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TRELAWNY</w:t>
            </w:r>
          </w:p>
        </w:tc>
      </w:tr>
      <w:tr w:rsidR="008B3F22" w:rsidRPr="003D42E2" w14:paraId="4D28D42B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7526E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Ocean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Coral Spring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61818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B2A7D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DE3C8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C5A57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6ABC6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CB596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32441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B6A5D7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8FE8B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DE0339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19/06/2024</w:t>
            </w:r>
          </w:p>
        </w:tc>
      </w:tr>
      <w:tr w:rsidR="008B3F22" w:rsidRPr="003D42E2" w14:paraId="49F48747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60501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EC32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5A5D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C77A8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B462F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46447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0BEAC2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DF434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9252FA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A2AAE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582E76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3D42E2" w14:paraId="3CEFC896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F68A5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Ocean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269D8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76F18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1DAB6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C46627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3B794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A90FD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D1333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7A5F6A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4F5523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260F6F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:rsidRPr="003D42E2" w14:paraId="333B244F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EEEE5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3992B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BF13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4AFB5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99311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FD1C3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2F5FA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75CAC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6F051B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C7AA54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823748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:rsidRPr="003D42E2" w14:paraId="637DF639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ECB16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Palace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Aquarelle</w:t>
            </w:r>
            <w:proofErr w:type="spellEnd"/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5FB4C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A7452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15DE7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042C2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1EEBE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4CA99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12502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A98F93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9CF2F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522CF7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:rsidRPr="003D42E2" w14:paraId="598543E5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5BDB6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FD9B9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46FCA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572B6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28994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8D460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C489C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E7891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E8213D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40D21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4C876E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240A45D3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4801" w:type="pct"/>
            <w:gridSpan w:val="11"/>
            <w:tcBorders>
              <w:right w:val="single" w:sz="4" w:space="0" w:color="006600"/>
            </w:tcBorders>
            <w:shd w:val="clear" w:color="auto" w:fill="006600"/>
            <w:noWrap/>
            <w:vAlign w:val="center"/>
          </w:tcPr>
          <w:p w14:paraId="688A7DD5" w14:textId="77777777" w:rsidR="008B3F22" w:rsidRPr="00163508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6350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RUNAWAY</w:t>
            </w:r>
          </w:p>
        </w:tc>
      </w:tr>
      <w:tr w:rsidR="008B3F22" w14:paraId="307A30B6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925634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Decameron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Caribbean</w:t>
            </w:r>
            <w:proofErr w:type="spellEnd"/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A5E7A6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8A929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2593A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9E326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FF7C7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55E6B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8121B8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1F779DF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0B146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A19F28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14:paraId="3F34559F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AB7FC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051979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321CD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89C79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BABF6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4D9A4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2450B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3840F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A1FF83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82960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7C22C9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17165A75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4801" w:type="pct"/>
            <w:gridSpan w:val="11"/>
            <w:tcBorders>
              <w:right w:val="single" w:sz="4" w:space="0" w:color="006600"/>
            </w:tcBorders>
            <w:shd w:val="clear" w:color="auto" w:fill="006600"/>
            <w:noWrap/>
            <w:vAlign w:val="center"/>
          </w:tcPr>
          <w:p w14:paraId="55C58F46" w14:textId="77777777" w:rsidR="008B3F22" w:rsidRPr="00163508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OCHO RIOS</w:t>
            </w:r>
          </w:p>
        </w:tc>
      </w:tr>
      <w:tr w:rsidR="008B3F22" w14:paraId="735D57B6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F98EEC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 Ocho Ríos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90E266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E542B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3E6BB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B7D6C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B65A4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B2C13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AB5064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D37FE5F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2647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F985E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14:paraId="5E42EB85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FAE16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A5B85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9D6A2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FE026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AF180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3908D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C14696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1CA4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3CE8EC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48D63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34DE47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7F9AFD10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5226E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 Palace Tropical Bay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AC729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B50DE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E34B3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C9067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0B129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D556F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776245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A5CD29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0761B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43C7D2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14:paraId="44BED19E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EB473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8182BA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4F665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159B5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F5A8D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5AC4D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3DBD7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9BB21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90BE7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AC07F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ABA3638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2D86CE32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4801" w:type="pct"/>
            <w:gridSpan w:val="11"/>
            <w:tcBorders>
              <w:right w:val="single" w:sz="4" w:space="0" w:color="006600"/>
            </w:tcBorders>
            <w:shd w:val="clear" w:color="auto" w:fill="006600"/>
            <w:noWrap/>
            <w:vAlign w:val="center"/>
          </w:tcPr>
          <w:p w14:paraId="677C7AFB" w14:textId="77777777" w:rsidR="008B3F22" w:rsidRPr="00163508" w:rsidRDefault="008B3F22" w:rsidP="00D679E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NEGRIL</w:t>
            </w:r>
          </w:p>
        </w:tc>
      </w:tr>
      <w:tr w:rsidR="008B3F22" w14:paraId="31175BFA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A113E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Negril</w:t>
            </w:r>
            <w:proofErr w:type="spellEnd"/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865B0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5F76B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59E31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A68801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07547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41209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8C313F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84A2968" w14:textId="77777777" w:rsidR="008B3F22" w:rsidRPr="003D42E2" w:rsidRDefault="008B3F22" w:rsidP="00D679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236DC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A37FDF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14:paraId="32411016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305ED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2B3097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7FE0C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DEAFA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06259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DDC07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2E6E2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439EF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0370FD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66E93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60ED65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742EE9B5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12DF0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Royalton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Negril</w:t>
            </w:r>
            <w:proofErr w:type="spellEnd"/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003E55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83135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8A331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D7F46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C883B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71CAF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842425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56B850B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8DBDC8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5A7DF5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8B3F22" w14:paraId="59DABF5F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C8C94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FDF754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A1EFC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178120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58C95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73037C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D8200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51DE3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CC617C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8B118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02D030D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8B3F22" w14:paraId="207BD194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 w:val="restart"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EC7B7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Azul Beach Resort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Negril</w:t>
            </w:r>
            <w:proofErr w:type="spellEnd"/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48CE23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18C2A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F01B0A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84A4C6F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633DA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B40144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56592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FA829CE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58937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E1ED91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31/05/2024</w:t>
            </w:r>
          </w:p>
        </w:tc>
      </w:tr>
      <w:tr w:rsidR="008B3F22" w14:paraId="350944CE" w14:textId="77777777" w:rsidTr="00D679E0">
        <w:trPr>
          <w:gridAfter w:val="1"/>
          <w:wAfter w:w="199" w:type="pct"/>
          <w:trHeight w:val="227"/>
          <w:jc w:val="center"/>
        </w:trPr>
        <w:tc>
          <w:tcPr>
            <w:tcW w:w="1837" w:type="pct"/>
            <w:vMerge/>
            <w:tcBorders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23DC67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CB39C0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736EE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171E949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0F61CC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27A581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0509E6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5993B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683F70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A84F42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1/06/2024</w:t>
            </w:r>
          </w:p>
        </w:tc>
        <w:tc>
          <w:tcPr>
            <w:tcW w:w="5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6F58C04" w14:textId="77777777" w:rsidR="008B3F22" w:rsidRDefault="008B3F22" w:rsidP="00D679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3FA15406" w14:textId="77777777" w:rsidR="008B3F22" w:rsidRPr="003D2EBC" w:rsidRDefault="008B3F22" w:rsidP="008B3F22">
      <w:pPr>
        <w:pStyle w:val="Sinespaciad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COMISION FIJA US $ 4</w:t>
      </w:r>
      <w:r w:rsidRPr="003D2EBC">
        <w:rPr>
          <w:rFonts w:asciiTheme="minorHAnsi" w:hAnsiTheme="minorHAnsi" w:cstheme="minorHAnsi"/>
          <w:sz w:val="20"/>
          <w:szCs w:val="20"/>
        </w:rPr>
        <w:t>0</w:t>
      </w:r>
      <w:r w:rsidRPr="003D2EBC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3D2EB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INCENTIVO US $ 10</w:t>
      </w:r>
      <w:r w:rsidRPr="003D2EBC">
        <w:rPr>
          <w:rFonts w:asciiTheme="minorHAnsi" w:hAnsiTheme="minorHAnsi" w:cstheme="minorHAnsi"/>
          <w:sz w:val="20"/>
          <w:szCs w:val="20"/>
        </w:rPr>
        <w:t xml:space="preserve"> P/PAX</w:t>
      </w:r>
    </w:p>
    <w:p w14:paraId="2B214512" w14:textId="77777777" w:rsidR="008B3F22" w:rsidRPr="00C8261F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C8261F">
        <w:rPr>
          <w:rFonts w:asciiTheme="minorHAnsi" w:hAnsiTheme="minorHAnsi"/>
          <w:b/>
          <w:sz w:val="18"/>
          <w:szCs w:val="18"/>
        </w:rPr>
        <w:t>Condiciones Generales:</w:t>
      </w:r>
    </w:p>
    <w:p w14:paraId="366383AE" w14:textId="77777777" w:rsidR="008B3F22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NO VALIDO PARA PAGOS CON TARJETA DE CREDITO</w:t>
      </w:r>
    </w:p>
    <w:p w14:paraId="22BF7045" w14:textId="77777777" w:rsidR="008B3F22" w:rsidRPr="00C8261F" w:rsidRDefault="008B3F22" w:rsidP="008B3F22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C8261F">
        <w:rPr>
          <w:rFonts w:asciiTheme="minorHAnsi" w:hAnsiTheme="minorHAnsi"/>
          <w:b/>
          <w:sz w:val="18"/>
          <w:szCs w:val="18"/>
        </w:rPr>
        <w:t>PARA VIAJAR DE MARTES A SABADO</w:t>
      </w:r>
    </w:p>
    <w:p w14:paraId="2542DA8A" w14:textId="77777777" w:rsidR="008B3F22" w:rsidRPr="00C8261F" w:rsidRDefault="008B3F22" w:rsidP="008B3F22">
      <w:pPr>
        <w:pStyle w:val="Sinespaciado"/>
        <w:rPr>
          <w:rFonts w:asciiTheme="minorHAnsi" w:hAnsiTheme="minorHAnsi" w:cstheme="minorHAnsi"/>
          <w:b/>
          <w:sz w:val="18"/>
          <w:szCs w:val="18"/>
        </w:rPr>
      </w:pPr>
      <w:r w:rsidRPr="00C8261F">
        <w:rPr>
          <w:rFonts w:asciiTheme="minorHAnsi" w:hAnsiTheme="minorHAnsi" w:cstheme="minorHAnsi"/>
          <w:b/>
          <w:sz w:val="18"/>
          <w:szCs w:val="18"/>
        </w:rPr>
        <w:t>Referente al paquete:</w:t>
      </w:r>
    </w:p>
    <w:p w14:paraId="10C6A0F3" w14:textId="77777777" w:rsidR="008B3F22" w:rsidRPr="00C8261F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18"/>
          <w:szCs w:val="18"/>
        </w:rPr>
      </w:pPr>
      <w:r w:rsidRPr="00C8261F">
        <w:rPr>
          <w:rFonts w:asciiTheme="minorHAnsi" w:hAnsiTheme="minorHAnsi" w:cstheme="minorHAnsi"/>
          <w:color w:val="000000"/>
          <w:sz w:val="18"/>
          <w:szCs w:val="18"/>
        </w:rPr>
        <w:t>Para viajar según vigencia de cada hotel (Ver Cuadro)</w:t>
      </w:r>
    </w:p>
    <w:p w14:paraId="2F194253" w14:textId="77777777" w:rsidR="008B3F22" w:rsidRPr="00C8261F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18"/>
          <w:szCs w:val="18"/>
        </w:rPr>
      </w:pPr>
      <w:r w:rsidRPr="00C8261F">
        <w:rPr>
          <w:rFonts w:asciiTheme="minorHAnsi" w:hAnsiTheme="minorHAnsi"/>
          <w:color w:val="000000"/>
          <w:sz w:val="18"/>
          <w:szCs w:val="18"/>
        </w:rPr>
        <w:t>Las tarifas están sujetas a impuestos de ocupación de habitación de $ 4.00, por habitación, por noche pagaderos directamente en el hotel.</w:t>
      </w:r>
    </w:p>
    <w:p w14:paraId="77123EE5" w14:textId="77777777" w:rsidR="008B3F22" w:rsidRPr="00C8261F" w:rsidRDefault="008B3F22" w:rsidP="008B3F22">
      <w:pPr>
        <w:pStyle w:val="Prrafodelista"/>
        <w:numPr>
          <w:ilvl w:val="0"/>
          <w:numId w:val="15"/>
        </w:numPr>
        <w:ind w:left="567"/>
        <w:rPr>
          <w:rFonts w:asciiTheme="minorHAnsi" w:hAnsiTheme="minorHAnsi" w:cstheme="minorHAnsi"/>
          <w:color w:val="000000"/>
          <w:sz w:val="18"/>
          <w:szCs w:val="18"/>
          <w:lang w:val="es-MX" w:eastAsia="es-MX"/>
        </w:rPr>
      </w:pPr>
      <w:r w:rsidRPr="00C8261F">
        <w:rPr>
          <w:rFonts w:asciiTheme="minorHAnsi" w:hAnsiTheme="minorHAnsi" w:cstheme="minorHAnsi"/>
          <w:color w:val="000000"/>
          <w:sz w:val="18"/>
          <w:szCs w:val="18"/>
          <w:lang w:val="es-MX" w:eastAsia="es-MX"/>
        </w:rPr>
        <w:t>Niños hasta los 11 años</w:t>
      </w:r>
    </w:p>
    <w:p w14:paraId="1203C1BE" w14:textId="77777777" w:rsidR="008B3F22" w:rsidRPr="00C8261F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18"/>
          <w:szCs w:val="18"/>
        </w:rPr>
      </w:pPr>
      <w:r w:rsidRPr="00C8261F">
        <w:rPr>
          <w:rFonts w:asciiTheme="minorHAnsi" w:hAnsiTheme="minorHAnsi" w:cstheme="minorHAnsi"/>
          <w:color w:val="000000"/>
          <w:sz w:val="18"/>
          <w:szCs w:val="18"/>
        </w:rPr>
        <w:t>No valido Feriados, Semana Santa fiestas patrias, navidad, Año nuevo y otros feriados dentro del destino.</w:t>
      </w:r>
    </w:p>
    <w:p w14:paraId="352C54E4" w14:textId="77777777" w:rsidR="008B3F22" w:rsidRPr="00C8261F" w:rsidRDefault="008B3F22" w:rsidP="008B3F22">
      <w:pPr>
        <w:pStyle w:val="NormalWeb"/>
        <w:numPr>
          <w:ilvl w:val="0"/>
          <w:numId w:val="15"/>
        </w:numPr>
        <w:ind w:left="567"/>
        <w:rPr>
          <w:rFonts w:asciiTheme="minorHAnsi" w:hAnsiTheme="minorHAnsi"/>
          <w:color w:val="000000"/>
          <w:sz w:val="18"/>
          <w:szCs w:val="18"/>
        </w:rPr>
      </w:pPr>
      <w:r w:rsidRPr="00C8261F">
        <w:rPr>
          <w:rFonts w:asciiTheme="minorHAnsi" w:hAnsi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</w:t>
      </w:r>
      <w:proofErr w:type="gramStart"/>
      <w:r w:rsidRPr="00C8261F">
        <w:rPr>
          <w:rFonts w:asciiTheme="minorHAnsi" w:hAnsiTheme="minorHAnsi"/>
          <w:color w:val="000000"/>
          <w:sz w:val="18"/>
          <w:szCs w:val="18"/>
        </w:rPr>
        <w:t xml:space="preserve">el </w:t>
      </w:r>
      <w:proofErr w:type="spellStart"/>
      <w:r w:rsidRPr="00C8261F">
        <w:rPr>
          <w:rFonts w:asciiTheme="minorHAnsi" w:hAnsiTheme="minorHAnsi"/>
          <w:color w:val="000000"/>
          <w:sz w:val="18"/>
          <w:szCs w:val="18"/>
        </w:rPr>
        <w:t>check</w:t>
      </w:r>
      <w:proofErr w:type="spellEnd"/>
      <w:r w:rsidRPr="00C8261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8261F">
        <w:rPr>
          <w:rFonts w:asciiTheme="minorHAnsi" w:hAnsiTheme="minorHAnsi"/>
          <w:color w:val="000000"/>
          <w:sz w:val="18"/>
          <w:szCs w:val="18"/>
        </w:rPr>
        <w:t>out</w:t>
      </w:r>
      <w:proofErr w:type="spellEnd"/>
      <w:proofErr w:type="gramEnd"/>
      <w:r w:rsidRPr="00C8261F">
        <w:rPr>
          <w:rFonts w:asciiTheme="minorHAnsi" w:hAnsiTheme="minorHAnsi"/>
          <w:color w:val="000000"/>
          <w:sz w:val="18"/>
          <w:szCs w:val="18"/>
        </w:rPr>
        <w:t>.</w:t>
      </w:r>
    </w:p>
    <w:p w14:paraId="00C17185" w14:textId="77777777" w:rsidR="008B3F22" w:rsidRPr="00C8261F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ind w:left="567"/>
        <w:rPr>
          <w:rFonts w:asciiTheme="minorHAnsi" w:hAnsiTheme="minorHAnsi"/>
          <w:color w:val="000000"/>
          <w:sz w:val="18"/>
          <w:szCs w:val="18"/>
        </w:rPr>
      </w:pPr>
      <w:r w:rsidRPr="00C8261F">
        <w:rPr>
          <w:rFonts w:asciiTheme="minorHAnsi" w:hAnsiTheme="minorHAnsi"/>
          <w:color w:val="000000"/>
          <w:sz w:val="18"/>
          <w:szCs w:val="18"/>
        </w:rPr>
        <w:t>Sujeto A Cambio Sin Previo Aviso.</w:t>
      </w:r>
    </w:p>
    <w:p w14:paraId="182CA1C2" w14:textId="77777777" w:rsidR="008B3F22" w:rsidRPr="00C8261F" w:rsidRDefault="008B3F22" w:rsidP="008B3F22">
      <w:pPr>
        <w:pStyle w:val="NormalWeb"/>
        <w:numPr>
          <w:ilvl w:val="0"/>
          <w:numId w:val="15"/>
        </w:numPr>
        <w:spacing w:before="0" w:beforeAutospacing="0" w:after="0" w:afterAutospacing="0"/>
        <w:ind w:left="567"/>
        <w:rPr>
          <w:rFonts w:asciiTheme="minorHAnsi" w:hAnsiTheme="minorHAnsi"/>
          <w:color w:val="000000"/>
          <w:sz w:val="18"/>
          <w:szCs w:val="18"/>
        </w:rPr>
      </w:pPr>
      <w:r w:rsidRPr="00C8261F">
        <w:rPr>
          <w:rFonts w:asciiTheme="minorHAnsi" w:hAnsiTheme="minorHAnsi"/>
          <w:color w:val="000000"/>
          <w:sz w:val="18"/>
          <w:szCs w:val="18"/>
        </w:rPr>
        <w:lastRenderedPageBreak/>
        <w:t>Tarjeta de asistencia: Las tarifas tienen un recargo del 50% para pasajeros mayores a 69 años y un 100% para pasajeros mayores de 74 años.</w:t>
      </w:r>
    </w:p>
    <w:p w14:paraId="034649ED" w14:textId="77777777" w:rsidR="008B3F22" w:rsidRPr="00C8261F" w:rsidRDefault="008B3F22" w:rsidP="008B3F22">
      <w:pPr>
        <w:pStyle w:val="Sinespaciado"/>
        <w:rPr>
          <w:rFonts w:asciiTheme="minorHAnsi" w:hAnsiTheme="minorHAnsi" w:cstheme="minorHAnsi"/>
          <w:b/>
          <w:sz w:val="18"/>
          <w:szCs w:val="18"/>
        </w:rPr>
      </w:pPr>
      <w:r w:rsidRPr="00C8261F">
        <w:rPr>
          <w:rFonts w:asciiTheme="minorHAnsi" w:hAnsiTheme="minorHAnsi" w:cstheme="minorHAnsi"/>
          <w:b/>
          <w:sz w:val="18"/>
          <w:szCs w:val="18"/>
        </w:rPr>
        <w:t xml:space="preserve">Generales Del </w:t>
      </w:r>
      <w:proofErr w:type="gramStart"/>
      <w:r w:rsidRPr="00C8261F">
        <w:rPr>
          <w:rFonts w:asciiTheme="minorHAnsi" w:hAnsiTheme="minorHAnsi" w:cstheme="minorHAnsi"/>
          <w:b/>
          <w:sz w:val="18"/>
          <w:szCs w:val="18"/>
        </w:rPr>
        <w:t>Ticket</w:t>
      </w:r>
      <w:proofErr w:type="gramEnd"/>
      <w:r w:rsidRPr="00C8261F">
        <w:rPr>
          <w:rFonts w:asciiTheme="minorHAnsi" w:hAnsiTheme="minorHAnsi" w:cstheme="minorHAnsi"/>
          <w:b/>
          <w:sz w:val="18"/>
          <w:szCs w:val="18"/>
        </w:rPr>
        <w:t xml:space="preserve"> Aéreo:</w:t>
      </w:r>
    </w:p>
    <w:p w14:paraId="3A8EBBCA" w14:textId="77777777" w:rsidR="008B3F22" w:rsidRPr="00C8261F" w:rsidRDefault="008B3F22" w:rsidP="008B3F22">
      <w:pPr>
        <w:pStyle w:val="NormalWeb"/>
        <w:numPr>
          <w:ilvl w:val="0"/>
          <w:numId w:val="17"/>
        </w:numPr>
        <w:spacing w:before="0" w:beforeAutospacing="0" w:after="0" w:afterAutospacing="0"/>
        <w:ind w:left="567" w:hanging="284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val="es-ES_tradnl"/>
        </w:rPr>
      </w:pPr>
      <w:r w:rsidRPr="00C8261F">
        <w:rPr>
          <w:rFonts w:asciiTheme="minorHAnsi" w:eastAsiaTheme="minorHAnsi" w:hAnsiTheme="minorHAnsi" w:cstheme="minorBidi"/>
          <w:color w:val="000000"/>
          <w:sz w:val="18"/>
          <w:szCs w:val="18"/>
          <w:lang w:val="es-ES_tradnl"/>
        </w:rPr>
        <w:t xml:space="preserve">CLASE </w:t>
      </w:r>
      <w:r>
        <w:rPr>
          <w:rFonts w:asciiTheme="minorHAnsi" w:eastAsiaTheme="minorHAnsi" w:hAnsiTheme="minorHAnsi" w:cstheme="minorBidi"/>
          <w:color w:val="000000"/>
          <w:sz w:val="18"/>
          <w:szCs w:val="18"/>
          <w:lang w:val="es-ES_tradnl"/>
        </w:rPr>
        <w:t>L</w:t>
      </w:r>
    </w:p>
    <w:p w14:paraId="10C6F670" w14:textId="77777777" w:rsidR="008B3F22" w:rsidRPr="00C8261F" w:rsidRDefault="008B3F22" w:rsidP="008B3F22">
      <w:pPr>
        <w:pStyle w:val="Prrafodelista"/>
        <w:numPr>
          <w:ilvl w:val="0"/>
          <w:numId w:val="17"/>
        </w:numPr>
        <w:ind w:left="567" w:hanging="284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</w:pPr>
      <w:r w:rsidRPr="00C8261F"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  <w:t>7 DIAS DE PRECOMPRA</w:t>
      </w:r>
    </w:p>
    <w:p w14:paraId="3BE8E268" w14:textId="77777777" w:rsidR="008B3F22" w:rsidRPr="00C8261F" w:rsidRDefault="008B3F22" w:rsidP="008B3F22">
      <w:pPr>
        <w:pStyle w:val="Prrafodelista"/>
        <w:numPr>
          <w:ilvl w:val="0"/>
          <w:numId w:val="17"/>
        </w:numPr>
        <w:ind w:left="567" w:hanging="284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</w:pPr>
      <w:r w:rsidRPr="00C8261F"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  <w:t>MINIMO 3 DIAS EN DESTINO</w:t>
      </w:r>
    </w:p>
    <w:p w14:paraId="704280B4" w14:textId="77777777" w:rsidR="008B3F22" w:rsidRPr="00C8261F" w:rsidRDefault="008B3F22" w:rsidP="008B3F22">
      <w:pPr>
        <w:pStyle w:val="Prrafodelista"/>
        <w:numPr>
          <w:ilvl w:val="0"/>
          <w:numId w:val="17"/>
        </w:numPr>
        <w:ind w:left="567" w:hanging="284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</w:pPr>
      <w:r w:rsidRPr="00C8261F"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  <w:t>SIN BLACKOUT</w:t>
      </w:r>
    </w:p>
    <w:p w14:paraId="425059D3" w14:textId="77777777" w:rsidR="008B3F22" w:rsidRPr="00C8261F" w:rsidRDefault="008B3F22" w:rsidP="008B3F22">
      <w:pPr>
        <w:pStyle w:val="Prrafodelista"/>
        <w:numPr>
          <w:ilvl w:val="0"/>
          <w:numId w:val="17"/>
        </w:numPr>
        <w:ind w:left="567" w:hanging="284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</w:pPr>
      <w:r w:rsidRPr="00C8261F"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  <w:t>SIN SENSONALITY</w:t>
      </w:r>
    </w:p>
    <w:p w14:paraId="1F92C4CD" w14:textId="77777777" w:rsidR="008B3F22" w:rsidRPr="00C8261F" w:rsidRDefault="008B3F22" w:rsidP="008B3F22">
      <w:pPr>
        <w:pStyle w:val="Prrafodelista"/>
        <w:numPr>
          <w:ilvl w:val="0"/>
          <w:numId w:val="17"/>
        </w:numPr>
        <w:ind w:left="567" w:hanging="284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</w:pPr>
      <w:r w:rsidRPr="00C8261F"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  <w:t>NO INCLUYE EQUIPAJE EN BODEGA</w:t>
      </w:r>
    </w:p>
    <w:p w14:paraId="5C94BB72" w14:textId="77777777" w:rsidR="008B3F22" w:rsidRPr="00C8261F" w:rsidRDefault="008B3F22" w:rsidP="008B3F22">
      <w:pPr>
        <w:pStyle w:val="Prrafodelista"/>
        <w:numPr>
          <w:ilvl w:val="0"/>
          <w:numId w:val="17"/>
        </w:numPr>
        <w:ind w:left="567" w:hanging="284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</w:pPr>
      <w:r w:rsidRPr="00C8261F">
        <w:rPr>
          <w:rFonts w:asciiTheme="minorHAnsi" w:eastAsiaTheme="minorHAnsi" w:hAnsiTheme="minorHAnsi" w:cstheme="minorBidi"/>
          <w:color w:val="000000"/>
          <w:sz w:val="18"/>
          <w:szCs w:val="18"/>
          <w:lang w:eastAsia="es-PE"/>
        </w:rPr>
        <w:t>SOLO INCLUYE EQUIPAJE DE MANO Y ARTICULO PERSONAL.</w:t>
      </w:r>
    </w:p>
    <w:p w14:paraId="127FE38A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3C28A220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p w14:paraId="261CC5B6" w14:textId="77777777" w:rsidR="008B3F22" w:rsidRDefault="008B3F22" w:rsidP="00400432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lang w:eastAsia="es-PA"/>
        </w:rPr>
      </w:pPr>
    </w:p>
    <w:sectPr w:rsidR="008B3F22" w:rsidSect="003A5D15">
      <w:headerReference w:type="default" r:id="rId8"/>
      <w:footerReference w:type="default" r:id="rId9"/>
      <w:pgSz w:w="11906" w:h="16838"/>
      <w:pgMar w:top="1417" w:right="1701" w:bottom="1417" w:left="1701" w:header="624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4EF29" w14:textId="77777777" w:rsidR="003A5D15" w:rsidRDefault="003A5D15" w:rsidP="008341EF">
      <w:r>
        <w:separator/>
      </w:r>
    </w:p>
  </w:endnote>
  <w:endnote w:type="continuationSeparator" w:id="0">
    <w:p w14:paraId="15F6E80E" w14:textId="77777777" w:rsidR="003A5D15" w:rsidRDefault="003A5D15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06595" w14:textId="60C74ABE" w:rsidR="00E61383" w:rsidRPr="00E61383" w:rsidRDefault="00E61383" w:rsidP="00517AE5">
    <w:pPr>
      <w:pStyle w:val="Piedepgina"/>
      <w:jc w:val="center"/>
      <w:rPr>
        <w:rFonts w:asciiTheme="minorHAnsi" w:hAnsiTheme="minorHAnsi" w:cstheme="minorHAnsi"/>
        <w:b/>
        <w:bCs/>
        <w:sz w:val="18"/>
        <w:szCs w:val="18"/>
      </w:rPr>
    </w:pPr>
    <w:proofErr w:type="gramStart"/>
    <w:r w:rsidRPr="00E61383">
      <w:rPr>
        <w:rFonts w:asciiTheme="minorHAnsi" w:hAnsiTheme="minorHAnsi" w:cstheme="minorHAnsi"/>
        <w:b/>
        <w:bCs/>
        <w:sz w:val="18"/>
        <w:szCs w:val="18"/>
      </w:rPr>
      <w:t>Mayor Información</w:t>
    </w:r>
    <w:proofErr w:type="gramEnd"/>
    <w:r w:rsidRPr="00E61383">
      <w:rPr>
        <w:rFonts w:asciiTheme="minorHAnsi" w:hAnsiTheme="minorHAnsi" w:cstheme="minorHAnsi"/>
        <w:b/>
        <w:bCs/>
        <w:sz w:val="18"/>
        <w:szCs w:val="18"/>
      </w:rPr>
      <w:t>: Lima: (01) 681 – 6707 Dirección: Av. Paseo la República 6895, Santiago de Surco 15048</w:t>
    </w:r>
  </w:p>
  <w:p w14:paraId="40C36D37" w14:textId="4485EC4E" w:rsidR="00E61383" w:rsidRPr="00E61383" w:rsidRDefault="00E61383" w:rsidP="00E61383">
    <w:pPr>
      <w:pStyle w:val="Piedepgin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E61383">
      <w:rPr>
        <w:rFonts w:asciiTheme="minorHAnsi" w:hAnsiTheme="minorHAnsi" w:cstheme="minorHAnsi"/>
        <w:b/>
        <w:bCs/>
        <w:sz w:val="18"/>
        <w:szCs w:val="18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A1A91" w14:textId="77777777" w:rsidR="003A5D15" w:rsidRDefault="003A5D15" w:rsidP="008341EF">
      <w:r>
        <w:separator/>
      </w:r>
    </w:p>
  </w:footnote>
  <w:footnote w:type="continuationSeparator" w:id="0">
    <w:p w14:paraId="0AAAA457" w14:textId="77777777" w:rsidR="003A5D15" w:rsidRDefault="003A5D15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1D29C" w14:textId="77777777" w:rsidR="00327721" w:rsidRPr="0004653C" w:rsidRDefault="00327721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0FD0462D" wp14:editId="5CD98C3F">
          <wp:extent cx="1375774" cy="495300"/>
          <wp:effectExtent l="0" t="0" r="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411083" cy="508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4294E63"/>
    <w:multiLevelType w:val="multilevel"/>
    <w:tmpl w:val="CA5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3697"/>
    <w:multiLevelType w:val="hybridMultilevel"/>
    <w:tmpl w:val="4D787A3C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0C80"/>
    <w:multiLevelType w:val="hybridMultilevel"/>
    <w:tmpl w:val="976A2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7728"/>
    <w:multiLevelType w:val="hybridMultilevel"/>
    <w:tmpl w:val="01383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75BA"/>
    <w:multiLevelType w:val="hybridMultilevel"/>
    <w:tmpl w:val="4DC28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32C9"/>
    <w:multiLevelType w:val="hybridMultilevel"/>
    <w:tmpl w:val="1CFEC5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190B"/>
    <w:multiLevelType w:val="multilevel"/>
    <w:tmpl w:val="ED5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D5D6B"/>
    <w:multiLevelType w:val="multilevel"/>
    <w:tmpl w:val="211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D1227"/>
    <w:multiLevelType w:val="hybridMultilevel"/>
    <w:tmpl w:val="5C5485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3B9E"/>
    <w:multiLevelType w:val="multilevel"/>
    <w:tmpl w:val="D13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36CD9"/>
    <w:multiLevelType w:val="hybridMultilevel"/>
    <w:tmpl w:val="D21858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4FBB"/>
    <w:multiLevelType w:val="multilevel"/>
    <w:tmpl w:val="E1A88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20076"/>
    <w:multiLevelType w:val="multilevel"/>
    <w:tmpl w:val="C01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84BB7"/>
    <w:multiLevelType w:val="hybridMultilevel"/>
    <w:tmpl w:val="C4B4D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A59B2"/>
    <w:multiLevelType w:val="hybridMultilevel"/>
    <w:tmpl w:val="6C5C71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9307">
    <w:abstractNumId w:val="7"/>
  </w:num>
  <w:num w:numId="2" w16cid:durableId="488791418">
    <w:abstractNumId w:val="10"/>
  </w:num>
  <w:num w:numId="3" w16cid:durableId="1664969400">
    <w:abstractNumId w:val="15"/>
  </w:num>
  <w:num w:numId="4" w16cid:durableId="1875536432">
    <w:abstractNumId w:val="15"/>
  </w:num>
  <w:num w:numId="5" w16cid:durableId="326132959">
    <w:abstractNumId w:val="8"/>
  </w:num>
  <w:num w:numId="6" w16cid:durableId="2045322996">
    <w:abstractNumId w:val="11"/>
  </w:num>
  <w:num w:numId="7" w16cid:durableId="354961521">
    <w:abstractNumId w:val="14"/>
  </w:num>
  <w:num w:numId="8" w16cid:durableId="584191120">
    <w:abstractNumId w:val="1"/>
  </w:num>
  <w:num w:numId="9" w16cid:durableId="1516844064">
    <w:abstractNumId w:val="13"/>
  </w:num>
  <w:num w:numId="10" w16cid:durableId="2059890730">
    <w:abstractNumId w:val="9"/>
  </w:num>
  <w:num w:numId="11" w16cid:durableId="2107265039">
    <w:abstractNumId w:val="3"/>
  </w:num>
  <w:num w:numId="12" w16cid:durableId="122773087">
    <w:abstractNumId w:val="6"/>
  </w:num>
  <w:num w:numId="13" w16cid:durableId="476537227">
    <w:abstractNumId w:val="12"/>
  </w:num>
  <w:num w:numId="14" w16cid:durableId="2003896887">
    <w:abstractNumId w:val="16"/>
  </w:num>
  <w:num w:numId="15" w16cid:durableId="425543643">
    <w:abstractNumId w:val="5"/>
  </w:num>
  <w:num w:numId="16" w16cid:durableId="445545576">
    <w:abstractNumId w:val="4"/>
  </w:num>
  <w:num w:numId="17" w16cid:durableId="16198694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30B"/>
    <w:rsid w:val="00002F79"/>
    <w:rsid w:val="0000455D"/>
    <w:rsid w:val="000145FE"/>
    <w:rsid w:val="00017324"/>
    <w:rsid w:val="00020639"/>
    <w:rsid w:val="00020B40"/>
    <w:rsid w:val="00025B99"/>
    <w:rsid w:val="000261EE"/>
    <w:rsid w:val="0003359B"/>
    <w:rsid w:val="00036481"/>
    <w:rsid w:val="0004494A"/>
    <w:rsid w:val="0004653C"/>
    <w:rsid w:val="00046A9D"/>
    <w:rsid w:val="000524A5"/>
    <w:rsid w:val="00053137"/>
    <w:rsid w:val="00054E2E"/>
    <w:rsid w:val="000551BB"/>
    <w:rsid w:val="000578A6"/>
    <w:rsid w:val="00057BE2"/>
    <w:rsid w:val="000651F2"/>
    <w:rsid w:val="000663E3"/>
    <w:rsid w:val="00066B47"/>
    <w:rsid w:val="00071922"/>
    <w:rsid w:val="00075532"/>
    <w:rsid w:val="00080842"/>
    <w:rsid w:val="00082B1E"/>
    <w:rsid w:val="000844A0"/>
    <w:rsid w:val="0008645C"/>
    <w:rsid w:val="00091155"/>
    <w:rsid w:val="0009197D"/>
    <w:rsid w:val="00091E63"/>
    <w:rsid w:val="00091F0F"/>
    <w:rsid w:val="000929DD"/>
    <w:rsid w:val="00092EB6"/>
    <w:rsid w:val="00095CF2"/>
    <w:rsid w:val="00097960"/>
    <w:rsid w:val="000A0966"/>
    <w:rsid w:val="000A24E0"/>
    <w:rsid w:val="000A388E"/>
    <w:rsid w:val="000A55F9"/>
    <w:rsid w:val="000A5FB0"/>
    <w:rsid w:val="000A60FF"/>
    <w:rsid w:val="000A6ECA"/>
    <w:rsid w:val="000A73F8"/>
    <w:rsid w:val="000B1A5C"/>
    <w:rsid w:val="000B4A37"/>
    <w:rsid w:val="000B56E7"/>
    <w:rsid w:val="000B5BEC"/>
    <w:rsid w:val="000C3C72"/>
    <w:rsid w:val="000C41D8"/>
    <w:rsid w:val="000C6879"/>
    <w:rsid w:val="000C78F6"/>
    <w:rsid w:val="000C7AA5"/>
    <w:rsid w:val="000D0314"/>
    <w:rsid w:val="000D0457"/>
    <w:rsid w:val="000D3528"/>
    <w:rsid w:val="000D3767"/>
    <w:rsid w:val="000D4432"/>
    <w:rsid w:val="000D6719"/>
    <w:rsid w:val="000E6702"/>
    <w:rsid w:val="000F272F"/>
    <w:rsid w:val="000F474F"/>
    <w:rsid w:val="001074BF"/>
    <w:rsid w:val="001101D8"/>
    <w:rsid w:val="00110A28"/>
    <w:rsid w:val="00112682"/>
    <w:rsid w:val="00116706"/>
    <w:rsid w:val="00117EE4"/>
    <w:rsid w:val="0012397D"/>
    <w:rsid w:val="00130F40"/>
    <w:rsid w:val="001338A8"/>
    <w:rsid w:val="001343DB"/>
    <w:rsid w:val="0013508E"/>
    <w:rsid w:val="00140651"/>
    <w:rsid w:val="00142ED6"/>
    <w:rsid w:val="0014395A"/>
    <w:rsid w:val="00146943"/>
    <w:rsid w:val="001508A2"/>
    <w:rsid w:val="00151B62"/>
    <w:rsid w:val="00167DC5"/>
    <w:rsid w:val="001760CF"/>
    <w:rsid w:val="00177B47"/>
    <w:rsid w:val="00186254"/>
    <w:rsid w:val="00194F38"/>
    <w:rsid w:val="00195C55"/>
    <w:rsid w:val="00196B05"/>
    <w:rsid w:val="00196CEF"/>
    <w:rsid w:val="00196E98"/>
    <w:rsid w:val="00197095"/>
    <w:rsid w:val="001975DE"/>
    <w:rsid w:val="001A00CD"/>
    <w:rsid w:val="001A09B5"/>
    <w:rsid w:val="001A6AE9"/>
    <w:rsid w:val="001A7DF5"/>
    <w:rsid w:val="001B699F"/>
    <w:rsid w:val="001D37E6"/>
    <w:rsid w:val="001D382D"/>
    <w:rsid w:val="001D4BD4"/>
    <w:rsid w:val="001D742A"/>
    <w:rsid w:val="001E0F53"/>
    <w:rsid w:val="001E10F6"/>
    <w:rsid w:val="001E12AC"/>
    <w:rsid w:val="001E3DE4"/>
    <w:rsid w:val="001E4EF9"/>
    <w:rsid w:val="001E7A9B"/>
    <w:rsid w:val="001F16A7"/>
    <w:rsid w:val="001F42D3"/>
    <w:rsid w:val="001F5D9E"/>
    <w:rsid w:val="001F6F07"/>
    <w:rsid w:val="001F7D09"/>
    <w:rsid w:val="00200C05"/>
    <w:rsid w:val="00203AE6"/>
    <w:rsid w:val="00203C8C"/>
    <w:rsid w:val="0020423A"/>
    <w:rsid w:val="0020436E"/>
    <w:rsid w:val="002055F5"/>
    <w:rsid w:val="00207BF5"/>
    <w:rsid w:val="0021255A"/>
    <w:rsid w:val="00212C5B"/>
    <w:rsid w:val="00212CA8"/>
    <w:rsid w:val="0022033E"/>
    <w:rsid w:val="002222FA"/>
    <w:rsid w:val="00224BC1"/>
    <w:rsid w:val="00224DA9"/>
    <w:rsid w:val="002277CB"/>
    <w:rsid w:val="00231E2A"/>
    <w:rsid w:val="00231FE3"/>
    <w:rsid w:val="002346FB"/>
    <w:rsid w:val="00240771"/>
    <w:rsid w:val="00241713"/>
    <w:rsid w:val="0024416D"/>
    <w:rsid w:val="00244E59"/>
    <w:rsid w:val="0025143A"/>
    <w:rsid w:val="00252916"/>
    <w:rsid w:val="002558E7"/>
    <w:rsid w:val="00265787"/>
    <w:rsid w:val="002663F8"/>
    <w:rsid w:val="002670AF"/>
    <w:rsid w:val="002712A8"/>
    <w:rsid w:val="00275247"/>
    <w:rsid w:val="002752D3"/>
    <w:rsid w:val="00275FC8"/>
    <w:rsid w:val="00285C08"/>
    <w:rsid w:val="00287DD9"/>
    <w:rsid w:val="00290C93"/>
    <w:rsid w:val="00293B34"/>
    <w:rsid w:val="002942E4"/>
    <w:rsid w:val="0029451B"/>
    <w:rsid w:val="0029520A"/>
    <w:rsid w:val="002958D8"/>
    <w:rsid w:val="00297633"/>
    <w:rsid w:val="002A256B"/>
    <w:rsid w:val="002A2CC7"/>
    <w:rsid w:val="002A66A7"/>
    <w:rsid w:val="002B3998"/>
    <w:rsid w:val="002C3425"/>
    <w:rsid w:val="002C34D4"/>
    <w:rsid w:val="002C595F"/>
    <w:rsid w:val="002E0329"/>
    <w:rsid w:val="002E0F94"/>
    <w:rsid w:val="002E7480"/>
    <w:rsid w:val="002F090C"/>
    <w:rsid w:val="002F096C"/>
    <w:rsid w:val="002F0AD4"/>
    <w:rsid w:val="002F21C7"/>
    <w:rsid w:val="002F2B85"/>
    <w:rsid w:val="002F427F"/>
    <w:rsid w:val="002F62A7"/>
    <w:rsid w:val="00305E63"/>
    <w:rsid w:val="00307021"/>
    <w:rsid w:val="003072C6"/>
    <w:rsid w:val="00312BBD"/>
    <w:rsid w:val="00315319"/>
    <w:rsid w:val="00320A55"/>
    <w:rsid w:val="00320BE5"/>
    <w:rsid w:val="00322860"/>
    <w:rsid w:val="003266B2"/>
    <w:rsid w:val="00327721"/>
    <w:rsid w:val="00331536"/>
    <w:rsid w:val="003336EB"/>
    <w:rsid w:val="0033412C"/>
    <w:rsid w:val="0033573A"/>
    <w:rsid w:val="00337980"/>
    <w:rsid w:val="00341969"/>
    <w:rsid w:val="003552B8"/>
    <w:rsid w:val="00356895"/>
    <w:rsid w:val="00363588"/>
    <w:rsid w:val="00372A92"/>
    <w:rsid w:val="003752DF"/>
    <w:rsid w:val="00376B48"/>
    <w:rsid w:val="00385C18"/>
    <w:rsid w:val="003900F0"/>
    <w:rsid w:val="003906BA"/>
    <w:rsid w:val="00395379"/>
    <w:rsid w:val="003A4441"/>
    <w:rsid w:val="003A5D15"/>
    <w:rsid w:val="003B45E6"/>
    <w:rsid w:val="003B7F8F"/>
    <w:rsid w:val="003C34D7"/>
    <w:rsid w:val="003C3774"/>
    <w:rsid w:val="003C50FA"/>
    <w:rsid w:val="003C6E34"/>
    <w:rsid w:val="003D01A0"/>
    <w:rsid w:val="003D1C58"/>
    <w:rsid w:val="003D5595"/>
    <w:rsid w:val="003D6CD7"/>
    <w:rsid w:val="003D6F92"/>
    <w:rsid w:val="003E23E3"/>
    <w:rsid w:val="003E500B"/>
    <w:rsid w:val="003E668A"/>
    <w:rsid w:val="003F126C"/>
    <w:rsid w:val="00400432"/>
    <w:rsid w:val="0040105D"/>
    <w:rsid w:val="00405235"/>
    <w:rsid w:val="004074C4"/>
    <w:rsid w:val="004117DC"/>
    <w:rsid w:val="00411F8E"/>
    <w:rsid w:val="004148A3"/>
    <w:rsid w:val="00414B95"/>
    <w:rsid w:val="00416A56"/>
    <w:rsid w:val="00420921"/>
    <w:rsid w:val="00424729"/>
    <w:rsid w:val="00425368"/>
    <w:rsid w:val="00432CAD"/>
    <w:rsid w:val="004416A8"/>
    <w:rsid w:val="00445111"/>
    <w:rsid w:val="00446321"/>
    <w:rsid w:val="00451128"/>
    <w:rsid w:val="00451780"/>
    <w:rsid w:val="0045530B"/>
    <w:rsid w:val="00455FDA"/>
    <w:rsid w:val="0046002B"/>
    <w:rsid w:val="00460466"/>
    <w:rsid w:val="004622E3"/>
    <w:rsid w:val="00471BB9"/>
    <w:rsid w:val="00472D18"/>
    <w:rsid w:val="00477160"/>
    <w:rsid w:val="0048192C"/>
    <w:rsid w:val="00485693"/>
    <w:rsid w:val="00487651"/>
    <w:rsid w:val="00491A0E"/>
    <w:rsid w:val="0049352E"/>
    <w:rsid w:val="004940AA"/>
    <w:rsid w:val="004978DC"/>
    <w:rsid w:val="004A23AB"/>
    <w:rsid w:val="004A28BA"/>
    <w:rsid w:val="004A4D99"/>
    <w:rsid w:val="004B420A"/>
    <w:rsid w:val="004B66AA"/>
    <w:rsid w:val="004C04D6"/>
    <w:rsid w:val="004C0518"/>
    <w:rsid w:val="004C1769"/>
    <w:rsid w:val="004C6808"/>
    <w:rsid w:val="004C7175"/>
    <w:rsid w:val="004C7BB1"/>
    <w:rsid w:val="004D17F1"/>
    <w:rsid w:val="004D2E8A"/>
    <w:rsid w:val="004D368A"/>
    <w:rsid w:val="004D6B4D"/>
    <w:rsid w:val="004E22D5"/>
    <w:rsid w:val="004E441C"/>
    <w:rsid w:val="004E44CD"/>
    <w:rsid w:val="004E54E1"/>
    <w:rsid w:val="004E7830"/>
    <w:rsid w:val="004F37E5"/>
    <w:rsid w:val="004F3E51"/>
    <w:rsid w:val="004F3ED3"/>
    <w:rsid w:val="004F75C7"/>
    <w:rsid w:val="005012BC"/>
    <w:rsid w:val="00501519"/>
    <w:rsid w:val="00503259"/>
    <w:rsid w:val="00511499"/>
    <w:rsid w:val="00513068"/>
    <w:rsid w:val="00516278"/>
    <w:rsid w:val="00517339"/>
    <w:rsid w:val="00517AE5"/>
    <w:rsid w:val="0052280F"/>
    <w:rsid w:val="00523DC1"/>
    <w:rsid w:val="00525A3A"/>
    <w:rsid w:val="005309B8"/>
    <w:rsid w:val="005310CC"/>
    <w:rsid w:val="00531866"/>
    <w:rsid w:val="00531AE9"/>
    <w:rsid w:val="00533181"/>
    <w:rsid w:val="0053765F"/>
    <w:rsid w:val="005405D7"/>
    <w:rsid w:val="00551511"/>
    <w:rsid w:val="00555DD6"/>
    <w:rsid w:val="00556C5C"/>
    <w:rsid w:val="005603A0"/>
    <w:rsid w:val="00560B3C"/>
    <w:rsid w:val="00563C8B"/>
    <w:rsid w:val="005641DF"/>
    <w:rsid w:val="00574DBB"/>
    <w:rsid w:val="0057520B"/>
    <w:rsid w:val="0057520E"/>
    <w:rsid w:val="005767FF"/>
    <w:rsid w:val="005768A1"/>
    <w:rsid w:val="00577335"/>
    <w:rsid w:val="005805E2"/>
    <w:rsid w:val="005843F4"/>
    <w:rsid w:val="00585CC3"/>
    <w:rsid w:val="00590AAA"/>
    <w:rsid w:val="00591419"/>
    <w:rsid w:val="005939A6"/>
    <w:rsid w:val="005945B1"/>
    <w:rsid w:val="005A114C"/>
    <w:rsid w:val="005A1766"/>
    <w:rsid w:val="005A1FC4"/>
    <w:rsid w:val="005A202D"/>
    <w:rsid w:val="005A3CC3"/>
    <w:rsid w:val="005B242F"/>
    <w:rsid w:val="005B444F"/>
    <w:rsid w:val="005C00EC"/>
    <w:rsid w:val="005C071E"/>
    <w:rsid w:val="005C39B0"/>
    <w:rsid w:val="005C447B"/>
    <w:rsid w:val="005D03BA"/>
    <w:rsid w:val="005D0732"/>
    <w:rsid w:val="005D0922"/>
    <w:rsid w:val="005D3DA7"/>
    <w:rsid w:val="005D67EF"/>
    <w:rsid w:val="005E6598"/>
    <w:rsid w:val="005F6EF6"/>
    <w:rsid w:val="00600A2E"/>
    <w:rsid w:val="00604BCE"/>
    <w:rsid w:val="00604DD6"/>
    <w:rsid w:val="00611113"/>
    <w:rsid w:val="00613125"/>
    <w:rsid w:val="00615E6E"/>
    <w:rsid w:val="00616718"/>
    <w:rsid w:val="00620849"/>
    <w:rsid w:val="006374BD"/>
    <w:rsid w:val="0065331E"/>
    <w:rsid w:val="00656648"/>
    <w:rsid w:val="006605AA"/>
    <w:rsid w:val="00662496"/>
    <w:rsid w:val="006625D7"/>
    <w:rsid w:val="00663A09"/>
    <w:rsid w:val="00665980"/>
    <w:rsid w:val="00667986"/>
    <w:rsid w:val="00667D6A"/>
    <w:rsid w:val="00671069"/>
    <w:rsid w:val="006754B8"/>
    <w:rsid w:val="00677E3F"/>
    <w:rsid w:val="00680137"/>
    <w:rsid w:val="0068623D"/>
    <w:rsid w:val="00691FBD"/>
    <w:rsid w:val="0069293F"/>
    <w:rsid w:val="00695AD2"/>
    <w:rsid w:val="00696B35"/>
    <w:rsid w:val="006974F9"/>
    <w:rsid w:val="006A05FC"/>
    <w:rsid w:val="006A2D9A"/>
    <w:rsid w:val="006A3CAF"/>
    <w:rsid w:val="006A654C"/>
    <w:rsid w:val="006B034A"/>
    <w:rsid w:val="006B04FD"/>
    <w:rsid w:val="006B06EC"/>
    <w:rsid w:val="006B37BA"/>
    <w:rsid w:val="006B5603"/>
    <w:rsid w:val="006C1291"/>
    <w:rsid w:val="006C142C"/>
    <w:rsid w:val="006C45D3"/>
    <w:rsid w:val="006C66B9"/>
    <w:rsid w:val="006D5E0E"/>
    <w:rsid w:val="006D5F2B"/>
    <w:rsid w:val="006E648D"/>
    <w:rsid w:val="006F0074"/>
    <w:rsid w:val="006F1BF5"/>
    <w:rsid w:val="006F2857"/>
    <w:rsid w:val="006F29B4"/>
    <w:rsid w:val="006F3377"/>
    <w:rsid w:val="006F3858"/>
    <w:rsid w:val="006F38D7"/>
    <w:rsid w:val="006F4A5C"/>
    <w:rsid w:val="006F64EE"/>
    <w:rsid w:val="00700BCA"/>
    <w:rsid w:val="00702584"/>
    <w:rsid w:val="007176DD"/>
    <w:rsid w:val="00717A68"/>
    <w:rsid w:val="00723481"/>
    <w:rsid w:val="0072618C"/>
    <w:rsid w:val="007268B3"/>
    <w:rsid w:val="0073236D"/>
    <w:rsid w:val="00732BE8"/>
    <w:rsid w:val="007421CD"/>
    <w:rsid w:val="007442AC"/>
    <w:rsid w:val="007445F0"/>
    <w:rsid w:val="00746B88"/>
    <w:rsid w:val="00747C90"/>
    <w:rsid w:val="00752708"/>
    <w:rsid w:val="00752CAE"/>
    <w:rsid w:val="007552BC"/>
    <w:rsid w:val="00756F7A"/>
    <w:rsid w:val="00757654"/>
    <w:rsid w:val="007639B8"/>
    <w:rsid w:val="00764771"/>
    <w:rsid w:val="00767C4C"/>
    <w:rsid w:val="00775B75"/>
    <w:rsid w:val="00776227"/>
    <w:rsid w:val="007810EA"/>
    <w:rsid w:val="007836E2"/>
    <w:rsid w:val="00784373"/>
    <w:rsid w:val="00786FD1"/>
    <w:rsid w:val="00795F59"/>
    <w:rsid w:val="007A00E1"/>
    <w:rsid w:val="007A08BD"/>
    <w:rsid w:val="007A74D6"/>
    <w:rsid w:val="007B1EAE"/>
    <w:rsid w:val="007B55F5"/>
    <w:rsid w:val="007B5988"/>
    <w:rsid w:val="007B5F5B"/>
    <w:rsid w:val="007B7542"/>
    <w:rsid w:val="007B7769"/>
    <w:rsid w:val="007C1393"/>
    <w:rsid w:val="007C2559"/>
    <w:rsid w:val="007C3423"/>
    <w:rsid w:val="007C3664"/>
    <w:rsid w:val="007C5254"/>
    <w:rsid w:val="007D0012"/>
    <w:rsid w:val="007D1F10"/>
    <w:rsid w:val="007D3637"/>
    <w:rsid w:val="007D6EA4"/>
    <w:rsid w:val="007E1D8F"/>
    <w:rsid w:val="007E2FCE"/>
    <w:rsid w:val="007E6AC9"/>
    <w:rsid w:val="007E6F61"/>
    <w:rsid w:val="007E7D36"/>
    <w:rsid w:val="007F12A8"/>
    <w:rsid w:val="007F3934"/>
    <w:rsid w:val="007F54A5"/>
    <w:rsid w:val="007F5C5E"/>
    <w:rsid w:val="0080165D"/>
    <w:rsid w:val="00803661"/>
    <w:rsid w:val="00804137"/>
    <w:rsid w:val="008053C9"/>
    <w:rsid w:val="0080650E"/>
    <w:rsid w:val="00815B2C"/>
    <w:rsid w:val="0082097D"/>
    <w:rsid w:val="00822D91"/>
    <w:rsid w:val="00824086"/>
    <w:rsid w:val="00826C69"/>
    <w:rsid w:val="00827312"/>
    <w:rsid w:val="00832AAE"/>
    <w:rsid w:val="008341EF"/>
    <w:rsid w:val="00834D0D"/>
    <w:rsid w:val="0083547F"/>
    <w:rsid w:val="00841349"/>
    <w:rsid w:val="0084453D"/>
    <w:rsid w:val="0085232B"/>
    <w:rsid w:val="00854F6D"/>
    <w:rsid w:val="00855A30"/>
    <w:rsid w:val="00857C74"/>
    <w:rsid w:val="00865066"/>
    <w:rsid w:val="00875FF3"/>
    <w:rsid w:val="00882A29"/>
    <w:rsid w:val="008838CF"/>
    <w:rsid w:val="00883A02"/>
    <w:rsid w:val="008858B3"/>
    <w:rsid w:val="00886E9D"/>
    <w:rsid w:val="008924FC"/>
    <w:rsid w:val="00892A85"/>
    <w:rsid w:val="00896A1D"/>
    <w:rsid w:val="008A013E"/>
    <w:rsid w:val="008A030E"/>
    <w:rsid w:val="008A46D5"/>
    <w:rsid w:val="008B3DC2"/>
    <w:rsid w:val="008B3F22"/>
    <w:rsid w:val="008C4526"/>
    <w:rsid w:val="008C48C7"/>
    <w:rsid w:val="008C6062"/>
    <w:rsid w:val="008D20BF"/>
    <w:rsid w:val="008D23D2"/>
    <w:rsid w:val="008D3C45"/>
    <w:rsid w:val="008D5D24"/>
    <w:rsid w:val="008D7E77"/>
    <w:rsid w:val="008E5444"/>
    <w:rsid w:val="008F015F"/>
    <w:rsid w:val="008F65F1"/>
    <w:rsid w:val="008F73D3"/>
    <w:rsid w:val="00905837"/>
    <w:rsid w:val="00905AA6"/>
    <w:rsid w:val="0091680F"/>
    <w:rsid w:val="00923D6A"/>
    <w:rsid w:val="009260E0"/>
    <w:rsid w:val="00927E62"/>
    <w:rsid w:val="00931B24"/>
    <w:rsid w:val="00936B37"/>
    <w:rsid w:val="00940321"/>
    <w:rsid w:val="00942414"/>
    <w:rsid w:val="00943820"/>
    <w:rsid w:val="00943E79"/>
    <w:rsid w:val="00944155"/>
    <w:rsid w:val="009453BD"/>
    <w:rsid w:val="009458DB"/>
    <w:rsid w:val="00945E1A"/>
    <w:rsid w:val="009467F7"/>
    <w:rsid w:val="009479A8"/>
    <w:rsid w:val="0096223E"/>
    <w:rsid w:val="0096269D"/>
    <w:rsid w:val="00963E48"/>
    <w:rsid w:val="009670C7"/>
    <w:rsid w:val="0096735A"/>
    <w:rsid w:val="00970721"/>
    <w:rsid w:val="00970D7D"/>
    <w:rsid w:val="00972417"/>
    <w:rsid w:val="00974511"/>
    <w:rsid w:val="00975999"/>
    <w:rsid w:val="009832C7"/>
    <w:rsid w:val="00984500"/>
    <w:rsid w:val="009911B6"/>
    <w:rsid w:val="00993ADF"/>
    <w:rsid w:val="009A2DDF"/>
    <w:rsid w:val="009B4ED5"/>
    <w:rsid w:val="009C1ED2"/>
    <w:rsid w:val="009C1FD2"/>
    <w:rsid w:val="009C2F53"/>
    <w:rsid w:val="009C3228"/>
    <w:rsid w:val="009C4529"/>
    <w:rsid w:val="009D1F10"/>
    <w:rsid w:val="009F369D"/>
    <w:rsid w:val="009F6858"/>
    <w:rsid w:val="009F7DA7"/>
    <w:rsid w:val="00A00816"/>
    <w:rsid w:val="00A02E62"/>
    <w:rsid w:val="00A11F5A"/>
    <w:rsid w:val="00A2138D"/>
    <w:rsid w:val="00A21DE6"/>
    <w:rsid w:val="00A2241B"/>
    <w:rsid w:val="00A237B1"/>
    <w:rsid w:val="00A25F77"/>
    <w:rsid w:val="00A269B1"/>
    <w:rsid w:val="00A351DF"/>
    <w:rsid w:val="00A3535C"/>
    <w:rsid w:val="00A414AE"/>
    <w:rsid w:val="00A41976"/>
    <w:rsid w:val="00A42E0E"/>
    <w:rsid w:val="00A436B2"/>
    <w:rsid w:val="00A4528E"/>
    <w:rsid w:val="00A47BC8"/>
    <w:rsid w:val="00A50106"/>
    <w:rsid w:val="00A51C10"/>
    <w:rsid w:val="00A520A4"/>
    <w:rsid w:val="00A557BF"/>
    <w:rsid w:val="00A56ECB"/>
    <w:rsid w:val="00A57DB8"/>
    <w:rsid w:val="00A611A5"/>
    <w:rsid w:val="00A61FB6"/>
    <w:rsid w:val="00A620A4"/>
    <w:rsid w:val="00A62A7B"/>
    <w:rsid w:val="00A62C9F"/>
    <w:rsid w:val="00A64F60"/>
    <w:rsid w:val="00A65DF7"/>
    <w:rsid w:val="00A67E21"/>
    <w:rsid w:val="00A719E5"/>
    <w:rsid w:val="00A7208C"/>
    <w:rsid w:val="00A72A17"/>
    <w:rsid w:val="00A74BBF"/>
    <w:rsid w:val="00A76AF4"/>
    <w:rsid w:val="00A76D8C"/>
    <w:rsid w:val="00A83096"/>
    <w:rsid w:val="00A91D77"/>
    <w:rsid w:val="00A95B16"/>
    <w:rsid w:val="00AA473D"/>
    <w:rsid w:val="00AA4EB3"/>
    <w:rsid w:val="00AA5573"/>
    <w:rsid w:val="00AB0FED"/>
    <w:rsid w:val="00AB1099"/>
    <w:rsid w:val="00AB1DED"/>
    <w:rsid w:val="00AB2765"/>
    <w:rsid w:val="00AB410C"/>
    <w:rsid w:val="00AB7628"/>
    <w:rsid w:val="00AC05E9"/>
    <w:rsid w:val="00AC09B2"/>
    <w:rsid w:val="00AC36A5"/>
    <w:rsid w:val="00AC61E3"/>
    <w:rsid w:val="00AC6671"/>
    <w:rsid w:val="00AD290F"/>
    <w:rsid w:val="00AD31AA"/>
    <w:rsid w:val="00AD636C"/>
    <w:rsid w:val="00AD7526"/>
    <w:rsid w:val="00AE0440"/>
    <w:rsid w:val="00AE4F5F"/>
    <w:rsid w:val="00AE6CFD"/>
    <w:rsid w:val="00AF12DF"/>
    <w:rsid w:val="00B10104"/>
    <w:rsid w:val="00B10F2B"/>
    <w:rsid w:val="00B114B4"/>
    <w:rsid w:val="00B12725"/>
    <w:rsid w:val="00B12D26"/>
    <w:rsid w:val="00B16340"/>
    <w:rsid w:val="00B2285D"/>
    <w:rsid w:val="00B24EA9"/>
    <w:rsid w:val="00B2797E"/>
    <w:rsid w:val="00B27D3F"/>
    <w:rsid w:val="00B30B07"/>
    <w:rsid w:val="00B35790"/>
    <w:rsid w:val="00B376DA"/>
    <w:rsid w:val="00B4093F"/>
    <w:rsid w:val="00B544CB"/>
    <w:rsid w:val="00B566C0"/>
    <w:rsid w:val="00B569B8"/>
    <w:rsid w:val="00B652A1"/>
    <w:rsid w:val="00B65D5B"/>
    <w:rsid w:val="00B728F1"/>
    <w:rsid w:val="00B72ABC"/>
    <w:rsid w:val="00B73A53"/>
    <w:rsid w:val="00B744C5"/>
    <w:rsid w:val="00B74A7B"/>
    <w:rsid w:val="00B74BCC"/>
    <w:rsid w:val="00B8448B"/>
    <w:rsid w:val="00B84DC7"/>
    <w:rsid w:val="00B86524"/>
    <w:rsid w:val="00B86E4C"/>
    <w:rsid w:val="00B907DA"/>
    <w:rsid w:val="00B94338"/>
    <w:rsid w:val="00BA7F09"/>
    <w:rsid w:val="00BB3EBB"/>
    <w:rsid w:val="00BB4CE1"/>
    <w:rsid w:val="00BB5676"/>
    <w:rsid w:val="00BB58AD"/>
    <w:rsid w:val="00BC10A4"/>
    <w:rsid w:val="00BC1857"/>
    <w:rsid w:val="00BC6E83"/>
    <w:rsid w:val="00BC7121"/>
    <w:rsid w:val="00BD7CEA"/>
    <w:rsid w:val="00BE0E2D"/>
    <w:rsid w:val="00BE191C"/>
    <w:rsid w:val="00BE3EC1"/>
    <w:rsid w:val="00BE4553"/>
    <w:rsid w:val="00BE478A"/>
    <w:rsid w:val="00BF0CAA"/>
    <w:rsid w:val="00BF1FD0"/>
    <w:rsid w:val="00BF27AD"/>
    <w:rsid w:val="00BF4B7C"/>
    <w:rsid w:val="00BF5A2F"/>
    <w:rsid w:val="00BF63C8"/>
    <w:rsid w:val="00C01E10"/>
    <w:rsid w:val="00C05148"/>
    <w:rsid w:val="00C07A94"/>
    <w:rsid w:val="00C1168B"/>
    <w:rsid w:val="00C12CCB"/>
    <w:rsid w:val="00C13546"/>
    <w:rsid w:val="00C15E17"/>
    <w:rsid w:val="00C16E0D"/>
    <w:rsid w:val="00C17B5C"/>
    <w:rsid w:val="00C17B91"/>
    <w:rsid w:val="00C213B3"/>
    <w:rsid w:val="00C25FA3"/>
    <w:rsid w:val="00C3029A"/>
    <w:rsid w:val="00C33013"/>
    <w:rsid w:val="00C331F9"/>
    <w:rsid w:val="00C34C30"/>
    <w:rsid w:val="00C372FD"/>
    <w:rsid w:val="00C37432"/>
    <w:rsid w:val="00C40C8D"/>
    <w:rsid w:val="00C40DD5"/>
    <w:rsid w:val="00C61E73"/>
    <w:rsid w:val="00C6292C"/>
    <w:rsid w:val="00C64743"/>
    <w:rsid w:val="00C64BB0"/>
    <w:rsid w:val="00C714F0"/>
    <w:rsid w:val="00C71F2D"/>
    <w:rsid w:val="00C727BD"/>
    <w:rsid w:val="00C750B4"/>
    <w:rsid w:val="00C75960"/>
    <w:rsid w:val="00C8232F"/>
    <w:rsid w:val="00C827E4"/>
    <w:rsid w:val="00C94B5E"/>
    <w:rsid w:val="00CB20EB"/>
    <w:rsid w:val="00CB32A6"/>
    <w:rsid w:val="00CB6B2C"/>
    <w:rsid w:val="00CB7B3B"/>
    <w:rsid w:val="00CC2D55"/>
    <w:rsid w:val="00CC4BB0"/>
    <w:rsid w:val="00CC51A8"/>
    <w:rsid w:val="00CC6D77"/>
    <w:rsid w:val="00CC6FFF"/>
    <w:rsid w:val="00CD1E4D"/>
    <w:rsid w:val="00CD2446"/>
    <w:rsid w:val="00CD57D8"/>
    <w:rsid w:val="00CD62E2"/>
    <w:rsid w:val="00CE0216"/>
    <w:rsid w:val="00CE0590"/>
    <w:rsid w:val="00CE15E5"/>
    <w:rsid w:val="00CE6513"/>
    <w:rsid w:val="00CE6D71"/>
    <w:rsid w:val="00CF163C"/>
    <w:rsid w:val="00CF1D18"/>
    <w:rsid w:val="00CF4DDB"/>
    <w:rsid w:val="00CF7A63"/>
    <w:rsid w:val="00D15954"/>
    <w:rsid w:val="00D16837"/>
    <w:rsid w:val="00D22A4B"/>
    <w:rsid w:val="00D27A52"/>
    <w:rsid w:val="00D27B25"/>
    <w:rsid w:val="00D27BCB"/>
    <w:rsid w:val="00D313CF"/>
    <w:rsid w:val="00D31DED"/>
    <w:rsid w:val="00D324A2"/>
    <w:rsid w:val="00D35110"/>
    <w:rsid w:val="00D375AC"/>
    <w:rsid w:val="00D402C4"/>
    <w:rsid w:val="00D40718"/>
    <w:rsid w:val="00D41634"/>
    <w:rsid w:val="00D42091"/>
    <w:rsid w:val="00D44D7B"/>
    <w:rsid w:val="00D45462"/>
    <w:rsid w:val="00D5166D"/>
    <w:rsid w:val="00D548C3"/>
    <w:rsid w:val="00D60E84"/>
    <w:rsid w:val="00D66827"/>
    <w:rsid w:val="00D70E1A"/>
    <w:rsid w:val="00D71B4B"/>
    <w:rsid w:val="00D73C54"/>
    <w:rsid w:val="00D7534A"/>
    <w:rsid w:val="00D76BDD"/>
    <w:rsid w:val="00D87614"/>
    <w:rsid w:val="00D935D7"/>
    <w:rsid w:val="00D95CD1"/>
    <w:rsid w:val="00D97970"/>
    <w:rsid w:val="00D97B7E"/>
    <w:rsid w:val="00DA33D7"/>
    <w:rsid w:val="00DA3906"/>
    <w:rsid w:val="00DA5916"/>
    <w:rsid w:val="00DB09C4"/>
    <w:rsid w:val="00DB273E"/>
    <w:rsid w:val="00DB4864"/>
    <w:rsid w:val="00DB6A42"/>
    <w:rsid w:val="00DC08F2"/>
    <w:rsid w:val="00DC09F5"/>
    <w:rsid w:val="00DC202A"/>
    <w:rsid w:val="00DC212B"/>
    <w:rsid w:val="00DC2148"/>
    <w:rsid w:val="00DC2454"/>
    <w:rsid w:val="00DC2A04"/>
    <w:rsid w:val="00DC4A3D"/>
    <w:rsid w:val="00DC5727"/>
    <w:rsid w:val="00DD18E7"/>
    <w:rsid w:val="00DE042A"/>
    <w:rsid w:val="00DE7BAB"/>
    <w:rsid w:val="00DF2905"/>
    <w:rsid w:val="00E0217D"/>
    <w:rsid w:val="00E05A78"/>
    <w:rsid w:val="00E060F6"/>
    <w:rsid w:val="00E0796C"/>
    <w:rsid w:val="00E12AD3"/>
    <w:rsid w:val="00E12CB8"/>
    <w:rsid w:val="00E14959"/>
    <w:rsid w:val="00E20FCF"/>
    <w:rsid w:val="00E21741"/>
    <w:rsid w:val="00E23BEF"/>
    <w:rsid w:val="00E323B3"/>
    <w:rsid w:val="00E37368"/>
    <w:rsid w:val="00E40BDC"/>
    <w:rsid w:val="00E4367D"/>
    <w:rsid w:val="00E46B08"/>
    <w:rsid w:val="00E53E1F"/>
    <w:rsid w:val="00E55A01"/>
    <w:rsid w:val="00E61383"/>
    <w:rsid w:val="00E62801"/>
    <w:rsid w:val="00E643E0"/>
    <w:rsid w:val="00E6641E"/>
    <w:rsid w:val="00E679EA"/>
    <w:rsid w:val="00E67EE9"/>
    <w:rsid w:val="00E71906"/>
    <w:rsid w:val="00E7645A"/>
    <w:rsid w:val="00E87095"/>
    <w:rsid w:val="00E87682"/>
    <w:rsid w:val="00E91F13"/>
    <w:rsid w:val="00E92D20"/>
    <w:rsid w:val="00E9419C"/>
    <w:rsid w:val="00E94D74"/>
    <w:rsid w:val="00E97E8B"/>
    <w:rsid w:val="00EA30D9"/>
    <w:rsid w:val="00EA5B48"/>
    <w:rsid w:val="00EB1112"/>
    <w:rsid w:val="00EB29F4"/>
    <w:rsid w:val="00EB30E3"/>
    <w:rsid w:val="00EB3AB7"/>
    <w:rsid w:val="00EB781E"/>
    <w:rsid w:val="00EB7A6A"/>
    <w:rsid w:val="00EC5525"/>
    <w:rsid w:val="00ED6ACF"/>
    <w:rsid w:val="00EE2B17"/>
    <w:rsid w:val="00EE3A84"/>
    <w:rsid w:val="00EE4EF3"/>
    <w:rsid w:val="00EF0724"/>
    <w:rsid w:val="00EF0782"/>
    <w:rsid w:val="00EF1967"/>
    <w:rsid w:val="00EF4E67"/>
    <w:rsid w:val="00F008F4"/>
    <w:rsid w:val="00F02EF6"/>
    <w:rsid w:val="00F0719E"/>
    <w:rsid w:val="00F071C0"/>
    <w:rsid w:val="00F13DFA"/>
    <w:rsid w:val="00F141A4"/>
    <w:rsid w:val="00F143BE"/>
    <w:rsid w:val="00F203D2"/>
    <w:rsid w:val="00F20DB1"/>
    <w:rsid w:val="00F26D54"/>
    <w:rsid w:val="00F26D8A"/>
    <w:rsid w:val="00F356A6"/>
    <w:rsid w:val="00F37694"/>
    <w:rsid w:val="00F40308"/>
    <w:rsid w:val="00F41785"/>
    <w:rsid w:val="00F426D8"/>
    <w:rsid w:val="00F45BD5"/>
    <w:rsid w:val="00F468A9"/>
    <w:rsid w:val="00F51D7A"/>
    <w:rsid w:val="00F52E16"/>
    <w:rsid w:val="00F5456F"/>
    <w:rsid w:val="00F54ED2"/>
    <w:rsid w:val="00F55170"/>
    <w:rsid w:val="00F61A3A"/>
    <w:rsid w:val="00F70338"/>
    <w:rsid w:val="00F71CFA"/>
    <w:rsid w:val="00F74988"/>
    <w:rsid w:val="00F7516C"/>
    <w:rsid w:val="00F82A6E"/>
    <w:rsid w:val="00F9005D"/>
    <w:rsid w:val="00F90D78"/>
    <w:rsid w:val="00F91B01"/>
    <w:rsid w:val="00F94A3D"/>
    <w:rsid w:val="00FA0624"/>
    <w:rsid w:val="00FA1DBC"/>
    <w:rsid w:val="00FA451D"/>
    <w:rsid w:val="00FA4F52"/>
    <w:rsid w:val="00FB1CA0"/>
    <w:rsid w:val="00FC0412"/>
    <w:rsid w:val="00FC56AB"/>
    <w:rsid w:val="00FC579F"/>
    <w:rsid w:val="00FC57F6"/>
    <w:rsid w:val="00FC6DDA"/>
    <w:rsid w:val="00FC7417"/>
    <w:rsid w:val="00FD0F25"/>
    <w:rsid w:val="00FD79CD"/>
    <w:rsid w:val="00FE3C4A"/>
    <w:rsid w:val="00FE655E"/>
    <w:rsid w:val="00FE7194"/>
    <w:rsid w:val="00FE776E"/>
    <w:rsid w:val="00FF06C8"/>
    <w:rsid w:val="00FF5810"/>
    <w:rsid w:val="00FF5F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D98E7C"/>
  <w15:docId w15:val="{67ABDD01-4E65-4469-8CC1-AF2776D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CCB3-6DBC-4ACE-916B-0876008F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8</Pages>
  <Words>2374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PRODUCTO</dc:creator>
  <cp:keywords/>
  <dc:description/>
  <cp:lastModifiedBy>Jhonny Alberto Alanya Serrano</cp:lastModifiedBy>
  <cp:revision>75</cp:revision>
  <cp:lastPrinted>2018-08-14T17:04:00Z</cp:lastPrinted>
  <dcterms:created xsi:type="dcterms:W3CDTF">2018-11-07T20:36:00Z</dcterms:created>
  <dcterms:modified xsi:type="dcterms:W3CDTF">2024-04-18T22:49:00Z</dcterms:modified>
</cp:coreProperties>
</file>