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49B8" w14:textId="01C9EEBE" w:rsidR="00D62F18" w:rsidRPr="00317B09" w:rsidRDefault="003968D4" w:rsidP="00C30ADD">
      <w:pPr>
        <w:tabs>
          <w:tab w:val="left" w:pos="3802"/>
        </w:tabs>
        <w:jc w:val="center"/>
        <w:textAlignment w:val="baseline"/>
        <w:outlineLvl w:val="2"/>
        <w:rPr>
          <w:rFonts w:asciiTheme="minorHAnsi" w:hAnsiTheme="minorHAnsi" w:cstheme="minorHAnsi"/>
          <w:b/>
          <w:bCs/>
          <w:color w:val="005E00"/>
          <w:sz w:val="32"/>
          <w:szCs w:val="32"/>
          <w:lang w:val="es-PE" w:eastAsia="es-PE"/>
        </w:rPr>
      </w:pPr>
      <w:r w:rsidRPr="00317B09">
        <w:rPr>
          <w:rFonts w:asciiTheme="minorHAnsi" w:hAnsiTheme="minorHAnsi" w:cstheme="minorHAnsi"/>
          <w:b/>
          <w:bCs/>
          <w:color w:val="005E00"/>
          <w:sz w:val="32"/>
          <w:szCs w:val="32"/>
          <w:lang w:val="es-PE" w:eastAsia="es-PE"/>
        </w:rPr>
        <w:t xml:space="preserve">ENCANTOS DE LA TOSCANA </w:t>
      </w:r>
    </w:p>
    <w:p w14:paraId="00B22863" w14:textId="3EEAA041" w:rsidR="00503A38" w:rsidRPr="00317B09" w:rsidRDefault="003968D4" w:rsidP="00C30ADD">
      <w:pPr>
        <w:tabs>
          <w:tab w:val="left" w:pos="3802"/>
        </w:tabs>
        <w:jc w:val="center"/>
        <w:textAlignment w:val="baseline"/>
        <w:outlineLvl w:val="2"/>
        <w:rPr>
          <w:rFonts w:asciiTheme="minorHAnsi" w:hAnsiTheme="minorHAnsi" w:cstheme="minorHAnsi"/>
          <w:b/>
          <w:bCs/>
          <w:color w:val="005E00"/>
          <w:sz w:val="20"/>
          <w:szCs w:val="20"/>
          <w:lang w:val="es-PE" w:eastAsia="es-PE"/>
        </w:rPr>
      </w:pPr>
      <w:r w:rsidRPr="00317B09">
        <w:rPr>
          <w:rFonts w:asciiTheme="minorHAnsi" w:hAnsiTheme="minorHAnsi" w:cstheme="minorHAnsi"/>
          <w:b/>
          <w:bCs/>
          <w:color w:val="005E00"/>
          <w:sz w:val="20"/>
          <w:szCs w:val="20"/>
          <w:lang w:val="es-PE" w:eastAsia="es-PE"/>
        </w:rPr>
        <w:t xml:space="preserve">09 </w:t>
      </w:r>
      <w:r w:rsidR="00503A38" w:rsidRPr="00317B09">
        <w:rPr>
          <w:rFonts w:asciiTheme="minorHAnsi" w:hAnsiTheme="minorHAnsi" w:cstheme="minorHAnsi"/>
          <w:b/>
          <w:bCs/>
          <w:color w:val="005E00"/>
          <w:sz w:val="20"/>
          <w:szCs w:val="20"/>
          <w:lang w:val="es-PE" w:eastAsia="es-PE"/>
        </w:rPr>
        <w:t xml:space="preserve">DIAS </w:t>
      </w:r>
      <w:r w:rsidRPr="00317B09">
        <w:rPr>
          <w:rFonts w:asciiTheme="minorHAnsi" w:hAnsiTheme="minorHAnsi" w:cstheme="minorHAnsi"/>
          <w:b/>
          <w:bCs/>
          <w:color w:val="005E00"/>
          <w:sz w:val="20"/>
          <w:szCs w:val="20"/>
          <w:lang w:val="es-PE" w:eastAsia="es-PE"/>
        </w:rPr>
        <w:t>08</w:t>
      </w:r>
      <w:r w:rsidR="00503A38" w:rsidRPr="00317B09">
        <w:rPr>
          <w:rFonts w:asciiTheme="minorHAnsi" w:hAnsiTheme="minorHAnsi" w:cstheme="minorHAnsi"/>
          <w:b/>
          <w:bCs/>
          <w:color w:val="005E00"/>
          <w:sz w:val="20"/>
          <w:szCs w:val="20"/>
          <w:lang w:val="es-PE" w:eastAsia="es-PE"/>
        </w:rPr>
        <w:t xml:space="preserve"> NOCHES </w:t>
      </w:r>
    </w:p>
    <w:p w14:paraId="689E2981" w14:textId="77777777" w:rsidR="002109FE" w:rsidRPr="00317B09" w:rsidRDefault="002109FE" w:rsidP="00C30ADD">
      <w:pPr>
        <w:tabs>
          <w:tab w:val="left" w:pos="3802"/>
        </w:tabs>
        <w:jc w:val="center"/>
        <w:textAlignment w:val="baseline"/>
        <w:outlineLvl w:val="2"/>
        <w:rPr>
          <w:rFonts w:asciiTheme="minorHAnsi" w:hAnsiTheme="minorHAnsi" w:cstheme="minorHAnsi"/>
          <w:b/>
          <w:bCs/>
          <w:color w:val="005E00"/>
          <w:sz w:val="20"/>
          <w:szCs w:val="20"/>
          <w:lang w:val="es-PE" w:eastAsia="es-PE"/>
        </w:rPr>
      </w:pPr>
    </w:p>
    <w:p w14:paraId="3C872D68" w14:textId="31D398B3" w:rsidR="002109FE" w:rsidRDefault="002109FE" w:rsidP="002109FE">
      <w:pPr>
        <w:tabs>
          <w:tab w:val="left" w:pos="3802"/>
        </w:tabs>
        <w:textAlignment w:val="baseline"/>
        <w:outlineLvl w:val="2"/>
        <w:rPr>
          <w:rFonts w:asciiTheme="minorHAnsi" w:hAnsiTheme="minorHAnsi" w:cstheme="minorHAnsi"/>
          <w:b/>
          <w:bCs/>
          <w:color w:val="005E00"/>
          <w:sz w:val="20"/>
          <w:szCs w:val="20"/>
          <w:lang w:val="es-PE" w:eastAsia="es-PE"/>
        </w:rPr>
      </w:pPr>
      <w:r>
        <w:rPr>
          <w:rFonts w:asciiTheme="minorHAnsi" w:hAnsiTheme="minorHAnsi" w:cstheme="minorHAnsi"/>
          <w:b/>
          <w:bCs/>
          <w:color w:val="005E00"/>
          <w:sz w:val="20"/>
          <w:szCs w:val="20"/>
          <w:lang w:val="es-PE" w:eastAsia="es-PE"/>
        </w:rPr>
        <w:t xml:space="preserve">SALIDAS    : </w:t>
      </w:r>
    </w:p>
    <w:p w14:paraId="657ACA3E" w14:textId="01781E36" w:rsidR="002109FE" w:rsidRDefault="002109FE" w:rsidP="002109FE">
      <w:pPr>
        <w:tabs>
          <w:tab w:val="left" w:pos="3802"/>
        </w:tabs>
        <w:textAlignment w:val="baseline"/>
        <w:outlineLvl w:val="2"/>
        <w:rPr>
          <w:rFonts w:asciiTheme="minorHAnsi" w:hAnsiTheme="minorHAnsi" w:cstheme="minorHAnsi"/>
          <w:b/>
          <w:bCs/>
          <w:color w:val="005E00"/>
          <w:sz w:val="20"/>
          <w:szCs w:val="20"/>
          <w:lang w:val="es-PE" w:eastAsia="es-PE"/>
        </w:rPr>
      </w:pPr>
      <w:r>
        <w:rPr>
          <w:rFonts w:asciiTheme="minorHAnsi" w:hAnsiTheme="minorHAnsi" w:cstheme="minorHAnsi"/>
          <w:b/>
          <w:bCs/>
          <w:color w:val="005E00"/>
          <w:sz w:val="20"/>
          <w:szCs w:val="20"/>
          <w:lang w:val="es-PE" w:eastAsia="es-PE"/>
        </w:rPr>
        <w:t xml:space="preserve">AGOSTO    : 24,31 </w:t>
      </w:r>
    </w:p>
    <w:p w14:paraId="34304A5F" w14:textId="43C5AA07" w:rsidR="002109FE" w:rsidRDefault="002109FE" w:rsidP="002109FE">
      <w:pPr>
        <w:tabs>
          <w:tab w:val="left" w:pos="3802"/>
        </w:tabs>
        <w:textAlignment w:val="baseline"/>
        <w:outlineLvl w:val="2"/>
        <w:rPr>
          <w:rFonts w:asciiTheme="minorHAnsi" w:hAnsiTheme="minorHAnsi" w:cstheme="minorHAnsi"/>
          <w:b/>
          <w:bCs/>
          <w:color w:val="005E00"/>
          <w:sz w:val="20"/>
          <w:szCs w:val="20"/>
          <w:lang w:val="es-PE" w:eastAsia="es-PE"/>
        </w:rPr>
      </w:pPr>
      <w:r>
        <w:rPr>
          <w:rFonts w:asciiTheme="minorHAnsi" w:hAnsiTheme="minorHAnsi" w:cstheme="minorHAnsi"/>
          <w:b/>
          <w:bCs/>
          <w:color w:val="005E00"/>
          <w:sz w:val="20"/>
          <w:szCs w:val="20"/>
          <w:lang w:val="es-PE" w:eastAsia="es-PE"/>
        </w:rPr>
        <w:t>SETIEMBRE:07,14,21</w:t>
      </w:r>
    </w:p>
    <w:p w14:paraId="5520F1AE" w14:textId="7AF941A8" w:rsidR="002109FE" w:rsidRDefault="002109FE" w:rsidP="002109FE">
      <w:pPr>
        <w:tabs>
          <w:tab w:val="left" w:pos="3802"/>
        </w:tabs>
        <w:textAlignment w:val="baseline"/>
        <w:outlineLvl w:val="2"/>
        <w:rPr>
          <w:rFonts w:asciiTheme="minorHAnsi" w:hAnsiTheme="minorHAnsi" w:cstheme="minorHAnsi"/>
          <w:b/>
          <w:bCs/>
          <w:color w:val="005E00"/>
          <w:sz w:val="20"/>
          <w:szCs w:val="20"/>
          <w:lang w:val="es-PE" w:eastAsia="es-PE"/>
        </w:rPr>
      </w:pPr>
      <w:r>
        <w:rPr>
          <w:rFonts w:asciiTheme="minorHAnsi" w:hAnsiTheme="minorHAnsi" w:cstheme="minorHAnsi"/>
          <w:b/>
          <w:bCs/>
          <w:color w:val="005E00"/>
          <w:sz w:val="20"/>
          <w:szCs w:val="20"/>
          <w:lang w:val="es-PE" w:eastAsia="es-PE"/>
        </w:rPr>
        <w:t>MARZO      :</w:t>
      </w:r>
      <w:r w:rsidR="00E75096">
        <w:rPr>
          <w:rFonts w:asciiTheme="minorHAnsi" w:hAnsiTheme="minorHAnsi" w:cstheme="minorHAnsi"/>
          <w:b/>
          <w:bCs/>
          <w:color w:val="005E00"/>
          <w:sz w:val="20"/>
          <w:szCs w:val="20"/>
          <w:lang w:val="es-PE" w:eastAsia="es-PE"/>
        </w:rPr>
        <w:t>22,29</w:t>
      </w:r>
    </w:p>
    <w:p w14:paraId="04AAA2C9" w14:textId="2269A999" w:rsidR="00D62F18" w:rsidRPr="00D21E55" w:rsidRDefault="00D62F18" w:rsidP="00D62F18">
      <w:pPr>
        <w:textAlignment w:val="baseline"/>
        <w:outlineLvl w:val="2"/>
        <w:rPr>
          <w:rFonts w:asciiTheme="minorHAnsi" w:hAnsiTheme="minorHAnsi" w:cstheme="minorHAnsi"/>
          <w:b/>
          <w:bCs/>
          <w:i/>
          <w:iCs/>
          <w:sz w:val="22"/>
          <w:szCs w:val="22"/>
          <w:lang w:val="es-PE" w:eastAsia="es-PE"/>
        </w:rPr>
      </w:pPr>
    </w:p>
    <w:p w14:paraId="563EBC45" w14:textId="45B16E50" w:rsidR="002109FE" w:rsidRP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3968D4">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1: </w:t>
      </w:r>
      <w:r w:rsidR="00E75096" w:rsidRPr="003968D4">
        <w:rPr>
          <w:rFonts w:asciiTheme="minorHAnsi" w:hAnsiTheme="minorHAnsi" w:cstheme="minorHAnsi"/>
          <w:b/>
          <w:bCs/>
          <w:color w:val="005E00"/>
          <w:sz w:val="22"/>
          <w:szCs w:val="22"/>
          <w:lang w:val="es-PE" w:eastAsia="es-PE"/>
        </w:rPr>
        <w:t>LIMA</w:t>
      </w:r>
      <w:r w:rsidRPr="002109FE">
        <w:rPr>
          <w:rFonts w:asciiTheme="minorHAnsi" w:hAnsiTheme="minorHAnsi" w:cstheme="minorHAnsi"/>
          <w:b/>
          <w:bCs/>
          <w:color w:val="005E00"/>
          <w:sz w:val="22"/>
          <w:szCs w:val="22"/>
          <w:lang w:val="es-PE" w:eastAsia="es-PE"/>
        </w:rPr>
        <w:t xml:space="preserve"> </w:t>
      </w:r>
      <w:r w:rsidR="00E75096" w:rsidRPr="003968D4">
        <w:rPr>
          <w:rFonts w:asciiTheme="minorHAnsi" w:hAnsiTheme="minorHAnsi" w:cstheme="minorHAnsi"/>
          <w:b/>
          <w:bCs/>
          <w:color w:val="005E00"/>
          <w:sz w:val="22"/>
          <w:szCs w:val="22"/>
          <w:lang w:val="es-PE" w:eastAsia="es-PE"/>
        </w:rPr>
        <w:t>–</w:t>
      </w:r>
      <w:r w:rsidRPr="002109FE">
        <w:rPr>
          <w:rFonts w:asciiTheme="minorHAnsi" w:hAnsiTheme="minorHAnsi" w:cstheme="minorHAnsi"/>
          <w:b/>
          <w:bCs/>
          <w:color w:val="005E00"/>
          <w:sz w:val="22"/>
          <w:szCs w:val="22"/>
          <w:lang w:val="es-PE" w:eastAsia="es-PE"/>
        </w:rPr>
        <w:t xml:space="preserve"> </w:t>
      </w:r>
      <w:r w:rsidR="00E75096" w:rsidRPr="003968D4">
        <w:rPr>
          <w:rFonts w:asciiTheme="minorHAnsi" w:hAnsiTheme="minorHAnsi" w:cstheme="minorHAnsi"/>
          <w:b/>
          <w:bCs/>
          <w:color w:val="005E00"/>
          <w:sz w:val="22"/>
          <w:szCs w:val="22"/>
          <w:lang w:val="es-PE" w:eastAsia="es-PE"/>
        </w:rPr>
        <w:t>ROMA. -</w:t>
      </w:r>
      <w:r w:rsidR="00E75096" w:rsidRPr="003968D4">
        <w:rPr>
          <w:rFonts w:asciiTheme="minorHAnsi" w:hAnsiTheme="minorHAnsi" w:cstheme="minorHAnsi"/>
          <w:color w:val="005E00"/>
          <w:sz w:val="22"/>
          <w:szCs w:val="22"/>
          <w:lang w:val="es-PE" w:eastAsia="es-PE"/>
        </w:rPr>
        <w:t xml:space="preserve">  </w:t>
      </w:r>
      <w:r w:rsidRPr="002109FE">
        <w:rPr>
          <w:rFonts w:asciiTheme="minorHAnsi" w:hAnsiTheme="minorHAnsi" w:cstheme="minorHAnsi"/>
          <w:color w:val="000000"/>
          <w:sz w:val="22"/>
          <w:szCs w:val="22"/>
          <w:lang w:val="es-PE" w:eastAsia="es-PE"/>
        </w:rPr>
        <w:t>Llegada a Roma y traslado al hotel. Alojamiento.</w:t>
      </w:r>
    </w:p>
    <w:p w14:paraId="3AC09066" w14:textId="77777777" w:rsidR="00E75096" w:rsidRDefault="00E75096" w:rsidP="002109FE">
      <w:pPr>
        <w:jc w:val="both"/>
        <w:textAlignment w:val="baseline"/>
        <w:outlineLvl w:val="2"/>
        <w:rPr>
          <w:rFonts w:asciiTheme="minorHAnsi" w:hAnsiTheme="minorHAnsi" w:cstheme="minorHAnsi"/>
          <w:color w:val="000000"/>
          <w:sz w:val="22"/>
          <w:szCs w:val="22"/>
          <w:lang w:val="es-PE" w:eastAsia="es-PE"/>
        </w:rPr>
      </w:pPr>
    </w:p>
    <w:p w14:paraId="317BAE6D" w14:textId="276CC2AD" w:rsid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3968D4">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2: ROMA - SAN MINIATO - PISA - REGIÓN DE PISA (</w:t>
      </w:r>
      <w:r w:rsidR="00E75096" w:rsidRPr="003968D4">
        <w:rPr>
          <w:rFonts w:asciiTheme="minorHAnsi" w:hAnsiTheme="minorHAnsi" w:cstheme="minorHAnsi"/>
          <w:b/>
          <w:bCs/>
          <w:color w:val="005E00"/>
          <w:sz w:val="22"/>
          <w:szCs w:val="22"/>
          <w:lang w:val="es-PE" w:eastAsia="es-PE"/>
        </w:rPr>
        <w:t>PENSION COMPLETA). -</w:t>
      </w:r>
      <w:r w:rsidR="00E75096" w:rsidRPr="003968D4">
        <w:rPr>
          <w:rFonts w:asciiTheme="minorHAnsi" w:hAnsiTheme="minorHAnsi" w:cstheme="minorHAnsi"/>
          <w:color w:val="005E00"/>
          <w:sz w:val="22"/>
          <w:szCs w:val="22"/>
          <w:lang w:val="es-PE" w:eastAsia="es-PE"/>
        </w:rPr>
        <w:t xml:space="preserve"> </w:t>
      </w:r>
      <w:r w:rsidRPr="002109FE">
        <w:rPr>
          <w:rFonts w:asciiTheme="minorHAnsi" w:hAnsiTheme="minorHAnsi" w:cstheme="minorHAnsi"/>
          <w:color w:val="000000"/>
          <w:sz w:val="22"/>
          <w:szCs w:val="22"/>
          <w:lang w:val="es-PE" w:eastAsia="es-PE"/>
        </w:rPr>
        <w:t>Desayuno. Salida hacia San Miniato, hermoso pueblo medieval, famoso por su trufa blanca, donde tendremos tiempo libre para explorar lugares como la plaza de la República, su catedral y, en la parte alta de la ciudad, ver la Torre de Federico II y disfrutar de sus vistas. A continuaremos hacia Pisa, cuna de Galileo, almuerzo. Por la tarde haremos una visita panorámica en la que conoceremos la maravillosa Plaza de los Milagros, un impresionante conjunto monumental que es el testimonio de su esplendoroso pasado como potencia marítima, donde se encuentran el baptisterio, la catedral y la famosa Torre Inclinada. Traslado a nuestro hotel en la región de Pisa. Cena y alojamiento.</w:t>
      </w:r>
    </w:p>
    <w:p w14:paraId="07FF90C6" w14:textId="77777777" w:rsidR="00E75096" w:rsidRPr="002109FE" w:rsidRDefault="00E75096" w:rsidP="002109FE">
      <w:pPr>
        <w:jc w:val="both"/>
        <w:textAlignment w:val="baseline"/>
        <w:outlineLvl w:val="2"/>
        <w:rPr>
          <w:rFonts w:asciiTheme="minorHAnsi" w:hAnsiTheme="minorHAnsi" w:cstheme="minorHAnsi"/>
          <w:color w:val="000000"/>
          <w:sz w:val="22"/>
          <w:szCs w:val="22"/>
          <w:lang w:val="es-PE" w:eastAsia="es-PE"/>
        </w:rPr>
      </w:pPr>
    </w:p>
    <w:p w14:paraId="43ED3AC0" w14:textId="09CE45D0" w:rsidR="002109FE" w:rsidRPr="002109FE" w:rsidRDefault="002109FE" w:rsidP="002109FE">
      <w:pPr>
        <w:jc w:val="both"/>
        <w:textAlignment w:val="baseline"/>
        <w:outlineLvl w:val="2"/>
        <w:rPr>
          <w:rFonts w:asciiTheme="minorHAnsi" w:hAnsiTheme="minorHAnsi" w:cstheme="minorHAnsi"/>
          <w:b/>
          <w:bCs/>
          <w:i/>
          <w:iCs/>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3968D4">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3: REGIÓN DE PISA - CINQUE TERRE - REGIÓN DE LA TOSCANA (M</w:t>
      </w:r>
      <w:r w:rsidR="00E75096" w:rsidRPr="003968D4">
        <w:rPr>
          <w:rFonts w:asciiTheme="minorHAnsi" w:hAnsiTheme="minorHAnsi" w:cstheme="minorHAnsi"/>
          <w:b/>
          <w:bCs/>
          <w:color w:val="005E00"/>
          <w:sz w:val="22"/>
          <w:szCs w:val="22"/>
          <w:lang w:val="es-PE" w:eastAsia="es-PE"/>
        </w:rPr>
        <w:t>EDIA PENSION). -</w:t>
      </w:r>
      <w:r w:rsidR="00E75096" w:rsidRPr="003968D4">
        <w:rPr>
          <w:rFonts w:asciiTheme="minorHAnsi" w:hAnsiTheme="minorHAnsi" w:cstheme="minorHAnsi"/>
          <w:color w:val="005E00"/>
          <w:sz w:val="22"/>
          <w:szCs w:val="22"/>
          <w:lang w:val="es-PE" w:eastAsia="es-PE"/>
        </w:rPr>
        <w:t xml:space="preserve"> </w:t>
      </w:r>
      <w:r w:rsidRPr="002109FE">
        <w:rPr>
          <w:rFonts w:asciiTheme="minorHAnsi" w:hAnsiTheme="minorHAnsi" w:cstheme="minorHAnsi"/>
          <w:color w:val="000000"/>
          <w:sz w:val="22"/>
          <w:szCs w:val="22"/>
          <w:lang w:val="es-PE" w:eastAsia="es-PE"/>
        </w:rPr>
        <w:t>Desayuno. Hoy dedicaremos el día a visitar uno de los paisajes más encantadores de la Riviera Italiana: el Parque Nacional de Le Cinque Terre, declarado Patrimonio de la Humanidad por la Unesco. Cinco pueblos suspendidos entre el mar y la tierra, de los cuales visitaremos Vernazza y Monterosso al Mare. Por la mañana nos dirigiremos a La Spezia para tomar un barco* que nos llevará a Vernazza. Desembarque y tiempo libre para conocer uno de los pueblos pesqueros más coloridos y fotografiados de la zona. Después seguiremos la visita tomando un barco hasta Monterosso al Mare, antiguo pueblo de pescadores considerado “la perla de Le Cinque Terre”, donde tendrás tiempo libre para pasear por su centro histórico o acercarte a su playa. Regreso en barco a La Spezia y después nos dirigiremos en nuestro autobús hacia nuestro hotel en la región de la Toscana. Cena y alojamiento</w:t>
      </w:r>
      <w:r w:rsidRPr="002109FE">
        <w:rPr>
          <w:rFonts w:asciiTheme="minorHAnsi" w:hAnsiTheme="minorHAnsi" w:cstheme="minorHAnsi"/>
          <w:b/>
          <w:bCs/>
          <w:i/>
          <w:iCs/>
          <w:color w:val="000000"/>
          <w:sz w:val="22"/>
          <w:szCs w:val="22"/>
          <w:lang w:val="es-PE" w:eastAsia="es-PE"/>
        </w:rPr>
        <w:t>. * Si las condiciones climatológicas no lo permiten, el recorrido por Cinque Terre se realizará en tren.</w:t>
      </w:r>
    </w:p>
    <w:p w14:paraId="72991157" w14:textId="77777777" w:rsidR="00E75096" w:rsidRDefault="00E75096" w:rsidP="002109FE">
      <w:pPr>
        <w:jc w:val="both"/>
        <w:textAlignment w:val="baseline"/>
        <w:outlineLvl w:val="2"/>
        <w:rPr>
          <w:rFonts w:asciiTheme="minorHAnsi" w:hAnsiTheme="minorHAnsi" w:cstheme="minorHAnsi"/>
          <w:color w:val="000000"/>
          <w:sz w:val="22"/>
          <w:szCs w:val="22"/>
          <w:lang w:val="es-PE" w:eastAsia="es-PE"/>
        </w:rPr>
      </w:pPr>
    </w:p>
    <w:p w14:paraId="64A34E87" w14:textId="18748567" w:rsid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3968D4">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4: REGIÓN DE LA TOSCANA - FLORENCIA – REGIÓN DE LA TOSCANA (M</w:t>
      </w:r>
      <w:r w:rsidR="00E75096" w:rsidRPr="003968D4">
        <w:rPr>
          <w:rFonts w:asciiTheme="minorHAnsi" w:hAnsiTheme="minorHAnsi" w:cstheme="minorHAnsi"/>
          <w:b/>
          <w:bCs/>
          <w:color w:val="005E00"/>
          <w:sz w:val="22"/>
          <w:szCs w:val="22"/>
          <w:lang w:val="es-PE" w:eastAsia="es-PE"/>
        </w:rPr>
        <w:t>EDIA PENSION). -</w:t>
      </w:r>
      <w:r w:rsidR="00E75096" w:rsidRPr="003968D4">
        <w:rPr>
          <w:rFonts w:asciiTheme="minorHAnsi" w:hAnsiTheme="minorHAnsi" w:cstheme="minorHAnsi"/>
          <w:color w:val="005E00"/>
          <w:sz w:val="22"/>
          <w:szCs w:val="22"/>
          <w:lang w:val="es-PE" w:eastAsia="es-PE"/>
        </w:rPr>
        <w:t xml:space="preserve"> </w:t>
      </w:r>
      <w:r w:rsidRPr="002109FE">
        <w:rPr>
          <w:rFonts w:asciiTheme="minorHAnsi" w:hAnsiTheme="minorHAnsi" w:cstheme="minorHAnsi"/>
          <w:color w:val="000000"/>
          <w:sz w:val="22"/>
          <w:szCs w:val="22"/>
          <w:lang w:val="es-PE" w:eastAsia="es-PE"/>
        </w:rPr>
        <w:t>Desayuno. Salida hacia Florencia. Una visita panorámica nos guiará por los lugares más emblemáticos de la ciudad como: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Tiempo libre para seguir recorriendo sus calles o realizar alguna visita opcional como la de ““Santa Croce y Piazzale Michelangelo”. En ella visitaremos una de las Basílicas más emblemáticas de Florencia y en su interior encontraremos las tumbas de las grandes personalidades del Renacimiento: Galileo Galilei, Rossini, Miguel Angel, y Machiavello, entre otros. A continuación, nuestra visita nos mostrará una postal de la ciudad, ya que desde el mirador de Miguel Angel disfrutaremos de una vista inigualable de toda Florencia y sus colinas. Regreso a nuestro hotel. Cena y alojamiento.</w:t>
      </w:r>
    </w:p>
    <w:p w14:paraId="29C22570" w14:textId="77777777" w:rsidR="00E75096" w:rsidRPr="002109FE" w:rsidRDefault="00E75096" w:rsidP="002109FE">
      <w:pPr>
        <w:jc w:val="both"/>
        <w:textAlignment w:val="baseline"/>
        <w:outlineLvl w:val="2"/>
        <w:rPr>
          <w:rFonts w:asciiTheme="minorHAnsi" w:hAnsiTheme="minorHAnsi" w:cstheme="minorHAnsi"/>
          <w:color w:val="000000"/>
          <w:sz w:val="22"/>
          <w:szCs w:val="22"/>
          <w:lang w:val="es-PE" w:eastAsia="es-PE"/>
        </w:rPr>
      </w:pPr>
    </w:p>
    <w:p w14:paraId="289413C6" w14:textId="17D30223" w:rsidR="002109FE" w:rsidRP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6C30C3">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5: REGIÓN DE LA TOSCANA - LUCCA - PISTOIA – REGIÓN DE LA TOSCANA (P</w:t>
      </w:r>
      <w:r w:rsidR="00E75096" w:rsidRPr="006C30C3">
        <w:rPr>
          <w:rFonts w:asciiTheme="minorHAnsi" w:hAnsiTheme="minorHAnsi" w:cstheme="minorHAnsi"/>
          <w:b/>
          <w:bCs/>
          <w:color w:val="005E00"/>
          <w:sz w:val="22"/>
          <w:szCs w:val="22"/>
          <w:lang w:val="es-PE" w:eastAsia="es-PE"/>
        </w:rPr>
        <w:t xml:space="preserve">ENSION COMPLETA). </w:t>
      </w:r>
      <w:r w:rsidR="00E75096">
        <w:rPr>
          <w:rFonts w:asciiTheme="minorHAnsi" w:hAnsiTheme="minorHAnsi" w:cstheme="minorHAnsi"/>
          <w:color w:val="000000"/>
          <w:sz w:val="22"/>
          <w:szCs w:val="22"/>
          <w:lang w:val="es-PE" w:eastAsia="es-PE"/>
        </w:rPr>
        <w:t>-</w:t>
      </w:r>
      <w:r w:rsidRPr="002109FE">
        <w:rPr>
          <w:rFonts w:asciiTheme="minorHAnsi" w:hAnsiTheme="minorHAnsi" w:cstheme="minorHAnsi"/>
          <w:color w:val="000000"/>
          <w:sz w:val="22"/>
          <w:szCs w:val="22"/>
          <w:lang w:val="es-PE" w:eastAsia="es-PE"/>
        </w:rPr>
        <w:t>Desayuno. Salida hacia Lucca, considerada una de las joyas de la Toscana y una de las comunas que mantienen intactas sus murallas. Haremos una visita panorámica a pie de su centro histórico, el cual conserva su esplendor original desde la Edad Media. Conoceremos algunos de sus monumentos más destacados como el Duomo di San Martino, la Torre de Gungui (exterior), sus murallas, etc. Almuerzo. Nuestra siguiente parada será en la gran desconocida Pistoia, una de las poblaciones más bonitas de la región, donde realizaremos una visita panorámica con guía local, donde recorreremos algunas de sus calles y plazas como la plaza del Duomo, donde se encuentran monumentos como la catedral de San Zeno y el Baptisterio, etc. Regreso a nuestro hotel. Cena y alojamiento.</w:t>
      </w:r>
    </w:p>
    <w:p w14:paraId="5822EA22" w14:textId="77777777" w:rsidR="00E75096" w:rsidRDefault="00E75096" w:rsidP="002109FE">
      <w:pPr>
        <w:jc w:val="both"/>
        <w:textAlignment w:val="baseline"/>
        <w:outlineLvl w:val="2"/>
        <w:rPr>
          <w:rFonts w:asciiTheme="minorHAnsi" w:hAnsiTheme="minorHAnsi" w:cstheme="minorHAnsi"/>
          <w:color w:val="000000"/>
          <w:sz w:val="22"/>
          <w:szCs w:val="22"/>
          <w:lang w:val="es-PE" w:eastAsia="es-PE"/>
        </w:rPr>
      </w:pPr>
    </w:p>
    <w:p w14:paraId="75920AED" w14:textId="77777777" w:rsidR="00E75096" w:rsidRPr="006C30C3" w:rsidRDefault="002109FE" w:rsidP="002109FE">
      <w:pPr>
        <w:jc w:val="both"/>
        <w:textAlignment w:val="baseline"/>
        <w:outlineLvl w:val="2"/>
        <w:rPr>
          <w:rFonts w:asciiTheme="minorHAnsi" w:hAnsiTheme="minorHAnsi" w:cstheme="minorHAnsi"/>
          <w:b/>
          <w:bCs/>
          <w:color w:val="005E00"/>
          <w:sz w:val="22"/>
          <w:szCs w:val="22"/>
          <w:lang w:val="es-PE" w:eastAsia="es-PE"/>
        </w:rPr>
      </w:pPr>
      <w:r w:rsidRPr="002109FE">
        <w:rPr>
          <w:rFonts w:asciiTheme="minorHAnsi" w:hAnsiTheme="minorHAnsi" w:cstheme="minorHAnsi"/>
          <w:b/>
          <w:bCs/>
          <w:color w:val="005E00"/>
          <w:sz w:val="22"/>
          <w:szCs w:val="22"/>
          <w:lang w:val="es-PE" w:eastAsia="es-PE"/>
        </w:rPr>
        <w:lastRenderedPageBreak/>
        <w:t>D</w:t>
      </w:r>
      <w:r w:rsidR="00E75096" w:rsidRPr="006C30C3">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6: REGIÓN DE LA TOSCANA - REGIÓN DEL CHIANTI - SAN GIMIGNANO - SIENA – ROMA </w:t>
      </w:r>
    </w:p>
    <w:p w14:paraId="1F46910F" w14:textId="62CC44C2" w:rsid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(P</w:t>
      </w:r>
      <w:r w:rsidR="00E75096" w:rsidRPr="006C30C3">
        <w:rPr>
          <w:rFonts w:asciiTheme="minorHAnsi" w:hAnsiTheme="minorHAnsi" w:cstheme="minorHAnsi"/>
          <w:b/>
          <w:bCs/>
          <w:color w:val="005E00"/>
          <w:sz w:val="22"/>
          <w:szCs w:val="22"/>
          <w:lang w:val="es-PE" w:eastAsia="es-PE"/>
        </w:rPr>
        <w:t>ENSIPON COMPLETA). -</w:t>
      </w:r>
      <w:r w:rsidR="00E75096" w:rsidRPr="006C30C3">
        <w:rPr>
          <w:rFonts w:asciiTheme="minorHAnsi" w:hAnsiTheme="minorHAnsi" w:cstheme="minorHAnsi"/>
          <w:color w:val="005E00"/>
          <w:sz w:val="22"/>
          <w:szCs w:val="22"/>
          <w:lang w:val="es-PE" w:eastAsia="es-PE"/>
        </w:rPr>
        <w:t xml:space="preserve">  </w:t>
      </w:r>
      <w:r w:rsidRPr="002109FE">
        <w:rPr>
          <w:rFonts w:asciiTheme="minorHAnsi" w:hAnsiTheme="minorHAnsi" w:cstheme="minorHAnsi"/>
          <w:color w:val="000000"/>
          <w:sz w:val="22"/>
          <w:szCs w:val="22"/>
          <w:lang w:val="es-PE" w:eastAsia="es-PE"/>
        </w:rPr>
        <w:t>Desayuno. Iniciaremos nuestro recorrido entre colinas, viñedos y cipreses hasta llegar a la “Gran Nueva York medieval", conocida sobre todo por las 14 torres medievales que todavía permanecen hoy en día y que fueron construidas junto con otras 58 en una especie de “competencia”, en la que las familias más influyentes buscaban demostrar su poder y riqueza. Tiempo libre para pasear por sus pintorescos y animados callejones. Después nos dirigiremos hacia Siena, donde haremos una visita a una bodega de vinos de la región. Almuerzo. Por la tarde haremos una visita panorámica de esta preciosa ciudad de estilo medieval, declarada Patrimonio de la Humanidad por la Unesco. Recorreremos su centro histórico donde destacan la Catedral (exterior) y la Plaza de Campo con su original forma de abanico, donde se encuentra el Palacio del Ayuntamiento gótico, etc. A última hora salida hacia Roma. Cena y alojamiento</w:t>
      </w:r>
    </w:p>
    <w:p w14:paraId="5091E258" w14:textId="0E93EFCE" w:rsidR="00E75096" w:rsidRPr="002109FE" w:rsidRDefault="00E75096" w:rsidP="002109FE">
      <w:pPr>
        <w:jc w:val="both"/>
        <w:textAlignment w:val="baseline"/>
        <w:outlineLvl w:val="2"/>
        <w:rPr>
          <w:rFonts w:asciiTheme="minorHAnsi" w:hAnsiTheme="minorHAnsi" w:cstheme="minorHAnsi"/>
          <w:color w:val="000000"/>
          <w:sz w:val="22"/>
          <w:szCs w:val="22"/>
          <w:lang w:val="es-PE" w:eastAsia="es-PE"/>
        </w:rPr>
      </w:pPr>
    </w:p>
    <w:p w14:paraId="7FED8286" w14:textId="07F37E29" w:rsidR="002109FE" w:rsidRP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6C30C3">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7: ROMA (M</w:t>
      </w:r>
      <w:r w:rsidR="00E75096" w:rsidRPr="006C30C3">
        <w:rPr>
          <w:rFonts w:asciiTheme="minorHAnsi" w:hAnsiTheme="minorHAnsi" w:cstheme="minorHAnsi"/>
          <w:b/>
          <w:bCs/>
          <w:color w:val="005E00"/>
          <w:sz w:val="22"/>
          <w:szCs w:val="22"/>
          <w:lang w:val="es-PE" w:eastAsia="es-PE"/>
        </w:rPr>
        <w:t>EDIA PENSION). -</w:t>
      </w:r>
      <w:r w:rsidR="00E75096" w:rsidRPr="006C30C3">
        <w:rPr>
          <w:rFonts w:asciiTheme="minorHAnsi" w:hAnsiTheme="minorHAnsi" w:cstheme="minorHAnsi"/>
          <w:color w:val="005E00"/>
          <w:sz w:val="22"/>
          <w:szCs w:val="22"/>
          <w:lang w:val="es-PE" w:eastAsia="es-PE"/>
        </w:rPr>
        <w:t xml:space="preserve"> </w:t>
      </w:r>
      <w:r w:rsidRPr="002109FE">
        <w:rPr>
          <w:rFonts w:asciiTheme="minorHAnsi" w:hAnsiTheme="minorHAnsi" w:cstheme="minorHAnsi"/>
          <w:color w:val="000000"/>
          <w:sz w:val="22"/>
          <w:szCs w:val="22"/>
          <w:lang w:val="es-PE" w:eastAsia="es-PE"/>
        </w:rPr>
        <w:t>Desayuno. Por la mañana haremos una visita panorámica de la ciudad. Nos dirigiremos hacia el Estado de la Ciudad del Vaticano, donde podremos disfrutar de la plaza de San Pedro, la plaza más importante del mundo cristiano católico en Occidente con explicación del guía local. Seguiremos con nuestra visita durante la cual recorreremos zonas emblemáticas como el Castel Sant'Angelo, el Lungotevere, la Isla Tiberina, la Porta Portese, la Boca de la Verdad, etc., y veremos algunos de sus grandiosos monumentos como el Circo Máximo, las Termas de Caracalla, la Pirámide Cestia, la Colina del Celio, las Basílicas de San Juan de Letrán (exterior) y Santa María la Mayor (interior), la Estación Termini y la Plaza de la República, entre otros. Almuerzo. Por la tarde haremos una excursión por la “Roma Barroca” de la mano de un guía local, en la que iremos descubriendo las tradiciones, tesoros y la esencia de “la ciudad de las plazas y las fuentes”, como se denomina a la Roma surgida durante la época del Barroco, movimiento artístico bajo el que se crearon encantadoras fuentes y plazas, gracias al mecenazgo de las grandes familias romanas y a las obras de autores de la talla de Bernini o Borromini. Durante el recorrido pasaremos por la Plaza Navona, la Plaza del Panteón y la Fontana de Trevi, además de realizar paradas para disfrutar del ambiente bohemio de Roma. Alojamiento.</w:t>
      </w:r>
    </w:p>
    <w:p w14:paraId="40DB7852" w14:textId="77777777" w:rsidR="00E75096" w:rsidRDefault="00E75096" w:rsidP="002109FE">
      <w:pPr>
        <w:jc w:val="both"/>
        <w:textAlignment w:val="baseline"/>
        <w:outlineLvl w:val="2"/>
        <w:rPr>
          <w:rFonts w:asciiTheme="minorHAnsi" w:hAnsiTheme="minorHAnsi" w:cstheme="minorHAnsi"/>
          <w:color w:val="000000"/>
          <w:sz w:val="22"/>
          <w:szCs w:val="22"/>
          <w:lang w:val="es-PE" w:eastAsia="es-PE"/>
        </w:rPr>
      </w:pPr>
    </w:p>
    <w:p w14:paraId="24D725EC" w14:textId="75528B3B" w:rsid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6C30C3">
        <w:rPr>
          <w:rFonts w:asciiTheme="minorHAnsi" w:hAnsiTheme="minorHAnsi" w:cstheme="minorHAnsi"/>
          <w:b/>
          <w:bCs/>
          <w:color w:val="005E00"/>
          <w:sz w:val="22"/>
          <w:szCs w:val="22"/>
          <w:lang w:val="es-PE" w:eastAsia="es-PE"/>
        </w:rPr>
        <w:t xml:space="preserve">IA 8: </w:t>
      </w:r>
      <w:r w:rsidRPr="002109FE">
        <w:rPr>
          <w:rFonts w:asciiTheme="minorHAnsi" w:hAnsiTheme="minorHAnsi" w:cstheme="minorHAnsi"/>
          <w:b/>
          <w:bCs/>
          <w:color w:val="005E00"/>
          <w:sz w:val="22"/>
          <w:szCs w:val="22"/>
          <w:lang w:val="es-PE" w:eastAsia="es-PE"/>
        </w:rPr>
        <w:t>ROMA (M</w:t>
      </w:r>
      <w:r w:rsidR="00E75096" w:rsidRPr="006C30C3">
        <w:rPr>
          <w:rFonts w:asciiTheme="minorHAnsi" w:hAnsiTheme="minorHAnsi" w:cstheme="minorHAnsi"/>
          <w:b/>
          <w:bCs/>
          <w:color w:val="005E00"/>
          <w:sz w:val="22"/>
          <w:szCs w:val="22"/>
          <w:lang w:val="es-PE" w:eastAsia="es-PE"/>
        </w:rPr>
        <w:t xml:space="preserve">EDIA PENSION). - </w:t>
      </w:r>
      <w:r w:rsidRPr="002109FE">
        <w:rPr>
          <w:rFonts w:asciiTheme="minorHAnsi" w:hAnsiTheme="minorHAnsi" w:cstheme="minorHAnsi"/>
          <w:color w:val="000000"/>
          <w:sz w:val="22"/>
          <w:szCs w:val="22"/>
          <w:lang w:val="es-PE" w:eastAsia="es-PE"/>
        </w:rPr>
        <w:t>Desayuno. Salida para realizar una excursión por la “Roma Antigua”. Comenzaremos nuestro paseo por la Basílica de San Pedro en Cadenas que contiene la majestuosa escultura del Moisés de Miguel Ángel, además de custodiar la reliquia de las cadenas que tuvieron preso al apóstol San Pedro en Roma. Continuaremos nuestra visita disfrutando de unas vistas panorámicas inigualables del Coliseo (exterior) y recorreremos la avenida de los Foros Imperiales para ir conociendo la historia del Foro Romano, centro religioso, político y administrativo de la capital del Imperio, desde sus terrazas. Al final del recorrido, alcanzaremos la Plaza Venecia y la Plaza del Capitolio diseñada por Miguel Ángel y sede del ayuntamiento de Roma desde época remota, etc. Por la tarde nos dirigiremos al Trastevere donde tendremos tiempo libre para dar un paseo por este bohemio y agradable barrio romano, lleno de historia y tradición o realizar la excursión opcional “Ghetto y Trastevere”. Después disfrutaremos de la cena en uno de los locales más típicos. Regreso al hotel y alojamiento.</w:t>
      </w:r>
    </w:p>
    <w:p w14:paraId="718F526D" w14:textId="3CE3EF45" w:rsidR="00E75096" w:rsidRPr="002109FE" w:rsidRDefault="00E75096" w:rsidP="002109FE">
      <w:pPr>
        <w:jc w:val="both"/>
        <w:textAlignment w:val="baseline"/>
        <w:outlineLvl w:val="2"/>
        <w:rPr>
          <w:rFonts w:asciiTheme="minorHAnsi" w:hAnsiTheme="minorHAnsi" w:cstheme="minorHAnsi"/>
          <w:color w:val="000000"/>
          <w:sz w:val="22"/>
          <w:szCs w:val="22"/>
          <w:lang w:val="es-PE" w:eastAsia="es-PE"/>
        </w:rPr>
      </w:pPr>
      <w:r>
        <w:rPr>
          <w:rFonts w:asciiTheme="minorHAnsi" w:hAnsiTheme="minorHAnsi" w:cstheme="minorHAnsi"/>
          <w:color w:val="000000"/>
          <w:sz w:val="22"/>
          <w:szCs w:val="22"/>
          <w:lang w:val="es-PE" w:eastAsia="es-PE"/>
        </w:rPr>
        <w:t xml:space="preserve"> </w:t>
      </w:r>
    </w:p>
    <w:p w14:paraId="00F70D9F" w14:textId="2D8BF582" w:rsidR="002109FE" w:rsidRPr="002109FE" w:rsidRDefault="002109FE" w:rsidP="002109FE">
      <w:pPr>
        <w:jc w:val="both"/>
        <w:textAlignment w:val="baseline"/>
        <w:outlineLvl w:val="2"/>
        <w:rPr>
          <w:rFonts w:asciiTheme="minorHAnsi" w:hAnsiTheme="minorHAnsi" w:cstheme="minorHAnsi"/>
          <w:color w:val="000000"/>
          <w:sz w:val="22"/>
          <w:szCs w:val="22"/>
          <w:lang w:val="es-PE" w:eastAsia="es-PE"/>
        </w:rPr>
      </w:pPr>
      <w:r w:rsidRPr="002109FE">
        <w:rPr>
          <w:rFonts w:asciiTheme="minorHAnsi" w:hAnsiTheme="minorHAnsi" w:cstheme="minorHAnsi"/>
          <w:b/>
          <w:bCs/>
          <w:color w:val="005E00"/>
          <w:sz w:val="22"/>
          <w:szCs w:val="22"/>
          <w:lang w:val="es-PE" w:eastAsia="es-PE"/>
        </w:rPr>
        <w:t>D</w:t>
      </w:r>
      <w:r w:rsidR="00E75096" w:rsidRPr="006C30C3">
        <w:rPr>
          <w:rFonts w:asciiTheme="minorHAnsi" w:hAnsiTheme="minorHAnsi" w:cstheme="minorHAnsi"/>
          <w:b/>
          <w:bCs/>
          <w:color w:val="005E00"/>
          <w:sz w:val="22"/>
          <w:szCs w:val="22"/>
          <w:lang w:val="es-PE" w:eastAsia="es-PE"/>
        </w:rPr>
        <w:t>IA</w:t>
      </w:r>
      <w:r w:rsidRPr="002109FE">
        <w:rPr>
          <w:rFonts w:asciiTheme="minorHAnsi" w:hAnsiTheme="minorHAnsi" w:cstheme="minorHAnsi"/>
          <w:b/>
          <w:bCs/>
          <w:color w:val="005E00"/>
          <w:sz w:val="22"/>
          <w:szCs w:val="22"/>
          <w:lang w:val="es-PE" w:eastAsia="es-PE"/>
        </w:rPr>
        <w:t xml:space="preserve"> 9: ROMA - </w:t>
      </w:r>
      <w:r w:rsidR="00E75096" w:rsidRPr="006C30C3">
        <w:rPr>
          <w:rFonts w:asciiTheme="minorHAnsi" w:hAnsiTheme="minorHAnsi" w:cstheme="minorHAnsi"/>
          <w:b/>
          <w:bCs/>
          <w:color w:val="005E00"/>
          <w:sz w:val="22"/>
          <w:szCs w:val="22"/>
          <w:lang w:val="es-PE" w:eastAsia="es-PE"/>
        </w:rPr>
        <w:t>LIMA</w:t>
      </w:r>
      <w:r w:rsidRPr="002109FE">
        <w:rPr>
          <w:rFonts w:asciiTheme="minorHAnsi" w:hAnsiTheme="minorHAnsi" w:cstheme="minorHAnsi"/>
          <w:b/>
          <w:bCs/>
          <w:color w:val="005E00"/>
          <w:sz w:val="22"/>
          <w:szCs w:val="22"/>
          <w:lang w:val="es-PE" w:eastAsia="es-PE"/>
        </w:rPr>
        <w:t> (D</w:t>
      </w:r>
      <w:r w:rsidR="00E75096" w:rsidRPr="006C30C3">
        <w:rPr>
          <w:rFonts w:asciiTheme="minorHAnsi" w:hAnsiTheme="minorHAnsi" w:cstheme="minorHAnsi"/>
          <w:b/>
          <w:bCs/>
          <w:color w:val="005E00"/>
          <w:sz w:val="22"/>
          <w:szCs w:val="22"/>
          <w:lang w:val="es-PE" w:eastAsia="es-PE"/>
        </w:rPr>
        <w:t xml:space="preserve">ESAYUNO). - </w:t>
      </w:r>
      <w:r w:rsidRPr="002109FE">
        <w:rPr>
          <w:rFonts w:asciiTheme="minorHAnsi" w:hAnsiTheme="minorHAnsi" w:cstheme="minorHAnsi"/>
          <w:color w:val="000000"/>
          <w:sz w:val="22"/>
          <w:szCs w:val="22"/>
          <w:lang w:val="es-PE" w:eastAsia="es-PE"/>
        </w:rPr>
        <w:t xml:space="preserve">Desayuno. Tiempo libre hasta la hora que se indique el traslado al aeropuerto para tomar el vuelo a su ciudad de destino. </w:t>
      </w:r>
    </w:p>
    <w:p w14:paraId="7701B560" w14:textId="77777777" w:rsidR="007C29BA" w:rsidRPr="00BB2F86" w:rsidRDefault="007C29BA" w:rsidP="00D62F18">
      <w:pPr>
        <w:textAlignment w:val="baseline"/>
        <w:outlineLvl w:val="2"/>
        <w:rPr>
          <w:rFonts w:asciiTheme="minorHAnsi" w:hAnsiTheme="minorHAnsi" w:cstheme="minorHAnsi"/>
          <w:b/>
          <w:bCs/>
          <w:i/>
          <w:iCs/>
          <w:sz w:val="22"/>
          <w:szCs w:val="22"/>
          <w:lang w:val="es-PE" w:eastAsia="es-PE"/>
        </w:rPr>
      </w:pPr>
    </w:p>
    <w:p w14:paraId="41F16762" w14:textId="77777777" w:rsidR="006C30C3" w:rsidRPr="006C30C3" w:rsidRDefault="006F5479" w:rsidP="006C30C3">
      <w:pPr>
        <w:jc w:val="center"/>
        <w:textAlignment w:val="baseline"/>
        <w:outlineLvl w:val="2"/>
        <w:rPr>
          <w:rFonts w:asciiTheme="minorHAnsi" w:hAnsiTheme="minorHAnsi" w:cstheme="minorHAnsi"/>
          <w:sz w:val="22"/>
          <w:szCs w:val="22"/>
        </w:rPr>
      </w:pPr>
      <w:r w:rsidRPr="00CC2D4B">
        <w:rPr>
          <w:rFonts w:asciiTheme="minorHAnsi" w:hAnsiTheme="minorHAnsi" w:cstheme="minorHAnsi"/>
          <w:sz w:val="22"/>
          <w:szCs w:val="22"/>
          <w:lang w:val="es-PE" w:eastAsia="es-PE"/>
        </w:rPr>
        <w:t>.</w:t>
      </w:r>
      <w:r w:rsidR="00E75096" w:rsidRPr="00E75096">
        <w:rPr>
          <w:rFonts w:asciiTheme="minorHAnsi" w:hAnsiTheme="minorHAnsi" w:cstheme="minorHAnsi"/>
          <w:sz w:val="22"/>
          <w:szCs w:val="22"/>
          <w:lang w:val="es-PE" w:eastAsia="es-PE"/>
        </w:rPr>
        <w:t xml:space="preserve"> </w:t>
      </w:r>
      <w:r w:rsidR="00E75096" w:rsidRPr="00E75096">
        <w:rPr>
          <w:rFonts w:asciiTheme="minorHAnsi" w:hAnsiTheme="minorHAnsi" w:cstheme="minorHAnsi"/>
          <w:b/>
          <w:bCs/>
          <w:sz w:val="22"/>
          <w:szCs w:val="22"/>
          <w:lang w:val="es-PE" w:eastAsia="es-PE"/>
        </w:rPr>
        <w:t>FIN DE NUESTROS SERVICIOS</w:t>
      </w:r>
      <w:r w:rsidR="006C30C3" w:rsidRPr="006C30C3">
        <w:rPr>
          <w:rFonts w:asciiTheme="minorHAnsi" w:hAnsiTheme="minorHAnsi" w:cstheme="minorHAnsi"/>
          <w:sz w:val="6"/>
          <w:szCs w:val="6"/>
        </w:rPr>
        <w:t>ST24910</w:t>
      </w:r>
    </w:p>
    <w:p w14:paraId="6325C513" w14:textId="6517EA8C" w:rsidR="006F5479" w:rsidRDefault="006F5479" w:rsidP="00F313DD">
      <w:pPr>
        <w:jc w:val="center"/>
        <w:textAlignment w:val="baseline"/>
        <w:outlineLvl w:val="2"/>
        <w:rPr>
          <w:rFonts w:asciiTheme="minorHAnsi" w:hAnsiTheme="minorHAnsi" w:cstheme="minorHAnsi"/>
          <w:sz w:val="22"/>
          <w:szCs w:val="22"/>
          <w:lang w:val="es-PE" w:eastAsia="es-PE"/>
        </w:rPr>
      </w:pPr>
    </w:p>
    <w:p w14:paraId="04715BD7" w14:textId="1E0D6DEE" w:rsidR="00F327B8" w:rsidRDefault="00317B09" w:rsidP="007921E9">
      <w:pPr>
        <w:jc w:val="center"/>
        <w:rPr>
          <w:color w:val="E31B23"/>
          <w:sz w:val="32"/>
          <w:szCs w:val="32"/>
          <w:lang w:val="es-PE" w:eastAsia="es-PE"/>
        </w:rPr>
      </w:pPr>
      <w:r>
        <w:rPr>
          <w:rFonts w:asciiTheme="minorHAnsi" w:hAnsiTheme="minorHAnsi" w:cstheme="minorHAnsi"/>
          <w:sz w:val="20"/>
          <w:szCs w:val="20"/>
        </w:rPr>
        <w:t>P</w:t>
      </w:r>
      <w:r w:rsidR="00FD6F81">
        <w:rPr>
          <w:rFonts w:asciiTheme="minorHAnsi" w:hAnsiTheme="minorHAnsi" w:cstheme="minorHAnsi"/>
          <w:sz w:val="20"/>
          <w:szCs w:val="20"/>
        </w:rPr>
        <w:t>RECIO POR PERSONA EN US$ AMERICANOS</w:t>
      </w:r>
      <w:r w:rsidR="00F327B8" w:rsidRPr="00F327B8">
        <w:rPr>
          <w:color w:val="E31B23"/>
          <w:sz w:val="32"/>
          <w:szCs w:val="32"/>
        </w:rPr>
        <w:t xml:space="preserve"> </w:t>
      </w:r>
    </w:p>
    <w:tbl>
      <w:tblPr>
        <w:tblStyle w:val="Tablaconcuadrcula"/>
        <w:tblW w:w="7312" w:type="dxa"/>
        <w:jc w:val="center"/>
        <w:tblLook w:val="04A0" w:firstRow="1" w:lastRow="0" w:firstColumn="1" w:lastColumn="0" w:noHBand="0" w:noVBand="1"/>
      </w:tblPr>
      <w:tblGrid>
        <w:gridCol w:w="1828"/>
        <w:gridCol w:w="1828"/>
        <w:gridCol w:w="1828"/>
        <w:gridCol w:w="1828"/>
      </w:tblGrid>
      <w:tr w:rsidR="006C30C3" w:rsidRPr="00331CD9" w14:paraId="16F74AA1" w14:textId="4096D578" w:rsidTr="006C30C3">
        <w:trPr>
          <w:trHeight w:val="732"/>
          <w:jc w:val="center"/>
        </w:trPr>
        <w:tc>
          <w:tcPr>
            <w:tcW w:w="1828" w:type="dxa"/>
            <w:tcBorders>
              <w:bottom w:val="single" w:sz="4" w:space="0" w:color="auto"/>
            </w:tcBorders>
            <w:shd w:val="clear" w:color="auto" w:fill="006600"/>
          </w:tcPr>
          <w:p w14:paraId="401BD01F" w14:textId="0A16BE72" w:rsidR="006C30C3" w:rsidRDefault="006C30C3"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FECHAS DE SALIDAS </w:t>
            </w:r>
          </w:p>
        </w:tc>
        <w:tc>
          <w:tcPr>
            <w:tcW w:w="1828" w:type="dxa"/>
            <w:tcBorders>
              <w:bottom w:val="single" w:sz="4" w:space="0" w:color="auto"/>
            </w:tcBorders>
            <w:shd w:val="clear" w:color="auto" w:fill="006600"/>
          </w:tcPr>
          <w:p w14:paraId="5778C97A" w14:textId="142DE7A1" w:rsidR="006C30C3" w:rsidRPr="00331CD9" w:rsidRDefault="006C30C3"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tc>
        <w:tc>
          <w:tcPr>
            <w:tcW w:w="1828" w:type="dxa"/>
            <w:tcBorders>
              <w:bottom w:val="single" w:sz="4" w:space="0" w:color="auto"/>
            </w:tcBorders>
            <w:shd w:val="clear" w:color="auto" w:fill="006600"/>
          </w:tcPr>
          <w:p w14:paraId="4FD62270" w14:textId="346FAA9B" w:rsidR="006C30C3" w:rsidRPr="00331CD9" w:rsidRDefault="006C30C3"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TPL </w:t>
            </w:r>
          </w:p>
        </w:tc>
        <w:tc>
          <w:tcPr>
            <w:tcW w:w="1828" w:type="dxa"/>
            <w:tcBorders>
              <w:bottom w:val="single" w:sz="4" w:space="0" w:color="auto"/>
            </w:tcBorders>
            <w:shd w:val="clear" w:color="auto" w:fill="006600"/>
          </w:tcPr>
          <w:p w14:paraId="75882426" w14:textId="7C5EC106" w:rsidR="006C30C3" w:rsidRDefault="006C30C3"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w:t>
            </w:r>
            <w:r>
              <w:rPr>
                <w:rFonts w:asciiTheme="minorHAnsi" w:hAnsiTheme="minorHAnsi" w:cstheme="minorHAnsi"/>
                <w:b/>
                <w:bCs/>
                <w:color w:val="FFFFFF" w:themeColor="background1"/>
                <w:sz w:val="20"/>
                <w:szCs w:val="20"/>
                <w:lang w:val="es-PE"/>
              </w:rPr>
              <w:t>SGL</w:t>
            </w:r>
          </w:p>
        </w:tc>
      </w:tr>
      <w:tr w:rsidR="006C30C3" w14:paraId="7405544D" w14:textId="02DFB18E" w:rsidTr="006C30C3">
        <w:trPr>
          <w:trHeight w:val="732"/>
          <w:jc w:val="center"/>
        </w:trPr>
        <w:tc>
          <w:tcPr>
            <w:tcW w:w="1828" w:type="dxa"/>
            <w:tcBorders>
              <w:left w:val="single" w:sz="4" w:space="0" w:color="auto"/>
            </w:tcBorders>
          </w:tcPr>
          <w:p w14:paraId="7ACF7B86" w14:textId="77777777" w:rsidR="006C30C3" w:rsidRPr="00317B09" w:rsidRDefault="006C30C3" w:rsidP="00D14F72">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AGOSTO</w:t>
            </w:r>
          </w:p>
          <w:p w14:paraId="19DF90C6" w14:textId="3B2B9D9F" w:rsidR="006C30C3" w:rsidRPr="00317B09" w:rsidRDefault="006C30C3" w:rsidP="00D14F72">
            <w:pPr>
              <w:jc w:val="center"/>
              <w:rPr>
                <w:rFonts w:asciiTheme="minorHAnsi" w:hAnsiTheme="minorHAnsi" w:cstheme="minorHAnsi"/>
                <w:sz w:val="22"/>
                <w:szCs w:val="22"/>
                <w:lang w:val="es-PE"/>
              </w:rPr>
            </w:pPr>
            <w:r w:rsidRPr="00317B09">
              <w:rPr>
                <w:rFonts w:asciiTheme="minorHAnsi" w:hAnsiTheme="minorHAnsi" w:cstheme="minorHAnsi"/>
                <w:b/>
                <w:bCs/>
                <w:sz w:val="22"/>
                <w:szCs w:val="22"/>
                <w:lang w:val="es-PE"/>
              </w:rPr>
              <w:t>24,31</w:t>
            </w:r>
          </w:p>
        </w:tc>
        <w:tc>
          <w:tcPr>
            <w:tcW w:w="1828" w:type="dxa"/>
            <w:tcBorders>
              <w:left w:val="single" w:sz="4" w:space="0" w:color="auto"/>
            </w:tcBorders>
          </w:tcPr>
          <w:p w14:paraId="33791DAB" w14:textId="63AEC479" w:rsidR="006C30C3" w:rsidRPr="00317B09" w:rsidRDefault="006C30C3" w:rsidP="00D14F72">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$ 2305</w:t>
            </w:r>
          </w:p>
        </w:tc>
        <w:tc>
          <w:tcPr>
            <w:tcW w:w="1828" w:type="dxa"/>
          </w:tcPr>
          <w:p w14:paraId="4873FACB" w14:textId="5AFB3D25" w:rsidR="006C30C3" w:rsidRPr="00317B09" w:rsidRDefault="006C30C3" w:rsidP="00D14F72">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$ 2228</w:t>
            </w:r>
          </w:p>
        </w:tc>
        <w:tc>
          <w:tcPr>
            <w:tcW w:w="1828" w:type="dxa"/>
          </w:tcPr>
          <w:p w14:paraId="5AAB4FDA" w14:textId="30041A4C" w:rsidR="006C30C3" w:rsidRPr="00317B09" w:rsidRDefault="006C30C3" w:rsidP="00D14F72">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w:t>
            </w:r>
            <w:r w:rsidRPr="00317B09">
              <w:rPr>
                <w:rFonts w:asciiTheme="minorHAnsi" w:hAnsiTheme="minorHAnsi" w:cstheme="minorHAnsi"/>
                <w:b/>
                <w:bCs/>
                <w:sz w:val="22"/>
                <w:szCs w:val="22"/>
                <w:lang w:val="es-PE"/>
              </w:rPr>
              <w:t>830</w:t>
            </w:r>
          </w:p>
        </w:tc>
      </w:tr>
      <w:tr w:rsidR="006C30C3" w14:paraId="5B506339" w14:textId="77777777" w:rsidTr="006C30C3">
        <w:trPr>
          <w:trHeight w:val="732"/>
          <w:jc w:val="center"/>
        </w:trPr>
        <w:tc>
          <w:tcPr>
            <w:tcW w:w="1828" w:type="dxa"/>
            <w:tcBorders>
              <w:left w:val="single" w:sz="4" w:space="0" w:color="auto"/>
            </w:tcBorders>
          </w:tcPr>
          <w:p w14:paraId="5A24B9ED" w14:textId="77777777"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lastRenderedPageBreak/>
              <w:t>SETIEMBRE</w:t>
            </w:r>
          </w:p>
          <w:p w14:paraId="6368C6E1" w14:textId="5B99FABB"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07,14,21</w:t>
            </w:r>
          </w:p>
        </w:tc>
        <w:tc>
          <w:tcPr>
            <w:tcW w:w="1828" w:type="dxa"/>
            <w:tcBorders>
              <w:left w:val="single" w:sz="4" w:space="0" w:color="auto"/>
            </w:tcBorders>
          </w:tcPr>
          <w:p w14:paraId="45A2832D" w14:textId="217915ED"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$ 23</w:t>
            </w:r>
            <w:r w:rsidRPr="00317B09">
              <w:rPr>
                <w:rFonts w:asciiTheme="minorHAnsi" w:hAnsiTheme="minorHAnsi" w:cstheme="minorHAnsi"/>
                <w:b/>
                <w:bCs/>
                <w:sz w:val="22"/>
                <w:szCs w:val="22"/>
                <w:lang w:val="es-PE"/>
              </w:rPr>
              <w:t>85</w:t>
            </w:r>
          </w:p>
        </w:tc>
        <w:tc>
          <w:tcPr>
            <w:tcW w:w="1828" w:type="dxa"/>
          </w:tcPr>
          <w:p w14:paraId="068F1C3C" w14:textId="61A33073"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w:t>
            </w:r>
            <w:r w:rsidRPr="00317B09">
              <w:rPr>
                <w:rFonts w:asciiTheme="minorHAnsi" w:hAnsiTheme="minorHAnsi" w:cstheme="minorHAnsi"/>
                <w:b/>
                <w:bCs/>
                <w:sz w:val="22"/>
                <w:szCs w:val="22"/>
                <w:lang w:val="es-PE"/>
              </w:rPr>
              <w:t>306</w:t>
            </w:r>
          </w:p>
        </w:tc>
        <w:tc>
          <w:tcPr>
            <w:tcW w:w="1828" w:type="dxa"/>
          </w:tcPr>
          <w:p w14:paraId="3B3AD6D4" w14:textId="3357C11F"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w:t>
            </w:r>
            <w:r w:rsidRPr="00317B09">
              <w:rPr>
                <w:rFonts w:asciiTheme="minorHAnsi" w:hAnsiTheme="minorHAnsi" w:cstheme="minorHAnsi"/>
                <w:b/>
                <w:bCs/>
                <w:sz w:val="22"/>
                <w:szCs w:val="22"/>
                <w:lang w:val="es-PE"/>
              </w:rPr>
              <w:t>980</w:t>
            </w:r>
          </w:p>
        </w:tc>
      </w:tr>
      <w:tr w:rsidR="006C30C3" w14:paraId="4CF27F0F" w14:textId="77777777" w:rsidTr="006C30C3">
        <w:trPr>
          <w:trHeight w:val="732"/>
          <w:jc w:val="center"/>
        </w:trPr>
        <w:tc>
          <w:tcPr>
            <w:tcW w:w="1828" w:type="dxa"/>
            <w:tcBorders>
              <w:left w:val="single" w:sz="4" w:space="0" w:color="auto"/>
            </w:tcBorders>
          </w:tcPr>
          <w:p w14:paraId="11FF829D" w14:textId="10ED7E24"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MARZO 2025</w:t>
            </w:r>
          </w:p>
          <w:p w14:paraId="732A81CA" w14:textId="1A1CC981"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22</w:t>
            </w:r>
          </w:p>
        </w:tc>
        <w:tc>
          <w:tcPr>
            <w:tcW w:w="1828" w:type="dxa"/>
            <w:tcBorders>
              <w:left w:val="single" w:sz="4" w:space="0" w:color="auto"/>
            </w:tcBorders>
          </w:tcPr>
          <w:p w14:paraId="40C217B9" w14:textId="5DE9033F"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w:t>
            </w:r>
            <w:r w:rsidRPr="00317B09">
              <w:rPr>
                <w:rFonts w:asciiTheme="minorHAnsi" w:hAnsiTheme="minorHAnsi" w:cstheme="minorHAnsi"/>
                <w:b/>
                <w:bCs/>
                <w:sz w:val="22"/>
                <w:szCs w:val="22"/>
                <w:lang w:val="es-PE"/>
              </w:rPr>
              <w:t>415</w:t>
            </w:r>
          </w:p>
        </w:tc>
        <w:tc>
          <w:tcPr>
            <w:tcW w:w="1828" w:type="dxa"/>
          </w:tcPr>
          <w:p w14:paraId="7114D910" w14:textId="5F44EB5E"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$ 23</w:t>
            </w:r>
            <w:r w:rsidRPr="00317B09">
              <w:rPr>
                <w:rFonts w:asciiTheme="minorHAnsi" w:hAnsiTheme="minorHAnsi" w:cstheme="minorHAnsi"/>
                <w:b/>
                <w:bCs/>
                <w:sz w:val="22"/>
                <w:szCs w:val="22"/>
                <w:lang w:val="es-PE"/>
              </w:rPr>
              <w:t>35</w:t>
            </w:r>
          </w:p>
        </w:tc>
        <w:tc>
          <w:tcPr>
            <w:tcW w:w="1828" w:type="dxa"/>
          </w:tcPr>
          <w:p w14:paraId="47D8383E" w14:textId="76985703"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$ 298</w:t>
            </w:r>
            <w:r w:rsidRPr="00317B09">
              <w:rPr>
                <w:rFonts w:asciiTheme="minorHAnsi" w:hAnsiTheme="minorHAnsi" w:cstheme="minorHAnsi"/>
                <w:b/>
                <w:bCs/>
                <w:sz w:val="22"/>
                <w:szCs w:val="22"/>
                <w:lang w:val="es-PE"/>
              </w:rPr>
              <w:t>8</w:t>
            </w:r>
          </w:p>
        </w:tc>
      </w:tr>
      <w:tr w:rsidR="006C30C3" w14:paraId="3C0EEA46" w14:textId="77777777" w:rsidTr="006C30C3">
        <w:trPr>
          <w:trHeight w:val="732"/>
          <w:jc w:val="center"/>
        </w:trPr>
        <w:tc>
          <w:tcPr>
            <w:tcW w:w="1828" w:type="dxa"/>
            <w:tcBorders>
              <w:left w:val="single" w:sz="4" w:space="0" w:color="auto"/>
              <w:bottom w:val="single" w:sz="4" w:space="0" w:color="auto"/>
            </w:tcBorders>
          </w:tcPr>
          <w:p w14:paraId="34DACCFA" w14:textId="77777777"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MARZO 2025</w:t>
            </w:r>
          </w:p>
          <w:p w14:paraId="65F418AB" w14:textId="5112E17E"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2</w:t>
            </w:r>
            <w:r w:rsidRPr="00317B09">
              <w:rPr>
                <w:rFonts w:asciiTheme="minorHAnsi" w:hAnsiTheme="minorHAnsi" w:cstheme="minorHAnsi"/>
                <w:b/>
                <w:bCs/>
                <w:sz w:val="22"/>
                <w:szCs w:val="22"/>
                <w:lang w:val="es-PE"/>
              </w:rPr>
              <w:t>9</w:t>
            </w:r>
          </w:p>
        </w:tc>
        <w:tc>
          <w:tcPr>
            <w:tcW w:w="1828" w:type="dxa"/>
            <w:tcBorders>
              <w:left w:val="single" w:sz="4" w:space="0" w:color="auto"/>
              <w:bottom w:val="single" w:sz="4" w:space="0" w:color="auto"/>
            </w:tcBorders>
          </w:tcPr>
          <w:p w14:paraId="606333C2" w14:textId="7E40A463"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w:t>
            </w:r>
            <w:r w:rsidRPr="00317B09">
              <w:rPr>
                <w:rFonts w:asciiTheme="minorHAnsi" w:hAnsiTheme="minorHAnsi" w:cstheme="minorHAnsi"/>
                <w:b/>
                <w:bCs/>
                <w:sz w:val="22"/>
                <w:szCs w:val="22"/>
                <w:lang w:val="es-PE"/>
              </w:rPr>
              <w:t>365</w:t>
            </w:r>
          </w:p>
        </w:tc>
        <w:tc>
          <w:tcPr>
            <w:tcW w:w="1828" w:type="dxa"/>
            <w:tcBorders>
              <w:bottom w:val="single" w:sz="4" w:space="0" w:color="auto"/>
            </w:tcBorders>
          </w:tcPr>
          <w:p w14:paraId="58C578EF" w14:textId="658A8252"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w:t>
            </w:r>
            <w:r w:rsidR="00317B09" w:rsidRPr="00317B09">
              <w:rPr>
                <w:rFonts w:asciiTheme="minorHAnsi" w:hAnsiTheme="minorHAnsi" w:cstheme="minorHAnsi"/>
                <w:b/>
                <w:bCs/>
                <w:sz w:val="22"/>
                <w:szCs w:val="22"/>
                <w:lang w:val="es-PE"/>
              </w:rPr>
              <w:t>286</w:t>
            </w:r>
          </w:p>
        </w:tc>
        <w:tc>
          <w:tcPr>
            <w:tcW w:w="1828" w:type="dxa"/>
            <w:tcBorders>
              <w:bottom w:val="single" w:sz="4" w:space="0" w:color="auto"/>
            </w:tcBorders>
          </w:tcPr>
          <w:p w14:paraId="2ABD5266" w14:textId="4C0AD6FD" w:rsidR="006C30C3" w:rsidRPr="00317B09" w:rsidRDefault="006C30C3" w:rsidP="006C30C3">
            <w:pPr>
              <w:jc w:val="center"/>
              <w:rPr>
                <w:rFonts w:asciiTheme="minorHAnsi" w:hAnsiTheme="minorHAnsi" w:cstheme="minorHAnsi"/>
                <w:b/>
                <w:bCs/>
                <w:sz w:val="22"/>
                <w:szCs w:val="22"/>
                <w:lang w:val="es-PE"/>
              </w:rPr>
            </w:pPr>
            <w:r w:rsidRPr="00317B09">
              <w:rPr>
                <w:rFonts w:asciiTheme="minorHAnsi" w:hAnsiTheme="minorHAnsi" w:cstheme="minorHAnsi"/>
                <w:b/>
                <w:bCs/>
                <w:sz w:val="22"/>
                <w:szCs w:val="22"/>
                <w:lang w:val="es-PE"/>
              </w:rPr>
              <w:t>$ 29</w:t>
            </w:r>
            <w:r w:rsidR="00317B09" w:rsidRPr="00317B09">
              <w:rPr>
                <w:rFonts w:asciiTheme="minorHAnsi" w:hAnsiTheme="minorHAnsi" w:cstheme="minorHAnsi"/>
                <w:b/>
                <w:bCs/>
                <w:sz w:val="22"/>
                <w:szCs w:val="22"/>
                <w:lang w:val="es-PE"/>
              </w:rPr>
              <w:t>35</w:t>
            </w:r>
          </w:p>
        </w:tc>
      </w:tr>
    </w:tbl>
    <w:p w14:paraId="2321B067" w14:textId="57704268" w:rsidR="00D14F72" w:rsidRPr="000C1C03" w:rsidRDefault="00D14F72" w:rsidP="00D14F72">
      <w:pPr>
        <w:jc w:val="center"/>
        <w:rPr>
          <w:rFonts w:ascii="Calibri Light" w:hAnsi="Calibri Light" w:cs="Calibri Light"/>
          <w:b/>
          <w:bCs/>
          <w:sz w:val="20"/>
          <w:szCs w:val="20"/>
          <w:lang w:val="pt-PT" w:eastAsia="en-US"/>
        </w:rPr>
      </w:pPr>
      <w:r w:rsidRPr="000C1C03">
        <w:rPr>
          <w:rFonts w:ascii="Calibri Light" w:hAnsi="Calibri Light" w:cs="Calibri Light"/>
          <w:b/>
          <w:bCs/>
          <w:sz w:val="20"/>
          <w:szCs w:val="20"/>
          <w:lang w:val="pt-PT" w:eastAsia="en-US"/>
        </w:rPr>
        <w:t>1</w:t>
      </w:r>
      <w:r w:rsidR="00FD6F81">
        <w:rPr>
          <w:rFonts w:ascii="Calibri Light" w:hAnsi="Calibri Light" w:cs="Calibri Light"/>
          <w:b/>
          <w:bCs/>
          <w:sz w:val="20"/>
          <w:szCs w:val="20"/>
          <w:lang w:val="pt-PT" w:eastAsia="en-US"/>
        </w:rPr>
        <w:t>2</w:t>
      </w:r>
      <w:r w:rsidRPr="000C1C03">
        <w:rPr>
          <w:rFonts w:ascii="Calibri Light" w:hAnsi="Calibri Light" w:cs="Calibri Light"/>
          <w:b/>
          <w:bCs/>
          <w:sz w:val="20"/>
          <w:szCs w:val="20"/>
          <w:lang w:val="pt-PT" w:eastAsia="en-US"/>
        </w:rPr>
        <w:t>% comisionable $1</w:t>
      </w:r>
      <w:r w:rsidR="006C30C3">
        <w:rPr>
          <w:rFonts w:ascii="Calibri Light" w:hAnsi="Calibri Light" w:cs="Calibri Light"/>
          <w:b/>
          <w:bCs/>
          <w:sz w:val="20"/>
          <w:szCs w:val="20"/>
          <w:lang w:val="pt-PT" w:eastAsia="en-US"/>
        </w:rPr>
        <w:t>3</w:t>
      </w:r>
      <w:r w:rsidRPr="000C1C03">
        <w:rPr>
          <w:rFonts w:ascii="Calibri Light" w:hAnsi="Calibri Light" w:cs="Calibri Light"/>
          <w:b/>
          <w:bCs/>
          <w:sz w:val="20"/>
          <w:szCs w:val="20"/>
          <w:lang w:val="pt-PT" w:eastAsia="en-US"/>
        </w:rPr>
        <w:t xml:space="preserve"> de incentivo</w:t>
      </w:r>
    </w:p>
    <w:p w14:paraId="0DD65E84" w14:textId="77777777" w:rsidR="00FD6F81" w:rsidRDefault="00FD6F81" w:rsidP="000755F1">
      <w:pPr>
        <w:pStyle w:val="Ttulo5"/>
        <w:spacing w:before="150" w:beforeAutospacing="0" w:after="150" w:afterAutospacing="0"/>
        <w:jc w:val="center"/>
        <w:rPr>
          <w:rStyle w:val="titulodia"/>
          <w:rFonts w:asciiTheme="minorHAnsi" w:hAnsiTheme="minorHAnsi" w:cstheme="minorHAnsi"/>
          <w:b w:val="0"/>
          <w:bCs w:val="0"/>
          <w:sz w:val="18"/>
          <w:szCs w:val="18"/>
        </w:rPr>
      </w:pPr>
    </w:p>
    <w:p w14:paraId="1965DB26" w14:textId="77777777" w:rsidR="00FA113C" w:rsidRDefault="00FA113C" w:rsidP="00FA113C">
      <w:pPr>
        <w:rPr>
          <w:vanish/>
        </w:rPr>
      </w:pPr>
    </w:p>
    <w:p w14:paraId="621DBBFE" w14:textId="77777777" w:rsidR="00FA113C" w:rsidRDefault="00FA113C" w:rsidP="00FA113C">
      <w:pPr>
        <w:rPr>
          <w:vanish/>
        </w:rPr>
      </w:pPr>
    </w:p>
    <w:p w14:paraId="48D19D6D" w14:textId="0FEE445F" w:rsidR="00D14F72" w:rsidRDefault="00D14F72" w:rsidP="00D14F72">
      <w:pPr>
        <w:pStyle w:val="Ttulo5"/>
        <w:spacing w:before="150" w:beforeAutospacing="0" w:after="150" w:afterAutospacing="0"/>
        <w:jc w:val="center"/>
        <w:rPr>
          <w:rStyle w:val="titulodia"/>
          <w:rFonts w:asciiTheme="minorHAnsi" w:hAnsiTheme="minorHAnsi" w:cstheme="minorHAnsi"/>
          <w:b w:val="0"/>
          <w:bCs w:val="0"/>
          <w:sz w:val="22"/>
          <w:szCs w:val="22"/>
        </w:rPr>
      </w:pPr>
      <w:r>
        <w:rPr>
          <w:rStyle w:val="titulodia"/>
          <w:rFonts w:asciiTheme="minorHAnsi" w:hAnsiTheme="minorHAnsi" w:cstheme="minorHAnsi"/>
          <w:b w:val="0"/>
          <w:bCs w:val="0"/>
          <w:sz w:val="22"/>
          <w:szCs w:val="22"/>
        </w:rPr>
        <w:t xml:space="preserve">HOTELES PREVISTOS O SIMILARES </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64"/>
        <w:gridCol w:w="1559"/>
      </w:tblGrid>
      <w:tr w:rsidR="00EF4CCC" w:rsidRPr="004F7285" w14:paraId="5473FCA5" w14:textId="77777777" w:rsidTr="00EF4CCC">
        <w:trPr>
          <w:trHeight w:val="344"/>
          <w:tblHeader/>
        </w:trPr>
        <w:tc>
          <w:tcPr>
            <w:tcW w:w="8364" w:type="dxa"/>
            <w:shd w:val="clear" w:color="auto" w:fill="008000"/>
            <w:tcMar>
              <w:top w:w="75" w:type="dxa"/>
              <w:left w:w="75" w:type="dxa"/>
              <w:bottom w:w="75" w:type="dxa"/>
              <w:right w:w="75" w:type="dxa"/>
            </w:tcMar>
            <w:vAlign w:val="bottom"/>
            <w:hideMark/>
          </w:tcPr>
          <w:p w14:paraId="2C912F26" w14:textId="77777777" w:rsidR="00EF4CCC" w:rsidRPr="004F7285" w:rsidRDefault="00EF4CCC"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Hotel</w:t>
            </w:r>
          </w:p>
        </w:tc>
        <w:tc>
          <w:tcPr>
            <w:tcW w:w="1559" w:type="dxa"/>
            <w:shd w:val="clear" w:color="auto" w:fill="008000"/>
            <w:tcMar>
              <w:top w:w="75" w:type="dxa"/>
              <w:left w:w="75" w:type="dxa"/>
              <w:bottom w:w="75" w:type="dxa"/>
              <w:right w:w="75" w:type="dxa"/>
            </w:tcMar>
            <w:vAlign w:val="bottom"/>
            <w:hideMark/>
          </w:tcPr>
          <w:p w14:paraId="6BF9425E" w14:textId="77777777" w:rsidR="00EF4CCC" w:rsidRPr="004F7285" w:rsidRDefault="00EF4CCC" w:rsidP="00F3696F">
            <w:pPr>
              <w:spacing w:after="300"/>
              <w:jc w:val="center"/>
              <w:rPr>
                <w:rFonts w:asciiTheme="minorHAnsi" w:hAnsiTheme="minorHAnsi" w:cstheme="minorHAnsi"/>
                <w:color w:val="FFFFFF" w:themeColor="background1"/>
                <w:sz w:val="18"/>
                <w:szCs w:val="18"/>
              </w:rPr>
            </w:pPr>
            <w:r w:rsidRPr="004F7285">
              <w:rPr>
                <w:rFonts w:asciiTheme="minorHAnsi" w:hAnsiTheme="minorHAnsi" w:cstheme="minorHAnsi"/>
                <w:color w:val="FFFFFF" w:themeColor="background1"/>
                <w:sz w:val="18"/>
                <w:szCs w:val="18"/>
              </w:rPr>
              <w:t>Ciudad</w:t>
            </w:r>
          </w:p>
        </w:tc>
      </w:tr>
      <w:tr w:rsidR="00EF4CCC" w:rsidRPr="004F7285" w14:paraId="4A63B7CF" w14:textId="77777777" w:rsidTr="00EF4CCC">
        <w:trPr>
          <w:trHeight w:val="361"/>
        </w:trPr>
        <w:tc>
          <w:tcPr>
            <w:tcW w:w="8364" w:type="dxa"/>
            <w:shd w:val="clear" w:color="auto" w:fill="FFFFFF"/>
            <w:tcMar>
              <w:top w:w="75" w:type="dxa"/>
              <w:left w:w="75" w:type="dxa"/>
              <w:bottom w:w="75" w:type="dxa"/>
              <w:right w:w="75" w:type="dxa"/>
            </w:tcMar>
          </w:tcPr>
          <w:p w14:paraId="4BF77722" w14:textId="133306AE" w:rsidR="00EF4CCC" w:rsidRPr="00EF4CCC" w:rsidRDefault="00D364AF" w:rsidP="00381CBF">
            <w:pPr>
              <w:pStyle w:val="Ttulo5"/>
              <w:spacing w:before="150" w:after="150"/>
              <w:jc w:val="center"/>
              <w:rPr>
                <w:rFonts w:asciiTheme="minorHAnsi" w:hAnsiTheme="minorHAnsi" w:cstheme="minorHAnsi"/>
                <w:b w:val="0"/>
                <w:bCs w:val="0"/>
                <w:lang w:val="pt-PT"/>
              </w:rPr>
            </w:pPr>
            <w:r>
              <w:rPr>
                <w:rFonts w:asciiTheme="minorHAnsi" w:hAnsiTheme="minorHAnsi" w:cstheme="minorHAnsi"/>
                <w:b w:val="0"/>
                <w:bCs w:val="0"/>
                <w:lang w:val="pt-PT"/>
              </w:rPr>
              <w:t>TERME PELLEGRINI /PRESIDENT HOTEL MONTECATINI</w:t>
            </w:r>
          </w:p>
        </w:tc>
        <w:tc>
          <w:tcPr>
            <w:tcW w:w="1559" w:type="dxa"/>
            <w:shd w:val="clear" w:color="auto" w:fill="FFFFFF" w:themeFill="background1"/>
            <w:tcMar>
              <w:top w:w="75" w:type="dxa"/>
              <w:left w:w="75" w:type="dxa"/>
              <w:bottom w:w="75" w:type="dxa"/>
              <w:right w:w="75" w:type="dxa"/>
            </w:tcMar>
          </w:tcPr>
          <w:p w14:paraId="3C41FBC0" w14:textId="16D8AF76" w:rsidR="00EF4CCC" w:rsidRPr="00EF4CCC" w:rsidRDefault="00D364AF" w:rsidP="00F3696F">
            <w:pPr>
              <w:spacing w:after="30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MONTECATINI</w:t>
            </w:r>
          </w:p>
        </w:tc>
      </w:tr>
      <w:tr w:rsidR="00EF4CCC" w:rsidRPr="004F7285" w14:paraId="2F3AF225" w14:textId="77777777" w:rsidTr="00EF4CCC">
        <w:trPr>
          <w:trHeight w:val="361"/>
        </w:trPr>
        <w:tc>
          <w:tcPr>
            <w:tcW w:w="8364" w:type="dxa"/>
            <w:shd w:val="clear" w:color="auto" w:fill="FFFFFF"/>
            <w:tcMar>
              <w:top w:w="75" w:type="dxa"/>
              <w:left w:w="75" w:type="dxa"/>
              <w:bottom w:w="75" w:type="dxa"/>
              <w:right w:w="75" w:type="dxa"/>
            </w:tcMar>
          </w:tcPr>
          <w:p w14:paraId="1B4AC35D" w14:textId="03011CDB" w:rsidR="00EF4CCC" w:rsidRPr="00D7200F" w:rsidRDefault="00D7200F" w:rsidP="00381CBF">
            <w:pPr>
              <w:pStyle w:val="Ttulo5"/>
              <w:spacing w:before="150" w:after="150"/>
              <w:jc w:val="center"/>
              <w:rPr>
                <w:rFonts w:asciiTheme="minorHAnsi" w:hAnsiTheme="minorHAnsi" w:cstheme="minorHAnsi"/>
                <w:b w:val="0"/>
                <w:bCs w:val="0"/>
                <w:lang w:val="pt-PT"/>
              </w:rPr>
            </w:pPr>
            <w:r>
              <w:rPr>
                <w:rFonts w:asciiTheme="minorHAnsi" w:hAnsiTheme="minorHAnsi" w:cstheme="minorHAnsi"/>
                <w:b w:val="0"/>
                <w:bCs w:val="0"/>
                <w:lang w:val="pt-PT"/>
              </w:rPr>
              <w:t>NH</w:t>
            </w:r>
            <w:r w:rsidR="00756A33">
              <w:rPr>
                <w:rFonts w:asciiTheme="minorHAnsi" w:hAnsiTheme="minorHAnsi" w:cstheme="minorHAnsi"/>
                <w:b w:val="0"/>
                <w:bCs w:val="0"/>
                <w:lang w:val="pt-PT"/>
              </w:rPr>
              <w:t xml:space="preserve"> </w:t>
            </w:r>
            <w:r>
              <w:rPr>
                <w:rFonts w:asciiTheme="minorHAnsi" w:hAnsiTheme="minorHAnsi" w:cstheme="minorHAnsi"/>
                <w:b w:val="0"/>
                <w:bCs w:val="0"/>
                <w:lang w:val="pt-PT"/>
              </w:rPr>
              <w:t>PISA/ GALILEI HOTEL PISA</w:t>
            </w:r>
          </w:p>
        </w:tc>
        <w:tc>
          <w:tcPr>
            <w:tcW w:w="1559" w:type="dxa"/>
            <w:shd w:val="clear" w:color="auto" w:fill="auto"/>
            <w:tcMar>
              <w:top w:w="75" w:type="dxa"/>
              <w:left w:w="75" w:type="dxa"/>
              <w:bottom w:w="75" w:type="dxa"/>
              <w:right w:w="75" w:type="dxa"/>
            </w:tcMar>
          </w:tcPr>
          <w:p w14:paraId="06B6D5F6" w14:textId="4F05CCC6" w:rsidR="00EF4CCC" w:rsidRPr="00EF4CCC" w:rsidRDefault="00D7200F" w:rsidP="00F3696F">
            <w:pPr>
              <w:spacing w:after="30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 xml:space="preserve">PISA </w:t>
            </w:r>
          </w:p>
        </w:tc>
      </w:tr>
      <w:tr w:rsidR="00EF4CCC" w:rsidRPr="004F7285" w14:paraId="7A73A116" w14:textId="77777777" w:rsidTr="00EF4CCC">
        <w:trPr>
          <w:trHeight w:val="361"/>
        </w:trPr>
        <w:tc>
          <w:tcPr>
            <w:tcW w:w="8364" w:type="dxa"/>
            <w:shd w:val="clear" w:color="auto" w:fill="FFFFFF"/>
            <w:tcMar>
              <w:top w:w="75" w:type="dxa"/>
              <w:left w:w="75" w:type="dxa"/>
              <w:bottom w:w="75" w:type="dxa"/>
              <w:right w:w="75" w:type="dxa"/>
            </w:tcMar>
          </w:tcPr>
          <w:p w14:paraId="3169866E" w14:textId="0195CE7F" w:rsidR="00EF4CCC" w:rsidRPr="005D7A36" w:rsidRDefault="00D7200F" w:rsidP="00EF4CCC">
            <w:pPr>
              <w:pStyle w:val="Ttulo5"/>
              <w:spacing w:before="150" w:after="150"/>
              <w:jc w:val="center"/>
              <w:rPr>
                <w:rFonts w:asciiTheme="minorHAnsi" w:hAnsiTheme="minorHAnsi" w:cstheme="minorHAnsi"/>
                <w:b w:val="0"/>
                <w:bCs w:val="0"/>
                <w:shd w:val="clear" w:color="auto" w:fill="FFFFFF"/>
              </w:rPr>
            </w:pPr>
            <w:r w:rsidRPr="005D7A36">
              <w:rPr>
                <w:rFonts w:asciiTheme="minorHAnsi" w:hAnsiTheme="minorHAnsi" w:cstheme="minorHAnsi"/>
                <w:b w:val="0"/>
                <w:bCs w:val="0"/>
              </w:rPr>
              <w:t>AMERICAN PALACE/</w:t>
            </w:r>
            <w:r w:rsidR="005D7A36" w:rsidRPr="005D7A36">
              <w:rPr>
                <w:rFonts w:asciiTheme="minorHAnsi" w:hAnsiTheme="minorHAnsi" w:cstheme="minorHAnsi"/>
                <w:b w:val="0"/>
                <w:bCs w:val="0"/>
              </w:rPr>
              <w:t>CRISTOFORO COLOMBO/SH</w:t>
            </w:r>
            <w:r w:rsidR="005D7A36">
              <w:rPr>
                <w:rFonts w:asciiTheme="minorHAnsi" w:hAnsiTheme="minorHAnsi" w:cstheme="minorHAnsi"/>
                <w:b w:val="0"/>
                <w:bCs w:val="0"/>
              </w:rPr>
              <w:t>ANGRI LA ROMA /PRECISE HOUSE MANTEGNA/</w:t>
            </w:r>
          </w:p>
        </w:tc>
        <w:tc>
          <w:tcPr>
            <w:tcW w:w="1559" w:type="dxa"/>
            <w:shd w:val="clear" w:color="auto" w:fill="auto"/>
            <w:tcMar>
              <w:top w:w="75" w:type="dxa"/>
              <w:left w:w="75" w:type="dxa"/>
              <w:bottom w:w="75" w:type="dxa"/>
              <w:right w:w="75" w:type="dxa"/>
            </w:tcMar>
          </w:tcPr>
          <w:p w14:paraId="3856F14B" w14:textId="08EF44AA" w:rsidR="00EF4CCC" w:rsidRPr="00EF4CCC" w:rsidRDefault="00D7200F" w:rsidP="00F3696F">
            <w:pPr>
              <w:spacing w:after="300"/>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ROMA</w:t>
            </w:r>
          </w:p>
        </w:tc>
      </w:tr>
    </w:tbl>
    <w:p w14:paraId="4D0EA162" w14:textId="77777777" w:rsidR="00756A33" w:rsidRDefault="00756A33" w:rsidP="001926DB">
      <w:pPr>
        <w:pStyle w:val="Ttulo5"/>
        <w:spacing w:before="150" w:beforeAutospacing="0" w:after="150" w:afterAutospacing="0"/>
        <w:jc w:val="both"/>
        <w:rPr>
          <w:rFonts w:asciiTheme="minorHAnsi" w:hAnsiTheme="minorHAnsi" w:cstheme="minorHAnsi"/>
          <w:sz w:val="18"/>
          <w:szCs w:val="18"/>
        </w:rPr>
      </w:pPr>
    </w:p>
    <w:p w14:paraId="3F4A35F1" w14:textId="5CBCAB90" w:rsidR="00DF1825" w:rsidRPr="00447B06" w:rsidRDefault="002372A9" w:rsidP="001926DB">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INCLUYE:</w:t>
      </w:r>
    </w:p>
    <w:p w14:paraId="1134500F" w14:textId="282BDD7D" w:rsidR="002372A9" w:rsidRPr="00A57398" w:rsidRDefault="002372A9" w:rsidP="002372A9">
      <w:pPr>
        <w:pStyle w:val="Ttulo5"/>
        <w:numPr>
          <w:ilvl w:val="0"/>
          <w:numId w:val="25"/>
        </w:numPr>
        <w:spacing w:before="0" w:beforeAutospacing="0" w:after="0" w:afterAutospacing="0"/>
        <w:jc w:val="both"/>
        <w:rPr>
          <w:rFonts w:asciiTheme="minorHAnsi" w:hAnsiTheme="minorHAnsi" w:cstheme="minorHAnsi"/>
          <w:b w:val="0"/>
          <w:bCs w:val="0"/>
        </w:rPr>
      </w:pPr>
      <w:r w:rsidRPr="00A57398">
        <w:rPr>
          <w:rFonts w:asciiTheme="minorHAnsi" w:hAnsiTheme="minorHAnsi" w:cstheme="minorHAnsi"/>
          <w:b w:val="0"/>
          <w:bCs w:val="0"/>
        </w:rPr>
        <w:t>Traslados aeropuerto</w:t>
      </w:r>
      <w:r w:rsidR="008016EA">
        <w:rPr>
          <w:rFonts w:asciiTheme="minorHAnsi" w:hAnsiTheme="minorHAnsi" w:cstheme="minorHAnsi"/>
          <w:b w:val="0"/>
          <w:bCs w:val="0"/>
        </w:rPr>
        <w:t xml:space="preserve"> FCO</w:t>
      </w:r>
      <w:r w:rsidRPr="00A57398">
        <w:rPr>
          <w:rFonts w:asciiTheme="minorHAnsi" w:hAnsiTheme="minorHAnsi" w:cstheme="minorHAnsi"/>
          <w:b w:val="0"/>
          <w:bCs w:val="0"/>
        </w:rPr>
        <w:t>/ hotel/aeropuerto</w:t>
      </w:r>
      <w:r w:rsidR="008016EA">
        <w:rPr>
          <w:rFonts w:asciiTheme="minorHAnsi" w:hAnsiTheme="minorHAnsi" w:cstheme="minorHAnsi"/>
          <w:b w:val="0"/>
          <w:bCs w:val="0"/>
        </w:rPr>
        <w:t xml:space="preserve"> FCO</w:t>
      </w:r>
      <w:r w:rsidRPr="00A57398">
        <w:rPr>
          <w:rFonts w:asciiTheme="minorHAnsi" w:hAnsiTheme="minorHAnsi" w:cstheme="minorHAnsi"/>
          <w:b w:val="0"/>
          <w:bCs w:val="0"/>
        </w:rPr>
        <w:t xml:space="preserve"> en regular. </w:t>
      </w:r>
    </w:p>
    <w:p w14:paraId="2B2FF6BE" w14:textId="77777777" w:rsidR="008016EA" w:rsidRDefault="000C5AFD" w:rsidP="002372A9">
      <w:pPr>
        <w:pStyle w:val="Ttulo5"/>
        <w:numPr>
          <w:ilvl w:val="0"/>
          <w:numId w:val="25"/>
        </w:numPr>
        <w:spacing w:before="0" w:beforeAutospacing="0" w:after="0" w:afterAutospacing="0"/>
        <w:jc w:val="both"/>
        <w:rPr>
          <w:rFonts w:asciiTheme="minorHAnsi" w:hAnsiTheme="minorHAnsi" w:cstheme="minorHAnsi"/>
          <w:b w:val="0"/>
          <w:bCs w:val="0"/>
        </w:rPr>
      </w:pPr>
      <w:r w:rsidRPr="00A57398">
        <w:rPr>
          <w:rFonts w:asciiTheme="minorHAnsi" w:hAnsiTheme="minorHAnsi" w:cstheme="minorHAnsi"/>
          <w:b w:val="0"/>
          <w:bCs w:val="0"/>
        </w:rPr>
        <w:t xml:space="preserve">Autocar con </w:t>
      </w:r>
      <w:r w:rsidR="008016EA">
        <w:rPr>
          <w:rFonts w:asciiTheme="minorHAnsi" w:hAnsiTheme="minorHAnsi" w:cstheme="minorHAnsi"/>
          <w:b w:val="0"/>
          <w:bCs w:val="0"/>
        </w:rPr>
        <w:t>aire acondicionado</w:t>
      </w:r>
    </w:p>
    <w:p w14:paraId="7F6119DB" w14:textId="2B1CC1AA" w:rsidR="000C5AFD" w:rsidRPr="00A57398" w:rsidRDefault="008016EA" w:rsidP="002372A9">
      <w:pPr>
        <w:pStyle w:val="Ttulo5"/>
        <w:numPr>
          <w:ilvl w:val="0"/>
          <w:numId w:val="25"/>
        </w:numPr>
        <w:spacing w:before="0" w:beforeAutospacing="0" w:after="0" w:afterAutospacing="0"/>
        <w:jc w:val="both"/>
        <w:rPr>
          <w:rFonts w:asciiTheme="minorHAnsi" w:hAnsiTheme="minorHAnsi" w:cstheme="minorHAnsi"/>
          <w:b w:val="0"/>
          <w:bCs w:val="0"/>
        </w:rPr>
      </w:pPr>
      <w:r>
        <w:rPr>
          <w:rFonts w:asciiTheme="minorHAnsi" w:hAnsiTheme="minorHAnsi" w:cstheme="minorHAnsi"/>
          <w:b w:val="0"/>
          <w:bCs w:val="0"/>
        </w:rPr>
        <w:t>Almuerzos y cenas indicadas como incluidas en el programa</w:t>
      </w:r>
      <w:r w:rsidR="000C5AFD" w:rsidRPr="00A57398">
        <w:rPr>
          <w:rFonts w:asciiTheme="minorHAnsi" w:hAnsiTheme="minorHAnsi" w:cstheme="minorHAnsi"/>
          <w:b w:val="0"/>
          <w:bCs w:val="0"/>
        </w:rPr>
        <w:t>.</w:t>
      </w:r>
    </w:p>
    <w:p w14:paraId="6FCB8267" w14:textId="7EA31A3C" w:rsidR="000C5AFD" w:rsidRPr="00A57398" w:rsidRDefault="000C5AFD" w:rsidP="002372A9">
      <w:pPr>
        <w:pStyle w:val="Ttulo5"/>
        <w:numPr>
          <w:ilvl w:val="0"/>
          <w:numId w:val="25"/>
        </w:numPr>
        <w:spacing w:before="0" w:beforeAutospacing="0" w:after="0" w:afterAutospacing="0"/>
        <w:jc w:val="both"/>
        <w:rPr>
          <w:rFonts w:asciiTheme="minorHAnsi" w:hAnsiTheme="minorHAnsi" w:cstheme="minorHAnsi"/>
          <w:b w:val="0"/>
          <w:bCs w:val="0"/>
        </w:rPr>
      </w:pPr>
      <w:r w:rsidRPr="00A57398">
        <w:rPr>
          <w:rFonts w:asciiTheme="minorHAnsi" w:hAnsiTheme="minorHAnsi" w:cstheme="minorHAnsi"/>
          <w:b w:val="0"/>
          <w:bCs w:val="0"/>
        </w:rPr>
        <w:t xml:space="preserve">Visita con guía local </w:t>
      </w:r>
    </w:p>
    <w:p w14:paraId="0E524CA2" w14:textId="6B9EC658" w:rsidR="00E22CFB" w:rsidRPr="00A57398" w:rsidRDefault="002372A9" w:rsidP="00A57398">
      <w:pPr>
        <w:pStyle w:val="Ttulo5"/>
        <w:numPr>
          <w:ilvl w:val="0"/>
          <w:numId w:val="25"/>
        </w:numPr>
        <w:spacing w:before="0" w:beforeAutospacing="0" w:after="0" w:afterAutospacing="0"/>
        <w:jc w:val="both"/>
        <w:rPr>
          <w:rFonts w:asciiTheme="minorHAnsi" w:hAnsiTheme="minorHAnsi" w:cstheme="minorHAnsi"/>
          <w:b w:val="0"/>
          <w:bCs w:val="0"/>
        </w:rPr>
      </w:pPr>
      <w:r w:rsidRPr="00A57398">
        <w:rPr>
          <w:rFonts w:asciiTheme="minorHAnsi" w:hAnsiTheme="minorHAnsi" w:cstheme="minorHAnsi"/>
          <w:b w:val="0"/>
          <w:bCs w:val="0"/>
        </w:rPr>
        <w:t>Desayunos diarios</w:t>
      </w:r>
    </w:p>
    <w:p w14:paraId="3C2FCE56" w14:textId="4AC31153" w:rsidR="002372A9" w:rsidRDefault="008016EA" w:rsidP="002372A9">
      <w:pPr>
        <w:pStyle w:val="Ttulo5"/>
        <w:numPr>
          <w:ilvl w:val="0"/>
          <w:numId w:val="25"/>
        </w:numPr>
        <w:spacing w:before="0" w:beforeAutospacing="0" w:after="0" w:afterAutospacing="0"/>
        <w:jc w:val="both"/>
        <w:rPr>
          <w:rFonts w:asciiTheme="minorHAnsi" w:hAnsiTheme="minorHAnsi" w:cstheme="minorHAnsi"/>
          <w:b w:val="0"/>
          <w:bCs w:val="0"/>
        </w:rPr>
      </w:pPr>
      <w:r>
        <w:rPr>
          <w:rFonts w:asciiTheme="minorHAnsi" w:hAnsiTheme="minorHAnsi" w:cstheme="minorHAnsi"/>
          <w:b w:val="0"/>
          <w:bCs w:val="0"/>
        </w:rPr>
        <w:t>08</w:t>
      </w:r>
      <w:r w:rsidR="002372A9" w:rsidRPr="00A57398">
        <w:rPr>
          <w:rFonts w:asciiTheme="minorHAnsi" w:hAnsiTheme="minorHAnsi" w:cstheme="minorHAnsi"/>
          <w:b w:val="0"/>
          <w:bCs w:val="0"/>
        </w:rPr>
        <w:t xml:space="preserve"> </w:t>
      </w:r>
      <w:r w:rsidR="004F7285" w:rsidRPr="00A57398">
        <w:rPr>
          <w:rFonts w:asciiTheme="minorHAnsi" w:hAnsiTheme="minorHAnsi" w:cstheme="minorHAnsi"/>
          <w:b w:val="0"/>
          <w:bCs w:val="0"/>
        </w:rPr>
        <w:t>noches</w:t>
      </w:r>
      <w:r w:rsidR="002372A9" w:rsidRPr="00A57398">
        <w:rPr>
          <w:rFonts w:asciiTheme="minorHAnsi" w:hAnsiTheme="minorHAnsi" w:cstheme="minorHAnsi"/>
          <w:b w:val="0"/>
          <w:bCs w:val="0"/>
        </w:rPr>
        <w:t xml:space="preserve"> de alojamiento en hoteles previstos o similares </w:t>
      </w:r>
    </w:p>
    <w:p w14:paraId="561DBB54" w14:textId="77777777" w:rsidR="008016EA" w:rsidRDefault="008016EA" w:rsidP="008016EA">
      <w:pPr>
        <w:pStyle w:val="Ttulo5"/>
        <w:spacing w:before="0" w:beforeAutospacing="0" w:after="0" w:afterAutospacing="0"/>
        <w:jc w:val="both"/>
        <w:rPr>
          <w:rFonts w:asciiTheme="minorHAnsi" w:hAnsiTheme="minorHAnsi" w:cstheme="minorHAnsi"/>
          <w:b w:val="0"/>
          <w:bCs w:val="0"/>
        </w:rPr>
      </w:pPr>
    </w:p>
    <w:p w14:paraId="3C55A01D" w14:textId="13A240BF" w:rsidR="002372A9" w:rsidRPr="00447B06" w:rsidRDefault="002372A9" w:rsidP="002372A9">
      <w:pPr>
        <w:pStyle w:val="Ttulo5"/>
        <w:spacing w:before="150" w:beforeAutospacing="0" w:after="150" w:afterAutospacing="0"/>
        <w:jc w:val="both"/>
        <w:rPr>
          <w:rFonts w:asciiTheme="minorHAnsi" w:hAnsiTheme="minorHAnsi" w:cstheme="minorHAnsi"/>
          <w:sz w:val="18"/>
          <w:szCs w:val="18"/>
        </w:rPr>
      </w:pPr>
      <w:r w:rsidRPr="00447B06">
        <w:rPr>
          <w:rFonts w:asciiTheme="minorHAnsi" w:hAnsiTheme="minorHAnsi" w:cstheme="minorHAnsi"/>
          <w:sz w:val="18"/>
          <w:szCs w:val="18"/>
        </w:rPr>
        <w:t>PRECIO NO INCLUYE:</w:t>
      </w:r>
    </w:p>
    <w:p w14:paraId="5180932B" w14:textId="2528974B"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Bebidas durante las comidas.</w:t>
      </w:r>
    </w:p>
    <w:p w14:paraId="4F0D9BC8" w14:textId="0E8E8321" w:rsidR="00A32877" w:rsidRPr="00447B06"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Propinas para guías choferes y maleteros.</w:t>
      </w:r>
    </w:p>
    <w:p w14:paraId="34B8481F" w14:textId="27ED2EF0" w:rsidR="00A32877" w:rsidRPr="00447B06" w:rsidRDefault="002046C8"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Ningún </w:t>
      </w:r>
      <w:r w:rsidR="00A32877" w:rsidRPr="00447B06">
        <w:rPr>
          <w:rFonts w:asciiTheme="minorHAnsi" w:hAnsiTheme="minorHAnsi" w:cstheme="minorHAnsi"/>
          <w:b w:val="0"/>
          <w:bCs w:val="0"/>
          <w:sz w:val="18"/>
          <w:szCs w:val="18"/>
        </w:rPr>
        <w:t>Servicios y</w:t>
      </w:r>
      <w:r w:rsidRPr="00447B06">
        <w:rPr>
          <w:rFonts w:asciiTheme="minorHAnsi" w:hAnsiTheme="minorHAnsi" w:cstheme="minorHAnsi"/>
          <w:b w:val="0"/>
          <w:bCs w:val="0"/>
          <w:sz w:val="18"/>
          <w:szCs w:val="18"/>
        </w:rPr>
        <w:t>/o</w:t>
      </w:r>
      <w:r w:rsidR="00A32877" w:rsidRPr="00447B06">
        <w:rPr>
          <w:rFonts w:asciiTheme="minorHAnsi" w:hAnsiTheme="minorHAnsi" w:cstheme="minorHAnsi"/>
          <w:b w:val="0"/>
          <w:bCs w:val="0"/>
          <w:sz w:val="18"/>
          <w:szCs w:val="18"/>
        </w:rPr>
        <w:t xml:space="preserve"> alimentación no mencionada como incluida. </w:t>
      </w:r>
    </w:p>
    <w:p w14:paraId="11EBB52C" w14:textId="34ABF2B9" w:rsidR="00A32877" w:rsidRPr="0076401D" w:rsidRDefault="00A32877"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 xml:space="preserve">Tarjeta de seguro de asistencia de viaje. </w:t>
      </w:r>
    </w:p>
    <w:p w14:paraId="29C04325" w14:textId="238D0E7B" w:rsidR="0076401D" w:rsidRPr="00447B06" w:rsidRDefault="0076401D"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 xml:space="preserve">Tasas de estancia hoteleras, se pagan directamente, en cada hotel </w:t>
      </w:r>
    </w:p>
    <w:p w14:paraId="43EF279D" w14:textId="63C351F1" w:rsidR="00447B06" w:rsidRPr="00447B06" w:rsidRDefault="00447B06"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Tours opcionales.</w:t>
      </w:r>
    </w:p>
    <w:p w14:paraId="7722DD63" w14:textId="387C6A67" w:rsidR="00D14F72" w:rsidRPr="00447B06" w:rsidRDefault="00D14F72" w:rsidP="00A32877">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Boletos aéreos</w:t>
      </w:r>
      <w:r w:rsidR="00A57398">
        <w:rPr>
          <w:rFonts w:asciiTheme="minorHAnsi" w:hAnsiTheme="minorHAnsi" w:cstheme="minorHAnsi"/>
          <w:b w:val="0"/>
          <w:bCs w:val="0"/>
          <w:sz w:val="18"/>
          <w:szCs w:val="18"/>
        </w:rPr>
        <w:t xml:space="preserve"> internacionales</w:t>
      </w:r>
      <w:r w:rsidRPr="00447B06">
        <w:rPr>
          <w:rFonts w:asciiTheme="minorHAnsi" w:hAnsiTheme="minorHAnsi" w:cstheme="minorHAnsi"/>
          <w:b w:val="0"/>
          <w:bCs w:val="0"/>
          <w:sz w:val="18"/>
          <w:szCs w:val="18"/>
        </w:rPr>
        <w:t>.</w:t>
      </w:r>
    </w:p>
    <w:p w14:paraId="32EA1034" w14:textId="5DE4F147" w:rsidR="00E22CFB" w:rsidRPr="00E22CFB" w:rsidRDefault="00D14F72" w:rsidP="00E22CFB">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Gastos personales</w:t>
      </w:r>
      <w:r w:rsidR="00E22CFB">
        <w:rPr>
          <w:rFonts w:asciiTheme="minorHAnsi" w:hAnsiTheme="minorHAnsi" w:cstheme="minorHAnsi"/>
          <w:b w:val="0"/>
          <w:bCs w:val="0"/>
          <w:sz w:val="18"/>
          <w:szCs w:val="18"/>
        </w:rPr>
        <w:t>.</w:t>
      </w:r>
    </w:p>
    <w:p w14:paraId="011FAA08" w14:textId="2F0C508C" w:rsidR="00E22CFB" w:rsidRPr="00E22CFB" w:rsidRDefault="00D14F72" w:rsidP="00E22CFB">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447B06">
        <w:rPr>
          <w:rFonts w:asciiTheme="minorHAnsi" w:hAnsiTheme="minorHAnsi" w:cstheme="minorHAnsi"/>
          <w:b w:val="0"/>
          <w:bCs w:val="0"/>
          <w:sz w:val="18"/>
          <w:szCs w:val="18"/>
        </w:rPr>
        <w:t>Extras (llamadas internacionales, servicios de lavandería,</w:t>
      </w:r>
      <w:r w:rsidR="004F7285" w:rsidRPr="00447B06">
        <w:rPr>
          <w:rFonts w:asciiTheme="minorHAnsi" w:hAnsiTheme="minorHAnsi" w:cstheme="minorHAnsi"/>
          <w:b w:val="0"/>
          <w:bCs w:val="0"/>
          <w:sz w:val="18"/>
          <w:szCs w:val="18"/>
        </w:rPr>
        <w:t xml:space="preserve"> uso de caja fuerte,</w:t>
      </w:r>
      <w:r w:rsidRPr="00447B06">
        <w:rPr>
          <w:rFonts w:asciiTheme="minorHAnsi" w:hAnsiTheme="minorHAnsi" w:cstheme="minorHAnsi"/>
          <w:b w:val="0"/>
          <w:bCs w:val="0"/>
          <w:sz w:val="18"/>
          <w:szCs w:val="18"/>
        </w:rPr>
        <w:t xml:space="preserve"> etc.)</w:t>
      </w:r>
    </w:p>
    <w:p w14:paraId="6A14F8F7" w14:textId="77777777" w:rsidR="00E22CFB" w:rsidRPr="00E22CFB" w:rsidRDefault="00E22CFB" w:rsidP="00E22CFB">
      <w:pPr>
        <w:pStyle w:val="Ttulo5"/>
        <w:spacing w:before="0" w:beforeAutospacing="0" w:after="0" w:afterAutospacing="0"/>
        <w:ind w:left="357"/>
        <w:jc w:val="both"/>
        <w:rPr>
          <w:rFonts w:asciiTheme="minorHAnsi" w:hAnsiTheme="minorHAnsi" w:cstheme="minorHAnsi"/>
          <w:sz w:val="18"/>
          <w:szCs w:val="18"/>
        </w:rPr>
      </w:pPr>
    </w:p>
    <w:p w14:paraId="349FA5F2" w14:textId="32ED0D45" w:rsidR="00D14F72" w:rsidRPr="004F7285" w:rsidRDefault="00D14F72" w:rsidP="00D14F72">
      <w:pPr>
        <w:pStyle w:val="Sinespaciado"/>
        <w:rPr>
          <w:rFonts w:cstheme="minorHAnsi"/>
          <w:b/>
          <w:bCs/>
          <w:sz w:val="16"/>
          <w:szCs w:val="16"/>
          <w:lang w:eastAsia="es-PE"/>
        </w:rPr>
      </w:pPr>
      <w:r w:rsidRPr="004F7285">
        <w:rPr>
          <w:rFonts w:cstheme="minorHAnsi"/>
          <w:b/>
          <w:bCs/>
          <w:sz w:val="16"/>
          <w:szCs w:val="16"/>
          <w:lang w:eastAsia="es-PE"/>
        </w:rPr>
        <w:t xml:space="preserve">Notas </w:t>
      </w:r>
      <w:r w:rsidR="004F7285" w:rsidRPr="004F7285">
        <w:rPr>
          <w:rFonts w:cstheme="minorHAnsi"/>
          <w:b/>
          <w:bCs/>
          <w:sz w:val="16"/>
          <w:szCs w:val="16"/>
          <w:lang w:eastAsia="es-PE"/>
        </w:rPr>
        <w:t>Importantes</w:t>
      </w:r>
      <w:r w:rsidRPr="004F7285">
        <w:rPr>
          <w:rFonts w:cstheme="minorHAnsi"/>
          <w:b/>
          <w:bCs/>
          <w:sz w:val="16"/>
          <w:szCs w:val="16"/>
          <w:lang w:eastAsia="es-PE"/>
        </w:rPr>
        <w:t xml:space="preserve">: </w:t>
      </w:r>
    </w:p>
    <w:p w14:paraId="6BAE10C6" w14:textId="36A54660" w:rsidR="00D14F72" w:rsidRDefault="00D14F72" w:rsidP="00D14F72">
      <w:pPr>
        <w:pStyle w:val="Sinespaciado"/>
        <w:numPr>
          <w:ilvl w:val="0"/>
          <w:numId w:val="28"/>
        </w:numPr>
        <w:rPr>
          <w:rFonts w:cstheme="minorHAnsi"/>
          <w:sz w:val="16"/>
          <w:szCs w:val="16"/>
          <w:lang w:eastAsia="es-PE"/>
        </w:rPr>
      </w:pPr>
      <w:r w:rsidRPr="004F7285">
        <w:rPr>
          <w:rFonts w:cstheme="minorHAnsi"/>
          <w:sz w:val="16"/>
          <w:szCs w:val="16"/>
          <w:lang w:eastAsia="es-PE"/>
        </w:rPr>
        <w:t xml:space="preserve">Precio por pasajero en dólares americanos, </w:t>
      </w:r>
      <w:r w:rsidR="004F7285" w:rsidRPr="004F7285">
        <w:rPr>
          <w:rFonts w:cstheme="minorHAnsi"/>
          <w:sz w:val="16"/>
          <w:szCs w:val="16"/>
          <w:lang w:eastAsia="es-PE"/>
        </w:rPr>
        <w:t>en</w:t>
      </w:r>
      <w:r w:rsidRPr="004F7285">
        <w:rPr>
          <w:rFonts w:cstheme="minorHAnsi"/>
          <w:sz w:val="16"/>
          <w:szCs w:val="16"/>
          <w:lang w:eastAsia="es-PE"/>
        </w:rPr>
        <w:t xml:space="preserve"> tipo de habitación elegida. </w:t>
      </w:r>
    </w:p>
    <w:p w14:paraId="43F03E0D" w14:textId="3A4A8EEC" w:rsidR="00AA710B" w:rsidRPr="004F7285" w:rsidRDefault="00AA710B" w:rsidP="00D14F72">
      <w:pPr>
        <w:pStyle w:val="Sinespaciado"/>
        <w:numPr>
          <w:ilvl w:val="0"/>
          <w:numId w:val="28"/>
        </w:numPr>
        <w:rPr>
          <w:rFonts w:cstheme="minorHAnsi"/>
          <w:sz w:val="16"/>
          <w:szCs w:val="16"/>
          <w:lang w:eastAsia="es-PE"/>
        </w:rPr>
      </w:pPr>
      <w:r>
        <w:rPr>
          <w:rFonts w:cstheme="minorHAnsi"/>
          <w:sz w:val="16"/>
          <w:szCs w:val="16"/>
          <w:lang w:eastAsia="es-PE"/>
        </w:rPr>
        <w:t>Precios sujetos a disponibilidad de espacios en el programa.</w:t>
      </w:r>
    </w:p>
    <w:p w14:paraId="033B221F" w14:textId="072FBD0C" w:rsidR="00D14F72" w:rsidRPr="004F7285" w:rsidRDefault="00D14F72" w:rsidP="00D14F72">
      <w:pPr>
        <w:pStyle w:val="Sinespaciado"/>
        <w:numPr>
          <w:ilvl w:val="0"/>
          <w:numId w:val="28"/>
        </w:numPr>
        <w:rPr>
          <w:rFonts w:cstheme="minorHAnsi"/>
          <w:sz w:val="16"/>
          <w:szCs w:val="16"/>
          <w:lang w:eastAsia="es-PE"/>
        </w:rPr>
      </w:pPr>
      <w:r w:rsidRPr="004F7285">
        <w:rPr>
          <w:rFonts w:cstheme="minorHAnsi"/>
          <w:sz w:val="16"/>
          <w:szCs w:val="16"/>
          <w:lang w:eastAsia="es-PE"/>
        </w:rPr>
        <w:t>Precios sujetos a cambios y variaciones sin previo aviso, hasta tener la reserva confirmada y pagada en su totalidad.</w:t>
      </w:r>
    </w:p>
    <w:p w14:paraId="0E98B86F" w14:textId="7D89932F" w:rsidR="00D14F72" w:rsidRPr="004F7285" w:rsidRDefault="00D14F72" w:rsidP="00D14F72">
      <w:pPr>
        <w:pStyle w:val="Sinespaciado"/>
        <w:numPr>
          <w:ilvl w:val="0"/>
          <w:numId w:val="28"/>
        </w:numPr>
        <w:rPr>
          <w:rFonts w:cstheme="minorHAnsi"/>
          <w:sz w:val="16"/>
          <w:szCs w:val="16"/>
          <w:lang w:eastAsia="es-PE"/>
        </w:rPr>
      </w:pPr>
      <w:r w:rsidRPr="004F7285">
        <w:rPr>
          <w:rFonts w:cstheme="minorHAnsi"/>
          <w:sz w:val="16"/>
          <w:szCs w:val="16"/>
          <w:lang w:eastAsia="es-PE"/>
        </w:rPr>
        <w:t>No se permite cambios ni modificaciones una vez realizada la reserva</w:t>
      </w:r>
      <w:r w:rsidR="004F7285" w:rsidRPr="004F7285">
        <w:rPr>
          <w:rFonts w:cstheme="minorHAnsi"/>
          <w:sz w:val="16"/>
          <w:szCs w:val="16"/>
          <w:lang w:eastAsia="es-PE"/>
        </w:rPr>
        <w:t>.</w:t>
      </w:r>
    </w:p>
    <w:p w14:paraId="13E84482" w14:textId="77777777" w:rsidR="00D14F72" w:rsidRPr="004F7285" w:rsidRDefault="00D14F72" w:rsidP="00D14F72">
      <w:pPr>
        <w:pStyle w:val="Sinespaciado"/>
        <w:numPr>
          <w:ilvl w:val="0"/>
          <w:numId w:val="28"/>
        </w:numPr>
        <w:rPr>
          <w:rFonts w:cstheme="minorHAnsi"/>
          <w:sz w:val="16"/>
          <w:szCs w:val="16"/>
          <w:lang w:eastAsia="es-PE"/>
        </w:rPr>
      </w:pPr>
      <w:r w:rsidRPr="004F7285">
        <w:rPr>
          <w:rFonts w:cstheme="minorHAnsi"/>
          <w:sz w:val="16"/>
          <w:szCs w:val="16"/>
          <w:lang w:eastAsia="es-PE"/>
        </w:rPr>
        <w:t xml:space="preserve">No reembolsable, no endosable, ni transferible. No show se penaliza al 100% </w:t>
      </w:r>
    </w:p>
    <w:p w14:paraId="1F39327A" w14:textId="77777777" w:rsidR="00D14F72" w:rsidRPr="004F7285" w:rsidRDefault="00D14F72" w:rsidP="00D14F72">
      <w:pPr>
        <w:pStyle w:val="Prrafodelista"/>
        <w:numPr>
          <w:ilvl w:val="0"/>
          <w:numId w:val="28"/>
        </w:numPr>
        <w:rPr>
          <w:rFonts w:asciiTheme="minorHAnsi" w:hAnsiTheme="minorHAnsi" w:cstheme="minorHAnsi"/>
          <w:sz w:val="16"/>
          <w:szCs w:val="16"/>
          <w:lang w:val="es-AR"/>
        </w:rPr>
      </w:pPr>
      <w:r w:rsidRPr="004F7285">
        <w:rPr>
          <w:rFonts w:asciiTheme="minorHAnsi" w:hAnsiTheme="minorHAnsi" w:cstheme="minorHAnsi"/>
          <w:sz w:val="16"/>
          <w:szCs w:val="16"/>
          <w:lang w:val="es-AR"/>
        </w:rPr>
        <w:t>habitaciones triples contienen de una cama matrimonial y con cama extra o sofá cama en los hoteles.</w:t>
      </w:r>
    </w:p>
    <w:p w14:paraId="7052451D" w14:textId="39CDC1D4" w:rsidR="00D14F72" w:rsidRDefault="00D14F72" w:rsidP="00D14F72">
      <w:pPr>
        <w:pStyle w:val="Prrafodelista"/>
        <w:numPr>
          <w:ilvl w:val="0"/>
          <w:numId w:val="28"/>
        </w:numPr>
        <w:rPr>
          <w:rFonts w:asciiTheme="minorHAnsi" w:hAnsiTheme="minorHAnsi" w:cstheme="minorHAnsi"/>
          <w:sz w:val="16"/>
          <w:szCs w:val="16"/>
          <w:lang w:val="es-AR"/>
        </w:rPr>
      </w:pPr>
      <w:r w:rsidRPr="004F7285">
        <w:rPr>
          <w:rFonts w:asciiTheme="minorHAnsi" w:hAnsiTheme="minorHAnsi" w:cstheme="minorHAnsi"/>
          <w:sz w:val="16"/>
          <w:szCs w:val="16"/>
          <w:lang w:val="es-AR"/>
        </w:rPr>
        <w:t xml:space="preserve">Vacunas necesarias: Covid </w:t>
      </w:r>
    </w:p>
    <w:p w14:paraId="6247D391" w14:textId="2DBE5C66" w:rsidR="00AA710B" w:rsidRDefault="00AA710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La confirmación de los hoteles, se entregará 1 semana antes de la fecha de llegada.</w:t>
      </w:r>
    </w:p>
    <w:p w14:paraId="7DADB78A" w14:textId="290F6D38" w:rsidR="005407EE" w:rsidRPr="005407EE" w:rsidRDefault="005407EE" w:rsidP="005407EE">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 xml:space="preserve">Es responsabilidad de la agencia, verificar toda documentación necesaria para realizar el viaje (pasaportes, vacunas, permisos de viaje, etc.) </w:t>
      </w:r>
    </w:p>
    <w:p w14:paraId="1F325EBA" w14:textId="21E068C3" w:rsidR="00D14F72" w:rsidRPr="004F7285" w:rsidRDefault="00D14F72" w:rsidP="00D14F72">
      <w:pPr>
        <w:pStyle w:val="Prrafodelista"/>
        <w:numPr>
          <w:ilvl w:val="0"/>
          <w:numId w:val="28"/>
        </w:numPr>
        <w:rPr>
          <w:rFonts w:asciiTheme="minorHAnsi" w:hAnsiTheme="minorHAnsi" w:cstheme="minorHAnsi"/>
          <w:sz w:val="16"/>
          <w:szCs w:val="16"/>
          <w:lang w:val="es-AR"/>
        </w:rPr>
      </w:pPr>
      <w:r w:rsidRPr="004F7285">
        <w:rPr>
          <w:rFonts w:asciiTheme="minorHAnsi" w:hAnsiTheme="minorHAnsi" w:cstheme="minorHAnsi"/>
          <w:sz w:val="16"/>
          <w:szCs w:val="16"/>
          <w:lang w:val="es-AR"/>
        </w:rPr>
        <w:t>Precios válidos solo para pagos con depósito en nuestras cuentas, para otro tipo de</w:t>
      </w:r>
      <w:r w:rsidR="004F7285" w:rsidRPr="004F7285">
        <w:rPr>
          <w:rFonts w:asciiTheme="minorHAnsi" w:hAnsiTheme="minorHAnsi" w:cstheme="minorHAnsi"/>
          <w:sz w:val="16"/>
          <w:szCs w:val="16"/>
          <w:lang w:val="es-AR"/>
        </w:rPr>
        <w:t>n</w:t>
      </w:r>
      <w:r w:rsidRPr="004F7285">
        <w:rPr>
          <w:rFonts w:asciiTheme="minorHAnsi" w:hAnsiTheme="minorHAnsi" w:cstheme="minorHAnsi"/>
          <w:sz w:val="16"/>
          <w:szCs w:val="16"/>
          <w:lang w:val="es-AR"/>
        </w:rPr>
        <w:t xml:space="preserve"> medios de pagos por favor consultar.</w:t>
      </w: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4F7285">
      <w:headerReference w:type="default" r:id="rId7"/>
      <w:footerReference w:type="default" r:id="rId8"/>
      <w:pgSz w:w="11906" w:h="16838"/>
      <w:pgMar w:top="851" w:right="1474" w:bottom="284"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F0DB8" w14:textId="77777777" w:rsidR="007A6024" w:rsidRDefault="007A6024" w:rsidP="00EB2E6A">
      <w:r>
        <w:separator/>
      </w:r>
    </w:p>
  </w:endnote>
  <w:endnote w:type="continuationSeparator" w:id="0">
    <w:p w14:paraId="0DD0FAC1" w14:textId="77777777" w:rsidR="007A6024" w:rsidRDefault="007A6024"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F055E" w14:textId="77777777" w:rsidR="007A6024" w:rsidRDefault="007A6024" w:rsidP="00EB2E6A">
      <w:r>
        <w:separator/>
      </w:r>
    </w:p>
  </w:footnote>
  <w:footnote w:type="continuationSeparator" w:id="0">
    <w:p w14:paraId="67FCCB4D" w14:textId="77777777" w:rsidR="007A6024" w:rsidRDefault="007A6024"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18764242" name="Imagen 1318764242"/>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2C6F22"/>
    <w:multiLevelType w:val="multilevel"/>
    <w:tmpl w:val="85A6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F281143"/>
    <w:multiLevelType w:val="hybridMultilevel"/>
    <w:tmpl w:val="B270EC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D02434"/>
    <w:multiLevelType w:val="hybridMultilevel"/>
    <w:tmpl w:val="48AC4FA0"/>
    <w:lvl w:ilvl="0" w:tplc="C80E74EE">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B197714"/>
    <w:multiLevelType w:val="hybridMultilevel"/>
    <w:tmpl w:val="D6DEC41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3"/>
  </w:num>
  <w:num w:numId="2" w16cid:durableId="733550977">
    <w:abstractNumId w:val="20"/>
  </w:num>
  <w:num w:numId="3" w16cid:durableId="1799448014">
    <w:abstractNumId w:val="8"/>
  </w:num>
  <w:num w:numId="4" w16cid:durableId="1339120170">
    <w:abstractNumId w:val="7"/>
  </w:num>
  <w:num w:numId="5" w16cid:durableId="1421487097">
    <w:abstractNumId w:val="11"/>
  </w:num>
  <w:num w:numId="6" w16cid:durableId="761603774">
    <w:abstractNumId w:val="28"/>
  </w:num>
  <w:num w:numId="7" w16cid:durableId="705911881">
    <w:abstractNumId w:val="21"/>
  </w:num>
  <w:num w:numId="8" w16cid:durableId="262541904">
    <w:abstractNumId w:val="4"/>
  </w:num>
  <w:num w:numId="9" w16cid:durableId="237325122">
    <w:abstractNumId w:val="6"/>
  </w:num>
  <w:num w:numId="10" w16cid:durableId="1148934098">
    <w:abstractNumId w:val="18"/>
  </w:num>
  <w:num w:numId="11" w16cid:durableId="78063930">
    <w:abstractNumId w:val="12"/>
  </w:num>
  <w:num w:numId="12" w16cid:durableId="11299062">
    <w:abstractNumId w:val="26"/>
  </w:num>
  <w:num w:numId="13" w16cid:durableId="159396191">
    <w:abstractNumId w:val="3"/>
  </w:num>
  <w:num w:numId="14" w16cid:durableId="1883900468">
    <w:abstractNumId w:val="17"/>
  </w:num>
  <w:num w:numId="15" w16cid:durableId="1119951669">
    <w:abstractNumId w:val="31"/>
  </w:num>
  <w:num w:numId="16" w16cid:durableId="1443502198">
    <w:abstractNumId w:val="10"/>
  </w:num>
  <w:num w:numId="17" w16cid:durableId="1631864288">
    <w:abstractNumId w:val="5"/>
  </w:num>
  <w:num w:numId="18" w16cid:durableId="854543130">
    <w:abstractNumId w:val="24"/>
  </w:num>
  <w:num w:numId="19" w16cid:durableId="1906448853">
    <w:abstractNumId w:val="19"/>
  </w:num>
  <w:num w:numId="20" w16cid:durableId="102574453">
    <w:abstractNumId w:val="1"/>
  </w:num>
  <w:num w:numId="21" w16cid:durableId="1163089097">
    <w:abstractNumId w:val="29"/>
  </w:num>
  <w:num w:numId="22" w16cid:durableId="1734498953">
    <w:abstractNumId w:val="9"/>
  </w:num>
  <w:num w:numId="23" w16cid:durableId="1686858360">
    <w:abstractNumId w:val="23"/>
  </w:num>
  <w:num w:numId="24" w16cid:durableId="721635263">
    <w:abstractNumId w:val="30"/>
  </w:num>
  <w:num w:numId="25" w16cid:durableId="495145803">
    <w:abstractNumId w:val="14"/>
  </w:num>
  <w:num w:numId="26" w16cid:durableId="1789933670">
    <w:abstractNumId w:val="27"/>
  </w:num>
  <w:num w:numId="27" w16cid:durableId="2071490605">
    <w:abstractNumId w:val="16"/>
  </w:num>
  <w:num w:numId="28" w16cid:durableId="900288820">
    <w:abstractNumId w:val="0"/>
  </w:num>
  <w:num w:numId="29" w16cid:durableId="553810923">
    <w:abstractNumId w:val="15"/>
  </w:num>
  <w:num w:numId="30" w16cid:durableId="1961186401">
    <w:abstractNumId w:val="22"/>
  </w:num>
  <w:num w:numId="31" w16cid:durableId="2073767140">
    <w:abstractNumId w:val="25"/>
  </w:num>
  <w:num w:numId="32" w16cid:durableId="147911265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4F63"/>
    <w:rsid w:val="00034858"/>
    <w:rsid w:val="00034E82"/>
    <w:rsid w:val="000355A1"/>
    <w:rsid w:val="00043B50"/>
    <w:rsid w:val="00060083"/>
    <w:rsid w:val="00070B44"/>
    <w:rsid w:val="000755F1"/>
    <w:rsid w:val="00091F0C"/>
    <w:rsid w:val="000A419A"/>
    <w:rsid w:val="000A50BE"/>
    <w:rsid w:val="000B00C5"/>
    <w:rsid w:val="000B0325"/>
    <w:rsid w:val="000B03EB"/>
    <w:rsid w:val="000B1460"/>
    <w:rsid w:val="000B2CB1"/>
    <w:rsid w:val="000B70DB"/>
    <w:rsid w:val="000C5AFD"/>
    <w:rsid w:val="000C5B0C"/>
    <w:rsid w:val="000D14C6"/>
    <w:rsid w:val="000E7F7F"/>
    <w:rsid w:val="000F79A6"/>
    <w:rsid w:val="00100971"/>
    <w:rsid w:val="001056B7"/>
    <w:rsid w:val="001075F4"/>
    <w:rsid w:val="00114265"/>
    <w:rsid w:val="001155B9"/>
    <w:rsid w:val="00117147"/>
    <w:rsid w:val="0012076C"/>
    <w:rsid w:val="00122BCB"/>
    <w:rsid w:val="001232FB"/>
    <w:rsid w:val="00125A8A"/>
    <w:rsid w:val="0012719A"/>
    <w:rsid w:val="00163FEC"/>
    <w:rsid w:val="00184B14"/>
    <w:rsid w:val="00186D49"/>
    <w:rsid w:val="001926DB"/>
    <w:rsid w:val="001941BA"/>
    <w:rsid w:val="0019484F"/>
    <w:rsid w:val="00194F50"/>
    <w:rsid w:val="001A1591"/>
    <w:rsid w:val="001A38BA"/>
    <w:rsid w:val="001B00CC"/>
    <w:rsid w:val="001B2B18"/>
    <w:rsid w:val="001B6ADB"/>
    <w:rsid w:val="001C2BEB"/>
    <w:rsid w:val="001C62A5"/>
    <w:rsid w:val="001D1ED1"/>
    <w:rsid w:val="001E1766"/>
    <w:rsid w:val="001E24B6"/>
    <w:rsid w:val="001F0A94"/>
    <w:rsid w:val="001F5058"/>
    <w:rsid w:val="002046C8"/>
    <w:rsid w:val="00210377"/>
    <w:rsid w:val="002109FE"/>
    <w:rsid w:val="002372A9"/>
    <w:rsid w:val="002530A5"/>
    <w:rsid w:val="002561D6"/>
    <w:rsid w:val="00267ECC"/>
    <w:rsid w:val="00274E7C"/>
    <w:rsid w:val="002764AA"/>
    <w:rsid w:val="002A01EF"/>
    <w:rsid w:val="002B4F80"/>
    <w:rsid w:val="002C525F"/>
    <w:rsid w:val="002D047F"/>
    <w:rsid w:val="002E6AE5"/>
    <w:rsid w:val="002E74D7"/>
    <w:rsid w:val="002F0FE6"/>
    <w:rsid w:val="00317B09"/>
    <w:rsid w:val="00322574"/>
    <w:rsid w:val="003259D5"/>
    <w:rsid w:val="00330851"/>
    <w:rsid w:val="00346760"/>
    <w:rsid w:val="0035180E"/>
    <w:rsid w:val="00381CBF"/>
    <w:rsid w:val="003968D4"/>
    <w:rsid w:val="003A0E34"/>
    <w:rsid w:val="003A0E47"/>
    <w:rsid w:val="003A63FE"/>
    <w:rsid w:val="003B56E1"/>
    <w:rsid w:val="003C69B5"/>
    <w:rsid w:val="003D51BC"/>
    <w:rsid w:val="003D6DDA"/>
    <w:rsid w:val="003E07C9"/>
    <w:rsid w:val="003F2D54"/>
    <w:rsid w:val="003F7BF9"/>
    <w:rsid w:val="00411299"/>
    <w:rsid w:val="00420748"/>
    <w:rsid w:val="00431EA4"/>
    <w:rsid w:val="004327BD"/>
    <w:rsid w:val="00447B06"/>
    <w:rsid w:val="00451831"/>
    <w:rsid w:val="00454A03"/>
    <w:rsid w:val="004601F3"/>
    <w:rsid w:val="00461073"/>
    <w:rsid w:val="0046135B"/>
    <w:rsid w:val="00461AC3"/>
    <w:rsid w:val="004660A8"/>
    <w:rsid w:val="00470469"/>
    <w:rsid w:val="004773B8"/>
    <w:rsid w:val="0049511F"/>
    <w:rsid w:val="004A0FF6"/>
    <w:rsid w:val="004C194E"/>
    <w:rsid w:val="004C3D01"/>
    <w:rsid w:val="004D3E9F"/>
    <w:rsid w:val="004D493C"/>
    <w:rsid w:val="004E1E97"/>
    <w:rsid w:val="004F063C"/>
    <w:rsid w:val="004F7285"/>
    <w:rsid w:val="00503A38"/>
    <w:rsid w:val="0051222C"/>
    <w:rsid w:val="0051740C"/>
    <w:rsid w:val="00520ED1"/>
    <w:rsid w:val="00523B97"/>
    <w:rsid w:val="005407EE"/>
    <w:rsid w:val="00567BF5"/>
    <w:rsid w:val="00575A55"/>
    <w:rsid w:val="00582A7A"/>
    <w:rsid w:val="00583131"/>
    <w:rsid w:val="005857FF"/>
    <w:rsid w:val="00592094"/>
    <w:rsid w:val="005A27F0"/>
    <w:rsid w:val="005A3F12"/>
    <w:rsid w:val="005A73EB"/>
    <w:rsid w:val="005C0F27"/>
    <w:rsid w:val="005C1DBC"/>
    <w:rsid w:val="005C282D"/>
    <w:rsid w:val="005D46A3"/>
    <w:rsid w:val="005D6A8D"/>
    <w:rsid w:val="005D7A36"/>
    <w:rsid w:val="005F412A"/>
    <w:rsid w:val="0060300A"/>
    <w:rsid w:val="00607469"/>
    <w:rsid w:val="00613358"/>
    <w:rsid w:val="0062363D"/>
    <w:rsid w:val="00624A67"/>
    <w:rsid w:val="00631E47"/>
    <w:rsid w:val="006440C2"/>
    <w:rsid w:val="0065729A"/>
    <w:rsid w:val="00661D30"/>
    <w:rsid w:val="0068046F"/>
    <w:rsid w:val="00695C17"/>
    <w:rsid w:val="006C30C3"/>
    <w:rsid w:val="006D5F9B"/>
    <w:rsid w:val="006F05C5"/>
    <w:rsid w:val="006F5479"/>
    <w:rsid w:val="00703BFA"/>
    <w:rsid w:val="00706160"/>
    <w:rsid w:val="0070760A"/>
    <w:rsid w:val="00722980"/>
    <w:rsid w:val="0073563F"/>
    <w:rsid w:val="00735F14"/>
    <w:rsid w:val="00756A33"/>
    <w:rsid w:val="0076401D"/>
    <w:rsid w:val="00766379"/>
    <w:rsid w:val="00775416"/>
    <w:rsid w:val="00781E76"/>
    <w:rsid w:val="007921E9"/>
    <w:rsid w:val="007A6024"/>
    <w:rsid w:val="007B0DC8"/>
    <w:rsid w:val="007B3ABA"/>
    <w:rsid w:val="007C0CF2"/>
    <w:rsid w:val="007C1D91"/>
    <w:rsid w:val="007C29BA"/>
    <w:rsid w:val="007D0A01"/>
    <w:rsid w:val="007D0FA2"/>
    <w:rsid w:val="007D4919"/>
    <w:rsid w:val="008016EA"/>
    <w:rsid w:val="00805393"/>
    <w:rsid w:val="008139D4"/>
    <w:rsid w:val="0081607E"/>
    <w:rsid w:val="00816322"/>
    <w:rsid w:val="00841F62"/>
    <w:rsid w:val="008505F5"/>
    <w:rsid w:val="00856B00"/>
    <w:rsid w:val="008757B0"/>
    <w:rsid w:val="0088084E"/>
    <w:rsid w:val="00884456"/>
    <w:rsid w:val="00897512"/>
    <w:rsid w:val="008A02BB"/>
    <w:rsid w:val="008B6709"/>
    <w:rsid w:val="008E0DA8"/>
    <w:rsid w:val="008E70C1"/>
    <w:rsid w:val="008F5D9E"/>
    <w:rsid w:val="00901B71"/>
    <w:rsid w:val="00910455"/>
    <w:rsid w:val="00911B0A"/>
    <w:rsid w:val="009121DD"/>
    <w:rsid w:val="00922031"/>
    <w:rsid w:val="00932995"/>
    <w:rsid w:val="00946721"/>
    <w:rsid w:val="009544DA"/>
    <w:rsid w:val="00967051"/>
    <w:rsid w:val="00971BF6"/>
    <w:rsid w:val="009728C0"/>
    <w:rsid w:val="00982F58"/>
    <w:rsid w:val="00984A1D"/>
    <w:rsid w:val="00991CE1"/>
    <w:rsid w:val="009941CE"/>
    <w:rsid w:val="009A312B"/>
    <w:rsid w:val="009A4E44"/>
    <w:rsid w:val="009A7410"/>
    <w:rsid w:val="009B5FE4"/>
    <w:rsid w:val="009E24FA"/>
    <w:rsid w:val="009E3BD6"/>
    <w:rsid w:val="009E4C93"/>
    <w:rsid w:val="009E5E86"/>
    <w:rsid w:val="00A01855"/>
    <w:rsid w:val="00A20376"/>
    <w:rsid w:val="00A24782"/>
    <w:rsid w:val="00A32221"/>
    <w:rsid w:val="00A32877"/>
    <w:rsid w:val="00A32F78"/>
    <w:rsid w:val="00A415A9"/>
    <w:rsid w:val="00A5010F"/>
    <w:rsid w:val="00A55B0B"/>
    <w:rsid w:val="00A57398"/>
    <w:rsid w:val="00A57CE8"/>
    <w:rsid w:val="00A76529"/>
    <w:rsid w:val="00A83EFC"/>
    <w:rsid w:val="00A91FCA"/>
    <w:rsid w:val="00A97673"/>
    <w:rsid w:val="00AA32E8"/>
    <w:rsid w:val="00AA710B"/>
    <w:rsid w:val="00AB1625"/>
    <w:rsid w:val="00AB7615"/>
    <w:rsid w:val="00AB7998"/>
    <w:rsid w:val="00AB7D88"/>
    <w:rsid w:val="00B03AD7"/>
    <w:rsid w:val="00B34752"/>
    <w:rsid w:val="00B57818"/>
    <w:rsid w:val="00B612D2"/>
    <w:rsid w:val="00B61D22"/>
    <w:rsid w:val="00B833BE"/>
    <w:rsid w:val="00B83C24"/>
    <w:rsid w:val="00B8590B"/>
    <w:rsid w:val="00B91383"/>
    <w:rsid w:val="00BB2884"/>
    <w:rsid w:val="00BB2F86"/>
    <w:rsid w:val="00BB4ACD"/>
    <w:rsid w:val="00BD14D4"/>
    <w:rsid w:val="00BD4483"/>
    <w:rsid w:val="00BF28D4"/>
    <w:rsid w:val="00BF6FBA"/>
    <w:rsid w:val="00C03DE5"/>
    <w:rsid w:val="00C04473"/>
    <w:rsid w:val="00C06EA7"/>
    <w:rsid w:val="00C30ADD"/>
    <w:rsid w:val="00C30C0A"/>
    <w:rsid w:val="00C475EA"/>
    <w:rsid w:val="00C530EC"/>
    <w:rsid w:val="00C5482F"/>
    <w:rsid w:val="00C55786"/>
    <w:rsid w:val="00C630C0"/>
    <w:rsid w:val="00C944FB"/>
    <w:rsid w:val="00C95AD2"/>
    <w:rsid w:val="00C97327"/>
    <w:rsid w:val="00CB4C8C"/>
    <w:rsid w:val="00CB7C3F"/>
    <w:rsid w:val="00CC2D4B"/>
    <w:rsid w:val="00CC327E"/>
    <w:rsid w:val="00CC3F43"/>
    <w:rsid w:val="00CC45D8"/>
    <w:rsid w:val="00CE152E"/>
    <w:rsid w:val="00CE4BEE"/>
    <w:rsid w:val="00CE6F79"/>
    <w:rsid w:val="00CF22C4"/>
    <w:rsid w:val="00CF6A9A"/>
    <w:rsid w:val="00D00EE3"/>
    <w:rsid w:val="00D03091"/>
    <w:rsid w:val="00D03386"/>
    <w:rsid w:val="00D13734"/>
    <w:rsid w:val="00D14F72"/>
    <w:rsid w:val="00D21E55"/>
    <w:rsid w:val="00D364AF"/>
    <w:rsid w:val="00D40B90"/>
    <w:rsid w:val="00D45841"/>
    <w:rsid w:val="00D60896"/>
    <w:rsid w:val="00D62472"/>
    <w:rsid w:val="00D62F18"/>
    <w:rsid w:val="00D71A76"/>
    <w:rsid w:val="00D7200F"/>
    <w:rsid w:val="00DA09A5"/>
    <w:rsid w:val="00DA0C5B"/>
    <w:rsid w:val="00DA389F"/>
    <w:rsid w:val="00DA3EAE"/>
    <w:rsid w:val="00DB5AEB"/>
    <w:rsid w:val="00DC0DC3"/>
    <w:rsid w:val="00DC27F8"/>
    <w:rsid w:val="00DE1BF5"/>
    <w:rsid w:val="00DF1825"/>
    <w:rsid w:val="00E22CFB"/>
    <w:rsid w:val="00E261F4"/>
    <w:rsid w:val="00E31A48"/>
    <w:rsid w:val="00E357EC"/>
    <w:rsid w:val="00E44466"/>
    <w:rsid w:val="00E47BE5"/>
    <w:rsid w:val="00E50936"/>
    <w:rsid w:val="00E509DF"/>
    <w:rsid w:val="00E50ACE"/>
    <w:rsid w:val="00E62BD6"/>
    <w:rsid w:val="00E749EF"/>
    <w:rsid w:val="00E75096"/>
    <w:rsid w:val="00E76B27"/>
    <w:rsid w:val="00E941CF"/>
    <w:rsid w:val="00E9636C"/>
    <w:rsid w:val="00E979AC"/>
    <w:rsid w:val="00EB2E6A"/>
    <w:rsid w:val="00EB472A"/>
    <w:rsid w:val="00EB55F0"/>
    <w:rsid w:val="00ED06A8"/>
    <w:rsid w:val="00ED0942"/>
    <w:rsid w:val="00ED3AA5"/>
    <w:rsid w:val="00EE0BE3"/>
    <w:rsid w:val="00EF10EA"/>
    <w:rsid w:val="00EF2D5F"/>
    <w:rsid w:val="00EF4CCC"/>
    <w:rsid w:val="00F03929"/>
    <w:rsid w:val="00F04C70"/>
    <w:rsid w:val="00F05F8C"/>
    <w:rsid w:val="00F10CCA"/>
    <w:rsid w:val="00F217E8"/>
    <w:rsid w:val="00F313DD"/>
    <w:rsid w:val="00F327B8"/>
    <w:rsid w:val="00F41134"/>
    <w:rsid w:val="00F673C2"/>
    <w:rsid w:val="00F67625"/>
    <w:rsid w:val="00F803C5"/>
    <w:rsid w:val="00F81BA6"/>
    <w:rsid w:val="00FA113C"/>
    <w:rsid w:val="00FA1162"/>
    <w:rsid w:val="00FA5A10"/>
    <w:rsid w:val="00FB0508"/>
    <w:rsid w:val="00FB161C"/>
    <w:rsid w:val="00FC42A1"/>
    <w:rsid w:val="00FD6F81"/>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semiHidden/>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styleId="Refdecomentario">
    <w:name w:val="annotation reference"/>
    <w:basedOn w:val="Fuentedeprrafopredeter"/>
    <w:uiPriority w:val="99"/>
    <w:semiHidden/>
    <w:unhideWhenUsed/>
    <w:rsid w:val="007C1D91"/>
    <w:rPr>
      <w:sz w:val="16"/>
      <w:szCs w:val="16"/>
    </w:rPr>
  </w:style>
  <w:style w:type="paragraph" w:styleId="Textocomentario">
    <w:name w:val="annotation text"/>
    <w:basedOn w:val="Normal"/>
    <w:link w:val="TextocomentarioCar"/>
    <w:uiPriority w:val="99"/>
    <w:semiHidden/>
    <w:unhideWhenUsed/>
    <w:rsid w:val="007C1D91"/>
    <w:rPr>
      <w:sz w:val="20"/>
      <w:szCs w:val="20"/>
    </w:rPr>
  </w:style>
  <w:style w:type="character" w:customStyle="1" w:styleId="TextocomentarioCar">
    <w:name w:val="Texto comentario Car"/>
    <w:basedOn w:val="Fuentedeprrafopredeter"/>
    <w:link w:val="Textocomentario"/>
    <w:uiPriority w:val="99"/>
    <w:semiHidden/>
    <w:rsid w:val="007C1D91"/>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C1D91"/>
    <w:rPr>
      <w:b/>
      <w:bCs/>
    </w:rPr>
  </w:style>
  <w:style w:type="character" w:customStyle="1" w:styleId="AsuntodelcomentarioCar">
    <w:name w:val="Asunto del comentario Car"/>
    <w:basedOn w:val="TextocomentarioCar"/>
    <w:link w:val="Asuntodelcomentario"/>
    <w:uiPriority w:val="99"/>
    <w:semiHidden/>
    <w:rsid w:val="007C1D91"/>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78870133">
      <w:bodyDiv w:val="1"/>
      <w:marLeft w:val="0"/>
      <w:marRight w:val="0"/>
      <w:marTop w:val="0"/>
      <w:marBottom w:val="0"/>
      <w:divBdr>
        <w:top w:val="none" w:sz="0" w:space="0" w:color="auto"/>
        <w:left w:val="none" w:sz="0" w:space="0" w:color="auto"/>
        <w:bottom w:val="none" w:sz="0" w:space="0" w:color="auto"/>
        <w:right w:val="none" w:sz="0" w:space="0" w:color="auto"/>
      </w:divBdr>
      <w:divsChild>
        <w:div w:id="161624640">
          <w:marLeft w:val="0"/>
          <w:marRight w:val="0"/>
          <w:marTop w:val="0"/>
          <w:marBottom w:val="0"/>
          <w:divBdr>
            <w:top w:val="none" w:sz="0" w:space="0" w:color="auto"/>
            <w:left w:val="none" w:sz="0" w:space="0" w:color="auto"/>
            <w:bottom w:val="none" w:sz="0" w:space="0" w:color="auto"/>
            <w:right w:val="none" w:sz="0" w:space="0" w:color="auto"/>
          </w:divBdr>
        </w:div>
        <w:div w:id="1522623972">
          <w:marLeft w:val="0"/>
          <w:marRight w:val="0"/>
          <w:marTop w:val="0"/>
          <w:marBottom w:val="0"/>
          <w:divBdr>
            <w:top w:val="none" w:sz="0" w:space="0" w:color="auto"/>
            <w:left w:val="none" w:sz="0" w:space="0" w:color="auto"/>
            <w:bottom w:val="none" w:sz="0" w:space="0" w:color="auto"/>
            <w:right w:val="none" w:sz="0" w:space="0" w:color="auto"/>
          </w:divBdr>
        </w:div>
        <w:div w:id="2135756418">
          <w:marLeft w:val="0"/>
          <w:marRight w:val="0"/>
          <w:marTop w:val="0"/>
          <w:marBottom w:val="0"/>
          <w:divBdr>
            <w:top w:val="none" w:sz="0" w:space="0" w:color="auto"/>
            <w:left w:val="none" w:sz="0" w:space="0" w:color="auto"/>
            <w:bottom w:val="none" w:sz="0" w:space="0" w:color="auto"/>
            <w:right w:val="none" w:sz="0" w:space="0" w:color="auto"/>
          </w:divBdr>
        </w:div>
        <w:div w:id="788429196">
          <w:marLeft w:val="0"/>
          <w:marRight w:val="0"/>
          <w:marTop w:val="0"/>
          <w:marBottom w:val="0"/>
          <w:divBdr>
            <w:top w:val="none" w:sz="0" w:space="0" w:color="auto"/>
            <w:left w:val="none" w:sz="0" w:space="0" w:color="auto"/>
            <w:bottom w:val="none" w:sz="0" w:space="0" w:color="auto"/>
            <w:right w:val="none" w:sz="0" w:space="0" w:color="auto"/>
          </w:divBdr>
        </w:div>
        <w:div w:id="476654492">
          <w:marLeft w:val="0"/>
          <w:marRight w:val="0"/>
          <w:marTop w:val="0"/>
          <w:marBottom w:val="0"/>
          <w:divBdr>
            <w:top w:val="none" w:sz="0" w:space="0" w:color="auto"/>
            <w:left w:val="none" w:sz="0" w:space="0" w:color="auto"/>
            <w:bottom w:val="none" w:sz="0" w:space="0" w:color="auto"/>
            <w:right w:val="none" w:sz="0" w:space="0" w:color="auto"/>
          </w:divBdr>
        </w:div>
        <w:div w:id="181826168">
          <w:marLeft w:val="0"/>
          <w:marRight w:val="0"/>
          <w:marTop w:val="0"/>
          <w:marBottom w:val="0"/>
          <w:divBdr>
            <w:top w:val="none" w:sz="0" w:space="0" w:color="auto"/>
            <w:left w:val="none" w:sz="0" w:space="0" w:color="auto"/>
            <w:bottom w:val="none" w:sz="0" w:space="0" w:color="auto"/>
            <w:right w:val="none" w:sz="0" w:space="0" w:color="auto"/>
          </w:divBdr>
        </w:div>
        <w:div w:id="14503906">
          <w:marLeft w:val="0"/>
          <w:marRight w:val="0"/>
          <w:marTop w:val="0"/>
          <w:marBottom w:val="0"/>
          <w:divBdr>
            <w:top w:val="none" w:sz="0" w:space="0" w:color="auto"/>
            <w:left w:val="none" w:sz="0" w:space="0" w:color="auto"/>
            <w:bottom w:val="none" w:sz="0" w:space="0" w:color="auto"/>
            <w:right w:val="none" w:sz="0" w:space="0" w:color="auto"/>
          </w:divBdr>
        </w:div>
        <w:div w:id="784695014">
          <w:marLeft w:val="0"/>
          <w:marRight w:val="0"/>
          <w:marTop w:val="0"/>
          <w:marBottom w:val="0"/>
          <w:divBdr>
            <w:top w:val="none" w:sz="0" w:space="0" w:color="auto"/>
            <w:left w:val="none" w:sz="0" w:space="0" w:color="auto"/>
            <w:bottom w:val="none" w:sz="0" w:space="0" w:color="auto"/>
            <w:right w:val="none" w:sz="0" w:space="0" w:color="auto"/>
          </w:divBdr>
        </w:div>
        <w:div w:id="1520899133">
          <w:marLeft w:val="0"/>
          <w:marRight w:val="0"/>
          <w:marTop w:val="0"/>
          <w:marBottom w:val="0"/>
          <w:divBdr>
            <w:top w:val="none" w:sz="0" w:space="0" w:color="auto"/>
            <w:left w:val="none" w:sz="0" w:space="0" w:color="auto"/>
            <w:bottom w:val="none" w:sz="0" w:space="0" w:color="auto"/>
            <w:right w:val="none" w:sz="0" w:space="0" w:color="auto"/>
          </w:divBdr>
        </w:div>
      </w:divsChild>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25510457">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06016084">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96779221">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08851540">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58266041">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96168109">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2665445">
      <w:bodyDiv w:val="1"/>
      <w:marLeft w:val="0"/>
      <w:marRight w:val="0"/>
      <w:marTop w:val="0"/>
      <w:marBottom w:val="0"/>
      <w:divBdr>
        <w:top w:val="none" w:sz="0" w:space="0" w:color="auto"/>
        <w:left w:val="none" w:sz="0" w:space="0" w:color="auto"/>
        <w:bottom w:val="none" w:sz="0" w:space="0" w:color="auto"/>
        <w:right w:val="none" w:sz="0" w:space="0" w:color="auto"/>
      </w:divBdr>
      <w:divsChild>
        <w:div w:id="1492258189">
          <w:marLeft w:val="0"/>
          <w:marRight w:val="0"/>
          <w:marTop w:val="0"/>
          <w:marBottom w:val="0"/>
          <w:divBdr>
            <w:top w:val="none" w:sz="0" w:space="0" w:color="auto"/>
            <w:left w:val="none" w:sz="0" w:space="0" w:color="auto"/>
            <w:bottom w:val="none" w:sz="0" w:space="0" w:color="auto"/>
            <w:right w:val="none" w:sz="0" w:space="0" w:color="auto"/>
          </w:divBdr>
        </w:div>
        <w:div w:id="1879931089">
          <w:marLeft w:val="0"/>
          <w:marRight w:val="0"/>
          <w:marTop w:val="0"/>
          <w:marBottom w:val="0"/>
          <w:divBdr>
            <w:top w:val="none" w:sz="0" w:space="0" w:color="auto"/>
            <w:left w:val="none" w:sz="0" w:space="0" w:color="auto"/>
            <w:bottom w:val="none" w:sz="0" w:space="0" w:color="auto"/>
            <w:right w:val="none" w:sz="0" w:space="0" w:color="auto"/>
          </w:divBdr>
        </w:div>
        <w:div w:id="75251601">
          <w:marLeft w:val="0"/>
          <w:marRight w:val="0"/>
          <w:marTop w:val="0"/>
          <w:marBottom w:val="0"/>
          <w:divBdr>
            <w:top w:val="none" w:sz="0" w:space="0" w:color="auto"/>
            <w:left w:val="none" w:sz="0" w:space="0" w:color="auto"/>
            <w:bottom w:val="none" w:sz="0" w:space="0" w:color="auto"/>
            <w:right w:val="none" w:sz="0" w:space="0" w:color="auto"/>
          </w:divBdr>
        </w:div>
        <w:div w:id="856893378">
          <w:marLeft w:val="0"/>
          <w:marRight w:val="0"/>
          <w:marTop w:val="0"/>
          <w:marBottom w:val="0"/>
          <w:divBdr>
            <w:top w:val="none" w:sz="0" w:space="0" w:color="auto"/>
            <w:left w:val="none" w:sz="0" w:space="0" w:color="auto"/>
            <w:bottom w:val="none" w:sz="0" w:space="0" w:color="auto"/>
            <w:right w:val="none" w:sz="0" w:space="0" w:color="auto"/>
          </w:divBdr>
        </w:div>
        <w:div w:id="1637876622">
          <w:marLeft w:val="0"/>
          <w:marRight w:val="0"/>
          <w:marTop w:val="0"/>
          <w:marBottom w:val="0"/>
          <w:divBdr>
            <w:top w:val="none" w:sz="0" w:space="0" w:color="auto"/>
            <w:left w:val="none" w:sz="0" w:space="0" w:color="auto"/>
            <w:bottom w:val="none" w:sz="0" w:space="0" w:color="auto"/>
            <w:right w:val="none" w:sz="0" w:space="0" w:color="auto"/>
          </w:divBdr>
        </w:div>
        <w:div w:id="1669480245">
          <w:marLeft w:val="0"/>
          <w:marRight w:val="0"/>
          <w:marTop w:val="0"/>
          <w:marBottom w:val="0"/>
          <w:divBdr>
            <w:top w:val="none" w:sz="0" w:space="0" w:color="auto"/>
            <w:left w:val="none" w:sz="0" w:space="0" w:color="auto"/>
            <w:bottom w:val="none" w:sz="0" w:space="0" w:color="auto"/>
            <w:right w:val="none" w:sz="0" w:space="0" w:color="auto"/>
          </w:divBdr>
        </w:div>
        <w:div w:id="1709642929">
          <w:marLeft w:val="0"/>
          <w:marRight w:val="0"/>
          <w:marTop w:val="0"/>
          <w:marBottom w:val="0"/>
          <w:divBdr>
            <w:top w:val="none" w:sz="0" w:space="0" w:color="auto"/>
            <w:left w:val="none" w:sz="0" w:space="0" w:color="auto"/>
            <w:bottom w:val="none" w:sz="0" w:space="0" w:color="auto"/>
            <w:right w:val="none" w:sz="0" w:space="0" w:color="auto"/>
          </w:divBdr>
        </w:div>
        <w:div w:id="1402093061">
          <w:marLeft w:val="0"/>
          <w:marRight w:val="0"/>
          <w:marTop w:val="0"/>
          <w:marBottom w:val="0"/>
          <w:divBdr>
            <w:top w:val="none" w:sz="0" w:space="0" w:color="auto"/>
            <w:left w:val="none" w:sz="0" w:space="0" w:color="auto"/>
            <w:bottom w:val="none" w:sz="0" w:space="0" w:color="auto"/>
            <w:right w:val="none" w:sz="0" w:space="0" w:color="auto"/>
          </w:divBdr>
        </w:div>
        <w:div w:id="1790469606">
          <w:marLeft w:val="0"/>
          <w:marRight w:val="0"/>
          <w:marTop w:val="0"/>
          <w:marBottom w:val="0"/>
          <w:divBdr>
            <w:top w:val="none" w:sz="0" w:space="0" w:color="auto"/>
            <w:left w:val="none" w:sz="0" w:space="0" w:color="auto"/>
            <w:bottom w:val="none" w:sz="0" w:space="0" w:color="auto"/>
            <w:right w:val="none" w:sz="0" w:space="0" w:color="auto"/>
          </w:divBdr>
        </w:div>
        <w:div w:id="1197304643">
          <w:marLeft w:val="0"/>
          <w:marRight w:val="0"/>
          <w:marTop w:val="0"/>
          <w:marBottom w:val="0"/>
          <w:divBdr>
            <w:top w:val="none" w:sz="0" w:space="0" w:color="auto"/>
            <w:left w:val="none" w:sz="0" w:space="0" w:color="auto"/>
            <w:bottom w:val="none" w:sz="0" w:space="0" w:color="auto"/>
            <w:right w:val="none" w:sz="0" w:space="0" w:color="auto"/>
          </w:divBdr>
        </w:div>
        <w:div w:id="2135097929">
          <w:marLeft w:val="0"/>
          <w:marRight w:val="0"/>
          <w:marTop w:val="0"/>
          <w:marBottom w:val="0"/>
          <w:divBdr>
            <w:top w:val="none" w:sz="0" w:space="0" w:color="auto"/>
            <w:left w:val="none" w:sz="0" w:space="0" w:color="auto"/>
            <w:bottom w:val="none" w:sz="0" w:space="0" w:color="auto"/>
            <w:right w:val="none" w:sz="0" w:space="0" w:color="auto"/>
          </w:divBdr>
        </w:div>
        <w:div w:id="919408705">
          <w:marLeft w:val="0"/>
          <w:marRight w:val="0"/>
          <w:marTop w:val="0"/>
          <w:marBottom w:val="0"/>
          <w:divBdr>
            <w:top w:val="none" w:sz="0" w:space="0" w:color="auto"/>
            <w:left w:val="none" w:sz="0" w:space="0" w:color="auto"/>
            <w:bottom w:val="none" w:sz="0" w:space="0" w:color="auto"/>
            <w:right w:val="none" w:sz="0" w:space="0" w:color="auto"/>
          </w:divBdr>
        </w:div>
        <w:div w:id="179391936">
          <w:marLeft w:val="0"/>
          <w:marRight w:val="0"/>
          <w:marTop w:val="0"/>
          <w:marBottom w:val="0"/>
          <w:divBdr>
            <w:top w:val="none" w:sz="0" w:space="0" w:color="auto"/>
            <w:left w:val="none" w:sz="0" w:space="0" w:color="auto"/>
            <w:bottom w:val="none" w:sz="0" w:space="0" w:color="auto"/>
            <w:right w:val="none" w:sz="0" w:space="0" w:color="auto"/>
          </w:divBdr>
        </w:div>
        <w:div w:id="1559396245">
          <w:marLeft w:val="0"/>
          <w:marRight w:val="0"/>
          <w:marTop w:val="0"/>
          <w:marBottom w:val="0"/>
          <w:divBdr>
            <w:top w:val="none" w:sz="0" w:space="0" w:color="auto"/>
            <w:left w:val="none" w:sz="0" w:space="0" w:color="auto"/>
            <w:bottom w:val="none" w:sz="0" w:space="0" w:color="auto"/>
            <w:right w:val="none" w:sz="0" w:space="0" w:color="auto"/>
          </w:divBdr>
        </w:div>
      </w:divsChild>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87725600">
      <w:bodyDiv w:val="1"/>
      <w:marLeft w:val="0"/>
      <w:marRight w:val="0"/>
      <w:marTop w:val="0"/>
      <w:marBottom w:val="0"/>
      <w:divBdr>
        <w:top w:val="none" w:sz="0" w:space="0" w:color="auto"/>
        <w:left w:val="none" w:sz="0" w:space="0" w:color="auto"/>
        <w:bottom w:val="none" w:sz="0" w:space="0" w:color="auto"/>
        <w:right w:val="none" w:sz="0" w:space="0" w:color="auto"/>
      </w:divBdr>
      <w:divsChild>
        <w:div w:id="1048065076">
          <w:marLeft w:val="0"/>
          <w:marRight w:val="0"/>
          <w:marTop w:val="0"/>
          <w:marBottom w:val="0"/>
          <w:divBdr>
            <w:top w:val="none" w:sz="0" w:space="0" w:color="auto"/>
            <w:left w:val="none" w:sz="0" w:space="0" w:color="auto"/>
            <w:bottom w:val="none" w:sz="0" w:space="0" w:color="auto"/>
            <w:right w:val="none" w:sz="0" w:space="0" w:color="auto"/>
          </w:divBdr>
        </w:div>
      </w:divsChild>
    </w:div>
    <w:div w:id="1145469828">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87989824">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1261578">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9885250">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59817412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0939695">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7251683">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32677060">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58544714">
      <w:bodyDiv w:val="1"/>
      <w:marLeft w:val="0"/>
      <w:marRight w:val="0"/>
      <w:marTop w:val="0"/>
      <w:marBottom w:val="0"/>
      <w:divBdr>
        <w:top w:val="none" w:sz="0" w:space="0" w:color="auto"/>
        <w:left w:val="none" w:sz="0" w:space="0" w:color="auto"/>
        <w:bottom w:val="none" w:sz="0" w:space="0" w:color="auto"/>
        <w:right w:val="none" w:sz="0" w:space="0" w:color="auto"/>
      </w:divBdr>
      <w:divsChild>
        <w:div w:id="1553956125">
          <w:marLeft w:val="0"/>
          <w:marRight w:val="0"/>
          <w:marTop w:val="0"/>
          <w:marBottom w:val="0"/>
          <w:divBdr>
            <w:top w:val="none" w:sz="0" w:space="0" w:color="auto"/>
            <w:left w:val="none" w:sz="0" w:space="0" w:color="auto"/>
            <w:bottom w:val="none" w:sz="0" w:space="0" w:color="auto"/>
            <w:right w:val="none" w:sz="0" w:space="0" w:color="auto"/>
          </w:divBdr>
        </w:div>
        <w:div w:id="1972049887">
          <w:marLeft w:val="0"/>
          <w:marRight w:val="0"/>
          <w:marTop w:val="0"/>
          <w:marBottom w:val="0"/>
          <w:divBdr>
            <w:top w:val="none" w:sz="0" w:space="0" w:color="auto"/>
            <w:left w:val="none" w:sz="0" w:space="0" w:color="auto"/>
            <w:bottom w:val="none" w:sz="0" w:space="0" w:color="auto"/>
            <w:right w:val="none" w:sz="0" w:space="0" w:color="auto"/>
          </w:divBdr>
        </w:div>
        <w:div w:id="1361466885">
          <w:marLeft w:val="0"/>
          <w:marRight w:val="0"/>
          <w:marTop w:val="0"/>
          <w:marBottom w:val="0"/>
          <w:divBdr>
            <w:top w:val="none" w:sz="0" w:space="0" w:color="auto"/>
            <w:left w:val="none" w:sz="0" w:space="0" w:color="auto"/>
            <w:bottom w:val="none" w:sz="0" w:space="0" w:color="auto"/>
            <w:right w:val="none" w:sz="0" w:space="0" w:color="auto"/>
          </w:divBdr>
        </w:div>
        <w:div w:id="771582930">
          <w:marLeft w:val="0"/>
          <w:marRight w:val="0"/>
          <w:marTop w:val="0"/>
          <w:marBottom w:val="0"/>
          <w:divBdr>
            <w:top w:val="none" w:sz="0" w:space="0" w:color="auto"/>
            <w:left w:val="none" w:sz="0" w:space="0" w:color="auto"/>
            <w:bottom w:val="none" w:sz="0" w:space="0" w:color="auto"/>
            <w:right w:val="none" w:sz="0" w:space="0" w:color="auto"/>
          </w:divBdr>
        </w:div>
        <w:div w:id="274481205">
          <w:marLeft w:val="0"/>
          <w:marRight w:val="0"/>
          <w:marTop w:val="0"/>
          <w:marBottom w:val="0"/>
          <w:divBdr>
            <w:top w:val="none" w:sz="0" w:space="0" w:color="auto"/>
            <w:left w:val="none" w:sz="0" w:space="0" w:color="auto"/>
            <w:bottom w:val="none" w:sz="0" w:space="0" w:color="auto"/>
            <w:right w:val="none" w:sz="0" w:space="0" w:color="auto"/>
          </w:divBdr>
        </w:div>
        <w:div w:id="1158686442">
          <w:marLeft w:val="0"/>
          <w:marRight w:val="0"/>
          <w:marTop w:val="0"/>
          <w:marBottom w:val="0"/>
          <w:divBdr>
            <w:top w:val="none" w:sz="0" w:space="0" w:color="auto"/>
            <w:left w:val="none" w:sz="0" w:space="0" w:color="auto"/>
            <w:bottom w:val="none" w:sz="0" w:space="0" w:color="auto"/>
            <w:right w:val="none" w:sz="0" w:space="0" w:color="auto"/>
          </w:divBdr>
        </w:div>
        <w:div w:id="1910076312">
          <w:marLeft w:val="0"/>
          <w:marRight w:val="0"/>
          <w:marTop w:val="0"/>
          <w:marBottom w:val="0"/>
          <w:divBdr>
            <w:top w:val="none" w:sz="0" w:space="0" w:color="auto"/>
            <w:left w:val="none" w:sz="0" w:space="0" w:color="auto"/>
            <w:bottom w:val="none" w:sz="0" w:space="0" w:color="auto"/>
            <w:right w:val="none" w:sz="0" w:space="0" w:color="auto"/>
          </w:divBdr>
        </w:div>
        <w:div w:id="916747440">
          <w:marLeft w:val="0"/>
          <w:marRight w:val="0"/>
          <w:marTop w:val="0"/>
          <w:marBottom w:val="0"/>
          <w:divBdr>
            <w:top w:val="none" w:sz="0" w:space="0" w:color="auto"/>
            <w:left w:val="none" w:sz="0" w:space="0" w:color="auto"/>
            <w:bottom w:val="none" w:sz="0" w:space="0" w:color="auto"/>
            <w:right w:val="none" w:sz="0" w:space="0" w:color="auto"/>
          </w:divBdr>
        </w:div>
        <w:div w:id="667177172">
          <w:marLeft w:val="0"/>
          <w:marRight w:val="0"/>
          <w:marTop w:val="0"/>
          <w:marBottom w:val="0"/>
          <w:divBdr>
            <w:top w:val="none" w:sz="0" w:space="0" w:color="auto"/>
            <w:left w:val="none" w:sz="0" w:space="0" w:color="auto"/>
            <w:bottom w:val="none" w:sz="0" w:space="0" w:color="auto"/>
            <w:right w:val="none" w:sz="0" w:space="0" w:color="auto"/>
          </w:divBdr>
        </w:div>
      </w:divsChild>
    </w:div>
    <w:div w:id="1863128405">
      <w:bodyDiv w:val="1"/>
      <w:marLeft w:val="0"/>
      <w:marRight w:val="0"/>
      <w:marTop w:val="0"/>
      <w:marBottom w:val="0"/>
      <w:divBdr>
        <w:top w:val="none" w:sz="0" w:space="0" w:color="auto"/>
        <w:left w:val="none" w:sz="0" w:space="0" w:color="auto"/>
        <w:bottom w:val="none" w:sz="0" w:space="0" w:color="auto"/>
        <w:right w:val="none" w:sz="0" w:space="0" w:color="auto"/>
      </w:divBdr>
      <w:divsChild>
        <w:div w:id="683167145">
          <w:marLeft w:val="0"/>
          <w:marRight w:val="0"/>
          <w:marTop w:val="0"/>
          <w:marBottom w:val="0"/>
          <w:divBdr>
            <w:top w:val="none" w:sz="0" w:space="0" w:color="auto"/>
            <w:left w:val="none" w:sz="0" w:space="0" w:color="auto"/>
            <w:bottom w:val="none" w:sz="0" w:space="0" w:color="auto"/>
            <w:right w:val="none" w:sz="0" w:space="0" w:color="auto"/>
          </w:divBdr>
        </w:div>
        <w:div w:id="1737901227">
          <w:marLeft w:val="0"/>
          <w:marRight w:val="0"/>
          <w:marTop w:val="0"/>
          <w:marBottom w:val="0"/>
          <w:divBdr>
            <w:top w:val="none" w:sz="0" w:space="0" w:color="auto"/>
            <w:left w:val="none" w:sz="0" w:space="0" w:color="auto"/>
            <w:bottom w:val="none" w:sz="0" w:space="0" w:color="auto"/>
            <w:right w:val="none" w:sz="0" w:space="0" w:color="auto"/>
          </w:divBdr>
        </w:div>
        <w:div w:id="1647591846">
          <w:marLeft w:val="0"/>
          <w:marRight w:val="0"/>
          <w:marTop w:val="0"/>
          <w:marBottom w:val="0"/>
          <w:divBdr>
            <w:top w:val="none" w:sz="0" w:space="0" w:color="auto"/>
            <w:left w:val="none" w:sz="0" w:space="0" w:color="auto"/>
            <w:bottom w:val="none" w:sz="0" w:space="0" w:color="auto"/>
            <w:right w:val="none" w:sz="0" w:space="0" w:color="auto"/>
          </w:divBdr>
        </w:div>
        <w:div w:id="383599691">
          <w:marLeft w:val="0"/>
          <w:marRight w:val="0"/>
          <w:marTop w:val="0"/>
          <w:marBottom w:val="0"/>
          <w:divBdr>
            <w:top w:val="none" w:sz="0" w:space="0" w:color="auto"/>
            <w:left w:val="none" w:sz="0" w:space="0" w:color="auto"/>
            <w:bottom w:val="none" w:sz="0" w:space="0" w:color="auto"/>
            <w:right w:val="none" w:sz="0" w:space="0" w:color="auto"/>
          </w:divBdr>
        </w:div>
        <w:div w:id="277181215">
          <w:marLeft w:val="0"/>
          <w:marRight w:val="0"/>
          <w:marTop w:val="0"/>
          <w:marBottom w:val="0"/>
          <w:divBdr>
            <w:top w:val="none" w:sz="0" w:space="0" w:color="auto"/>
            <w:left w:val="none" w:sz="0" w:space="0" w:color="auto"/>
            <w:bottom w:val="none" w:sz="0" w:space="0" w:color="auto"/>
            <w:right w:val="none" w:sz="0" w:space="0" w:color="auto"/>
          </w:divBdr>
        </w:div>
        <w:div w:id="221260627">
          <w:marLeft w:val="0"/>
          <w:marRight w:val="0"/>
          <w:marTop w:val="0"/>
          <w:marBottom w:val="0"/>
          <w:divBdr>
            <w:top w:val="none" w:sz="0" w:space="0" w:color="auto"/>
            <w:left w:val="none" w:sz="0" w:space="0" w:color="auto"/>
            <w:bottom w:val="none" w:sz="0" w:space="0" w:color="auto"/>
            <w:right w:val="none" w:sz="0" w:space="0" w:color="auto"/>
          </w:divBdr>
        </w:div>
        <w:div w:id="877859424">
          <w:marLeft w:val="0"/>
          <w:marRight w:val="0"/>
          <w:marTop w:val="0"/>
          <w:marBottom w:val="0"/>
          <w:divBdr>
            <w:top w:val="none" w:sz="0" w:space="0" w:color="auto"/>
            <w:left w:val="none" w:sz="0" w:space="0" w:color="auto"/>
            <w:bottom w:val="none" w:sz="0" w:space="0" w:color="auto"/>
            <w:right w:val="none" w:sz="0" w:space="0" w:color="auto"/>
          </w:divBdr>
        </w:div>
      </w:divsChild>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7499482">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264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7044868">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7</cp:revision>
  <dcterms:created xsi:type="dcterms:W3CDTF">2024-08-02T15:03:00Z</dcterms:created>
  <dcterms:modified xsi:type="dcterms:W3CDTF">2024-08-02T15:53:00Z</dcterms:modified>
</cp:coreProperties>
</file>