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38"/>
          <w:szCs w:val="38"/>
          <w:u w:val="none"/>
          <w:shd w:fill="auto" w:val="clear"/>
          <w:vertAlign w:val="baseline"/>
          <w:rtl w:val="0"/>
        </w:rPr>
        <w:t xml:space="preserve">PUERTO IGUAZU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38"/>
          <w:szCs w:val="38"/>
          <w:u w:val="none"/>
          <w:shd w:fill="auto" w:val="clear"/>
          <w:vertAlign w:val="baseline"/>
          <w:rtl w:val="0"/>
        </w:rPr>
        <w:t xml:space="preserve">CLASICO DE LA SELVA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5 DIAS / 4 NOCHES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18"/>
          <w:szCs w:val="18"/>
          <w:rtl w:val="0"/>
        </w:rPr>
        <w:t xml:space="preserve">RESERVAR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  <w:rtl w:val="0"/>
        </w:rPr>
        <w:t xml:space="preserve"> HASTA EL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18"/>
          <w:szCs w:val="18"/>
          <w:rtl w:val="0"/>
        </w:rPr>
        <w:t xml:space="preserve">28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  <w:rtl w:val="0"/>
        </w:rPr>
        <w:t xml:space="preserve">DE AGOSTO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18"/>
          <w:szCs w:val="18"/>
          <w:rtl w:val="0"/>
        </w:rPr>
        <w:t xml:space="preserve"> ‘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  <w:rtl w:val="0"/>
        </w:rPr>
        <w:t xml:space="preserve">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Boleto Lima / Foz do Iguazú / Lima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Traslado Apto Foz do Iguazú / Hotel / Apto Foz do Iguazú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04 noches De Alojamiento Con Desayuno Buffet Incluido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Transporte con guía Sin entradas para: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Cataratas Brasil sin entradas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Cataratas Argentinas sin entradas,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incluye bebidas o extras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LATAM</w:t>
      </w:r>
    </w:p>
    <w:tbl>
      <w:tblPr>
        <w:tblStyle w:val="Table1"/>
        <w:tblW w:w="5340.0" w:type="dxa"/>
        <w:jc w:val="center"/>
        <w:tblBorders>
          <w:top w:color="006600" w:space="0" w:sz="4" w:val="single"/>
          <w:left w:color="006600" w:space="0" w:sz="4" w:val="single"/>
          <w:bottom w:color="006600" w:space="0" w:sz="4" w:val="single"/>
          <w:right w:color="006600" w:space="0" w:sz="4" w:val="single"/>
          <w:insideH w:color="006600" w:space="0" w:sz="4" w:val="single"/>
          <w:insideV w:color="006600" w:space="0" w:sz="4" w:val="single"/>
        </w:tblBorders>
        <w:tblLayout w:type="fixed"/>
        <w:tblLook w:val="0400"/>
      </w:tblPr>
      <w:tblGrid>
        <w:gridCol w:w="2985"/>
        <w:gridCol w:w="630"/>
        <w:gridCol w:w="555"/>
        <w:gridCol w:w="585"/>
        <w:gridCol w:w="585"/>
        <w:tblGridChange w:id="0">
          <w:tblGrid>
            <w:gridCol w:w="2985"/>
            <w:gridCol w:w="630"/>
            <w:gridCol w:w="555"/>
            <w:gridCol w:w="585"/>
            <w:gridCol w:w="585"/>
          </w:tblGrid>
        </w:tblGridChange>
      </w:tblGrid>
      <w:tr>
        <w:trPr>
          <w:cantSplit w:val="0"/>
          <w:trHeight w:val="173" w:hRule="atLeast"/>
          <w:tblHeader w:val="0"/>
        </w:trPr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HOTELES</w:t>
            </w:r>
          </w:p>
        </w:tc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SGL</w:t>
            </w:r>
          </w:p>
        </w:tc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DBL</w:t>
            </w:r>
          </w:p>
        </w:tc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006600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 PUEBLITO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1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1166</w:t>
            </w:r>
          </w:p>
        </w:tc>
        <w:tc>
          <w:tcPr>
            <w:tcBorders>
              <w:top w:color="000000" w:space="0" w:sz="11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969</w:t>
            </w:r>
          </w:p>
        </w:tc>
        <w:tc>
          <w:tcPr>
            <w:tcBorders>
              <w:top w:color="000000" w:space="0" w:sz="11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939</w:t>
            </w:r>
          </w:p>
        </w:tc>
        <w:tc>
          <w:tcPr>
            <w:tcBorders>
              <w:top w:color="000000" w:space="0" w:sz="11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789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HOTEL ESTURION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1135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975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929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835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HOTEL O2 Iguazu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1199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999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989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825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COMISIÓN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FIJA $ 40     </w:t>
        <w:tab/>
        <w:tab/>
        <w:tab/>
        <w:t xml:space="preserve">INCENTIVO 10$ X/P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SUJETO A CAMBIOS SIN PREVIO AVISO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Referente al paquete: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 viajar según vigencia de cada hotel (Ver Cuadro)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$5 ADICIONAL PARA AGENCIAS GEA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 de Niño hasta los 4 años.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hoteles son con tarifa dinámica, sujetos a disponibilidad y cambios de precio sin previo aviso. (bloqueo solo de aéreos).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Hoteles de lado argentino.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Cambio Sin Previo Aviso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bookmarkStart w:colFirst="0" w:colLast="0" w:name="_nffkztki23gi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REFERENTE AL TICKET AÉREO: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LA2418 04DEC LIMGRU 2115 0415 05DEC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LA3200 05DEC GRUIGU 0815 1000 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LA3205 09DEC IGUGRU 1800 1950 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LA8122 09DEC GRULIM 2125 0035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INCLUYE ARTÍCULO PERSONAL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 INCLUYE EQUIPAJE DE MANO, NI MALETA EN BODEGA. 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SUJETO A CAMBIOS SIN PREVIO AVISO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LOS VUELOS ESTÁN SUJETOS A CAMBIOS SIN PREVIO AVISO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EL COSTO DE LOS IMPUESTOS ESTÁ SUJETO A CAMBIOS HASTA EL MOMENTO DE LA EMISIÓN DEL MISMO.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993" w:top="1417" w:left="1701" w:right="1701" w:header="708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664453" cy="59922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 l="0" r="0" t="0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