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40"/>
          <w:szCs w:val="40"/>
          <w:u w:val="none"/>
          <w:shd w:fill="auto" w:val="clear"/>
          <w:vertAlign w:val="baseline"/>
          <w:rtl w:val="0"/>
        </w:rPr>
        <w:t xml:space="preserve">PUNTA CANA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60"/>
          <w:sz w:val="28"/>
          <w:szCs w:val="28"/>
          <w:u w:val="none"/>
          <w:shd w:fill="auto" w:val="clear"/>
          <w:vertAlign w:val="baseline"/>
          <w:rtl w:val="0"/>
        </w:rPr>
        <w:t xml:space="preserve">5 DIAS / 4 NOCHES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RESERVA HASTA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204f"/>
          <w:sz w:val="18"/>
          <w:szCs w:val="18"/>
          <w:rtl w:val="0"/>
        </w:rPr>
        <w:t xml:space="preserve">17 DE OCTUBRE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204f"/>
          <w:sz w:val="18"/>
          <w:szCs w:val="18"/>
          <w:u w:val="none"/>
          <w:shd w:fill="auto" w:val="clear"/>
          <w:vertAlign w:val="baseline"/>
          <w:rtl w:val="0"/>
        </w:rPr>
        <w:t xml:space="preserve"> 26’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Boleto Lima / Punta Cana / Lima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Traslados aeropuerto - hotel - aeropuerto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 noches Alojamiento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Plan todo incluido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 por 05 días.</w:t>
        <w:tab/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LATAM</w:t>
      </w:r>
    </w:p>
    <w:tbl>
      <w:tblPr>
        <w:tblStyle w:val="Table1"/>
        <w:tblW w:w="8503.511811023624" w:type="dxa"/>
        <w:jc w:val="center"/>
        <w:tblBorders>
          <w:top w:color="006600" w:space="0" w:sz="4" w:val="single"/>
          <w:left w:color="006600" w:space="0" w:sz="4" w:val="single"/>
          <w:bottom w:color="006600" w:space="0" w:sz="4" w:val="single"/>
          <w:right w:color="006600" w:space="0" w:sz="4" w:val="single"/>
          <w:insideH w:color="006600" w:space="0" w:sz="4" w:val="single"/>
          <w:insideV w:color="006600" w:space="0" w:sz="4" w:val="single"/>
        </w:tblBorders>
        <w:tblLayout w:type="fixed"/>
        <w:tblLook w:val="0400"/>
      </w:tblPr>
      <w:tblGrid>
        <w:gridCol w:w="5351.162279421497"/>
        <w:gridCol w:w="788.0873829005316"/>
        <w:gridCol w:w="788.0873829005316"/>
        <w:gridCol w:w="788.0873829005316"/>
        <w:gridCol w:w="788.0873829005316"/>
        <w:tblGridChange w:id="0">
          <w:tblGrid>
            <w:gridCol w:w="5351.162279421497"/>
            <w:gridCol w:w="788.0873829005316"/>
            <w:gridCol w:w="788.0873829005316"/>
            <w:gridCol w:w="788.0873829005316"/>
            <w:gridCol w:w="788.0873829005316"/>
          </w:tblGrid>
        </w:tblGridChange>
      </w:tblGrid>
      <w:tr>
        <w:trPr>
          <w:cantSplit w:val="0"/>
          <w:trHeight w:val="257" w:hRule="atLeast"/>
          <w:tblHeader w:val="0"/>
        </w:trPr>
        <w:tc>
          <w:tcPr>
            <w:shd w:fill="006600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HOTEL</w:t>
            </w:r>
          </w:p>
        </w:tc>
        <w:tc>
          <w:tcPr>
            <w:shd w:fill="005e00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SGL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5e00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DBL </w:t>
            </w:r>
          </w:p>
        </w:tc>
        <w:tc>
          <w:tcPr>
            <w:tcBorders>
              <w:bottom w:color="006600" w:space="0" w:sz="4" w:val="single"/>
            </w:tcBorders>
            <w:shd w:fill="005e00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TPL</w:t>
            </w:r>
          </w:p>
        </w:tc>
        <w:tc>
          <w:tcPr>
            <w:shd w:fill="005e00" w:val="clea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CHD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ind w:left="-12000" w:right="-12000" w:firstLine="0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BAHIA PRINCIPE ESCAPE AQUAMARINE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1443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1250</w:t>
            </w:r>
          </w:p>
        </w:tc>
        <w:tc>
          <w:tcPr>
            <w:tcBorders>
              <w:top w:color="000000" w:space="0" w:sz="5" w:val="single"/>
              <w:left w:color="cccccc" w:space="0" w:sz="5" w:val="single"/>
              <w:bottom w:color="000000" w:space="0" w:sz="5" w:val="single"/>
              <w:right w:color="000000" w:space="0" w:sz="5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righ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1233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**</w:t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COMISIÓN FIJA USD $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0</w:t>
        <w:tab/>
        <w:tab/>
        <w:tab/>
        <w:tab/>
        <w:t xml:space="preserve">INCENTIVO USD $10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Condiciones Generales: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Cambio Sin Previo Aviso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Sujeto A Disponibilidad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Precio Por Pax En dólares americanos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$5 ADICIONAL PARA AGENCIAS GEA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están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sujetos a disponibilidad y cambios de precio sin previo aviso.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Los hoteles son con tarifa dinámica, sujetos a disponibilidad y cambios de precio sin previo aviso. (bloqueo solo de aéreos)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Tarjeta de Asistencia; Tener en cuenta que la cobertura alcanza un máximo de edad de 69 años y 11 meses. Revisar adicional para pasajeros mayores de 70 años.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Referente a TKT: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HTL AQUAMARINE: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A2950 05DEC LIMPUJ 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highlight w:val="white"/>
          <w:rtl w:val="0"/>
        </w:rPr>
        <w:t xml:space="preserve">805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 1415 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e1e6fc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LA2951 09DEC PUJLIM 1520 1930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INCLUYE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ARTÍCULO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PERSONAL Y EQUIPAJE DE MANO.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 INCLUYE MALETA EN BODEGA.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ITINERARIO AREO SUJETO A CAMBIO SIN PREVIO AVISO, SEGÚN REPROGRAMACIÓN DE LA AEROLINEA.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417" w:top="1417" w:left="1701" w:right="1701" w:header="708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ymegu0sdh5r9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Mayor Información: Lima: (01) 755-0071</w:t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Emergencia 24 horas: +51 977 912 165 - atencionalcliente@vidatur.net / Web: www.vidatur.net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664453" cy="599229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 l="0" r="0" t="0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