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12F048" w14:textId="77777777" w:rsidR="0070697A" w:rsidRDefault="002E2C9A">
      <w:pPr>
        <w:jc w:val="center"/>
        <w:rPr>
          <w:rFonts w:ascii="Calibri" w:eastAsia="Calibri" w:hAnsi="Calibri" w:cs="Calibri"/>
          <w:b/>
          <w:bCs/>
          <w:color w:val="0F243E"/>
          <w:sz w:val="44"/>
          <w:szCs w:val="44"/>
        </w:rPr>
      </w:pPr>
      <w:r>
        <w:rPr>
          <w:rFonts w:ascii="Calibri" w:eastAsia="Calibri" w:hAnsi="Calibri" w:cs="Calibri"/>
          <w:b/>
          <w:bCs/>
          <w:color w:val="0F243E"/>
          <w:sz w:val="44"/>
          <w:szCs w:val="44"/>
        </w:rPr>
        <w:t xml:space="preserve">SAN DIEGO / LOS ANGELES </w:t>
      </w:r>
    </w:p>
    <w:p w14:paraId="2698BEE8" w14:textId="77777777" w:rsidR="0070697A" w:rsidRDefault="002E2C9A">
      <w:pPr>
        <w:jc w:val="center"/>
        <w:rPr>
          <w:rFonts w:ascii="Calibri" w:eastAsia="Calibri" w:hAnsi="Calibri" w:cs="Calibri"/>
          <w:b/>
          <w:bCs/>
          <w:color w:val="0F243E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F243E"/>
          <w:sz w:val="28"/>
          <w:szCs w:val="28"/>
        </w:rPr>
        <w:t xml:space="preserve">7 DIAS / 6 NOCHES </w:t>
      </w:r>
    </w:p>
    <w:p w14:paraId="4CE083AD" w14:textId="77777777" w:rsidR="0070697A" w:rsidRDefault="002E2C9A">
      <w:pPr>
        <w:jc w:val="center"/>
        <w:rPr>
          <w:rFonts w:ascii="Calibri" w:eastAsia="Calibri" w:hAnsi="Calibri" w:cs="Calibri"/>
          <w:b/>
          <w:bCs/>
          <w:color w:val="0F243E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F243E"/>
          <w:sz w:val="18"/>
          <w:szCs w:val="18"/>
        </w:rPr>
        <w:t>RESERVAR HASTA EL 30 DE AGOSTO DEL 26´</w:t>
      </w:r>
    </w:p>
    <w:p w14:paraId="5C2862EE" w14:textId="77777777" w:rsidR="0070697A" w:rsidRDefault="0070697A">
      <w:pPr>
        <w:rPr>
          <w:rFonts w:ascii="Calibri" w:eastAsia="Calibri" w:hAnsi="Calibri" w:cs="Calibri"/>
          <w:b/>
          <w:bCs/>
          <w:color w:val="1F497D"/>
          <w:sz w:val="18"/>
          <w:szCs w:val="18"/>
        </w:rPr>
      </w:pPr>
    </w:p>
    <w:p w14:paraId="1468318F" w14:textId="77777777" w:rsidR="0070697A" w:rsidRDefault="0070697A">
      <w:pPr>
        <w:rPr>
          <w:rFonts w:ascii="Calibri" w:eastAsia="Calibri" w:hAnsi="Calibri" w:cs="Calibri"/>
          <w:b/>
          <w:bCs/>
          <w:color w:val="1F497D"/>
          <w:sz w:val="18"/>
          <w:szCs w:val="18"/>
        </w:rPr>
      </w:pPr>
    </w:p>
    <w:p w14:paraId="7C420068" w14:textId="77777777" w:rsidR="0070697A" w:rsidRDefault="002E2C9A">
      <w:pPr>
        <w:numPr>
          <w:ilvl w:val="0"/>
          <w:numId w:val="3"/>
        </w:numPr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Boleto Aéreo Lima / San Diego – Los </w:t>
      </w:r>
      <w:proofErr w:type="spellStart"/>
      <w:r>
        <w:rPr>
          <w:rFonts w:ascii="Calibri" w:eastAsia="Calibri" w:hAnsi="Calibri" w:cs="Calibri"/>
          <w:sz w:val="20"/>
          <w:szCs w:val="20"/>
        </w:rPr>
        <w:t>Angeles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/ Lima </w:t>
      </w:r>
    </w:p>
    <w:p w14:paraId="0B167E3C" w14:textId="77777777" w:rsidR="0070697A" w:rsidRDefault="002E2C9A">
      <w:pPr>
        <w:numPr>
          <w:ilvl w:val="0"/>
          <w:numId w:val="3"/>
        </w:numPr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3 noches de alojamiento en San Diego (solo alojamiento)</w:t>
      </w:r>
    </w:p>
    <w:p w14:paraId="78F57F5D" w14:textId="77777777" w:rsidR="0070697A" w:rsidRDefault="002E2C9A">
      <w:pPr>
        <w:numPr>
          <w:ilvl w:val="0"/>
          <w:numId w:val="3"/>
        </w:numPr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3 noches de alojamiento en Los Ángeles (solo alojamiento)</w:t>
      </w:r>
    </w:p>
    <w:p w14:paraId="7D23FC22" w14:textId="77777777" w:rsidR="0070697A" w:rsidRDefault="002E2C9A">
      <w:pPr>
        <w:numPr>
          <w:ilvl w:val="0"/>
          <w:numId w:val="3"/>
        </w:numPr>
        <w:rPr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Alquiler de auto Económico por </w:t>
      </w:r>
      <w:r>
        <w:rPr>
          <w:rFonts w:ascii="Calibri" w:eastAsia="Calibri" w:hAnsi="Calibri" w:cs="Calibri"/>
          <w:sz w:val="20"/>
          <w:szCs w:val="20"/>
        </w:rPr>
        <w:t>6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días con impuestos y seguro LDW</w:t>
      </w:r>
    </w:p>
    <w:p w14:paraId="688C8D2D" w14:textId="77777777" w:rsidR="0070697A" w:rsidRDefault="002E2C9A">
      <w:pPr>
        <w:numPr>
          <w:ilvl w:val="0"/>
          <w:numId w:val="3"/>
        </w:numPr>
        <w:rPr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Warner Bros. Studio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Entry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con Hop-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On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Hop-Off Hollywood Red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Route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Tour + Tour casa de los famosos Hollywood a Beverly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Hills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>.</w:t>
      </w:r>
    </w:p>
    <w:p w14:paraId="7310D5AE" w14:textId="77777777" w:rsidR="0070697A" w:rsidRDefault="002E2C9A">
      <w:pPr>
        <w:numPr>
          <w:ilvl w:val="0"/>
          <w:numId w:val="3"/>
        </w:numPr>
        <w:rPr>
          <w:b/>
          <w:bCs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Tarjeta de asistencia</w:t>
      </w:r>
    </w:p>
    <w:p w14:paraId="67E26859" w14:textId="77777777" w:rsidR="0070697A" w:rsidRDefault="0070697A">
      <w:pPr>
        <w:jc w:val="center"/>
        <w:rPr>
          <w:rFonts w:ascii="Calibri" w:eastAsia="Calibri" w:hAnsi="Calibri" w:cs="Calibri"/>
          <w:sz w:val="20"/>
          <w:szCs w:val="20"/>
        </w:rPr>
      </w:pPr>
    </w:p>
    <w:p w14:paraId="73CA0D26" w14:textId="77777777" w:rsidR="0070697A" w:rsidRDefault="002E2C9A">
      <w:pPr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COPA</w:t>
      </w:r>
    </w:p>
    <w:tbl>
      <w:tblPr>
        <w:tblStyle w:val="a"/>
        <w:tblW w:w="10818" w:type="dxa"/>
        <w:jc w:val="center"/>
        <w:tblInd w:w="0" w:type="dxa"/>
        <w:tblBorders>
          <w:top w:val="single" w:sz="4" w:space="0" w:color="006600"/>
          <w:left w:val="single" w:sz="4" w:space="0" w:color="006600"/>
          <w:bottom w:val="single" w:sz="4" w:space="0" w:color="006600"/>
          <w:right w:val="single" w:sz="4" w:space="0" w:color="006600"/>
          <w:insideH w:val="single" w:sz="4" w:space="0" w:color="006600"/>
          <w:insideV w:val="single" w:sz="4" w:space="0" w:color="006600"/>
        </w:tblBorders>
        <w:tblLayout w:type="fixed"/>
        <w:tblLook w:val="0400" w:firstRow="0" w:lastRow="0" w:firstColumn="0" w:lastColumn="0" w:noHBand="0" w:noVBand="1"/>
      </w:tblPr>
      <w:tblGrid>
        <w:gridCol w:w="2145"/>
        <w:gridCol w:w="585"/>
        <w:gridCol w:w="495"/>
        <w:gridCol w:w="495"/>
        <w:gridCol w:w="585"/>
        <w:gridCol w:w="495"/>
        <w:gridCol w:w="495"/>
        <w:gridCol w:w="585"/>
        <w:gridCol w:w="495"/>
        <w:gridCol w:w="480"/>
        <w:gridCol w:w="570"/>
        <w:gridCol w:w="510"/>
        <w:gridCol w:w="525"/>
        <w:gridCol w:w="1175"/>
        <w:gridCol w:w="1170"/>
        <w:gridCol w:w="13"/>
      </w:tblGrid>
      <w:tr w:rsidR="0070697A" w14:paraId="15B80DCC" w14:textId="77777777" w:rsidTr="00617A15">
        <w:trPr>
          <w:trHeight w:val="100"/>
          <w:jc w:val="center"/>
        </w:trPr>
        <w:tc>
          <w:tcPr>
            <w:tcW w:w="2145" w:type="dxa"/>
            <w:tcBorders>
              <w:bottom w:val="single" w:sz="4" w:space="0" w:color="006600"/>
            </w:tcBorders>
            <w:shd w:val="clear" w:color="auto" w:fill="006600"/>
            <w:vAlign w:val="center"/>
          </w:tcPr>
          <w:p w14:paraId="29675D72" w14:textId="77777777" w:rsidR="0070697A" w:rsidRDefault="002E2C9A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bookmarkStart w:id="0" w:name="_v65azbf0fl8k" w:colFirst="0" w:colLast="0"/>
            <w:bookmarkStart w:id="1" w:name="_GoBack"/>
            <w:bookmarkEnd w:id="0"/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HOTELES</w:t>
            </w:r>
          </w:p>
        </w:tc>
        <w:tc>
          <w:tcPr>
            <w:tcW w:w="585" w:type="dxa"/>
            <w:tcBorders>
              <w:bottom w:val="single" w:sz="4" w:space="0" w:color="006600"/>
            </w:tcBorders>
            <w:shd w:val="clear" w:color="auto" w:fill="006600"/>
            <w:vAlign w:val="center"/>
          </w:tcPr>
          <w:p w14:paraId="7D78B4F4" w14:textId="77777777" w:rsidR="0070697A" w:rsidRDefault="002E2C9A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SGL</w:t>
            </w:r>
          </w:p>
        </w:tc>
        <w:tc>
          <w:tcPr>
            <w:tcW w:w="495" w:type="dxa"/>
            <w:tcBorders>
              <w:bottom w:val="single" w:sz="4" w:space="0" w:color="006600"/>
            </w:tcBorders>
            <w:shd w:val="clear" w:color="auto" w:fill="006600"/>
          </w:tcPr>
          <w:p w14:paraId="1AC2ECFA" w14:textId="77777777" w:rsidR="0070697A" w:rsidRDefault="002E2C9A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495" w:type="dxa"/>
            <w:tcBorders>
              <w:bottom w:val="single" w:sz="4" w:space="0" w:color="006600"/>
            </w:tcBorders>
            <w:shd w:val="clear" w:color="auto" w:fill="006600"/>
          </w:tcPr>
          <w:p w14:paraId="430A01DF" w14:textId="77777777" w:rsidR="0070697A" w:rsidRDefault="002E2C9A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585" w:type="dxa"/>
            <w:tcBorders>
              <w:bottom w:val="single" w:sz="4" w:space="0" w:color="006600"/>
            </w:tcBorders>
            <w:shd w:val="clear" w:color="auto" w:fill="006600"/>
            <w:vAlign w:val="center"/>
          </w:tcPr>
          <w:p w14:paraId="71F693B0" w14:textId="77777777" w:rsidR="0070697A" w:rsidRDefault="002E2C9A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DBL</w:t>
            </w:r>
          </w:p>
        </w:tc>
        <w:tc>
          <w:tcPr>
            <w:tcW w:w="495" w:type="dxa"/>
            <w:tcBorders>
              <w:bottom w:val="single" w:sz="4" w:space="0" w:color="006600"/>
            </w:tcBorders>
            <w:shd w:val="clear" w:color="auto" w:fill="006600"/>
          </w:tcPr>
          <w:p w14:paraId="1B8CB250" w14:textId="77777777" w:rsidR="0070697A" w:rsidRDefault="002E2C9A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495" w:type="dxa"/>
            <w:tcBorders>
              <w:bottom w:val="single" w:sz="4" w:space="0" w:color="006600"/>
            </w:tcBorders>
            <w:shd w:val="clear" w:color="auto" w:fill="006600"/>
          </w:tcPr>
          <w:p w14:paraId="7FA165C6" w14:textId="77777777" w:rsidR="0070697A" w:rsidRDefault="002E2C9A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585" w:type="dxa"/>
            <w:tcBorders>
              <w:bottom w:val="single" w:sz="4" w:space="0" w:color="006600"/>
            </w:tcBorders>
            <w:shd w:val="clear" w:color="auto" w:fill="006600"/>
            <w:vAlign w:val="center"/>
          </w:tcPr>
          <w:p w14:paraId="6DCA5E67" w14:textId="77777777" w:rsidR="0070697A" w:rsidRDefault="002E2C9A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TPL</w:t>
            </w:r>
          </w:p>
        </w:tc>
        <w:tc>
          <w:tcPr>
            <w:tcW w:w="495" w:type="dxa"/>
            <w:tcBorders>
              <w:bottom w:val="single" w:sz="4" w:space="0" w:color="006600"/>
            </w:tcBorders>
            <w:shd w:val="clear" w:color="auto" w:fill="006600"/>
          </w:tcPr>
          <w:p w14:paraId="079490D4" w14:textId="77777777" w:rsidR="0070697A" w:rsidRDefault="002E2C9A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480" w:type="dxa"/>
            <w:tcBorders>
              <w:bottom w:val="single" w:sz="4" w:space="0" w:color="006600"/>
            </w:tcBorders>
            <w:shd w:val="clear" w:color="auto" w:fill="006600"/>
          </w:tcPr>
          <w:p w14:paraId="6984CEC8" w14:textId="77777777" w:rsidR="0070697A" w:rsidRDefault="002E2C9A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570" w:type="dxa"/>
            <w:tcBorders>
              <w:bottom w:val="single" w:sz="4" w:space="0" w:color="006600"/>
            </w:tcBorders>
            <w:shd w:val="clear" w:color="auto" w:fill="006600"/>
          </w:tcPr>
          <w:p w14:paraId="26FDD095" w14:textId="77777777" w:rsidR="0070697A" w:rsidRDefault="002E2C9A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CHD</w:t>
            </w:r>
          </w:p>
        </w:tc>
        <w:tc>
          <w:tcPr>
            <w:tcW w:w="510" w:type="dxa"/>
            <w:tcBorders>
              <w:bottom w:val="single" w:sz="4" w:space="0" w:color="006600"/>
            </w:tcBorders>
            <w:shd w:val="clear" w:color="auto" w:fill="006600"/>
          </w:tcPr>
          <w:p w14:paraId="7237BC9E" w14:textId="77777777" w:rsidR="0070697A" w:rsidRDefault="002E2C9A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525" w:type="dxa"/>
            <w:tcBorders>
              <w:bottom w:val="single" w:sz="4" w:space="0" w:color="006600"/>
            </w:tcBorders>
            <w:shd w:val="clear" w:color="auto" w:fill="006600"/>
          </w:tcPr>
          <w:p w14:paraId="5F4BE718" w14:textId="77777777" w:rsidR="0070697A" w:rsidRDefault="002E2C9A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2358" w:type="dxa"/>
            <w:gridSpan w:val="3"/>
            <w:tcBorders>
              <w:bottom w:val="single" w:sz="4" w:space="0" w:color="006600"/>
            </w:tcBorders>
            <w:shd w:val="clear" w:color="auto" w:fill="006600"/>
            <w:vAlign w:val="center"/>
          </w:tcPr>
          <w:p w14:paraId="7DED5A8F" w14:textId="77777777" w:rsidR="0070697A" w:rsidRDefault="002E2C9A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VIGENCIA</w:t>
            </w:r>
          </w:p>
        </w:tc>
      </w:tr>
      <w:tr w:rsidR="0070697A" w14:paraId="12E98CE7" w14:textId="77777777" w:rsidTr="00617A15">
        <w:trPr>
          <w:gridAfter w:val="1"/>
          <w:wAfter w:w="13" w:type="dxa"/>
          <w:trHeight w:val="100"/>
          <w:jc w:val="center"/>
        </w:trPr>
        <w:tc>
          <w:tcPr>
            <w:tcW w:w="2145" w:type="dxa"/>
            <w:vMerge w:val="restart"/>
            <w:tcBorders>
              <w:left w:val="single" w:sz="4" w:space="0" w:color="006600"/>
              <w:right w:val="single" w:sz="4" w:space="0" w:color="006600"/>
            </w:tcBorders>
            <w:vAlign w:val="center"/>
          </w:tcPr>
          <w:p w14:paraId="50F609AC" w14:textId="77777777" w:rsidR="0070697A" w:rsidRDefault="002E2C9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The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Sofia Hotel /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The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Biltmore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Los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Angeles</w:t>
            </w:r>
            <w:proofErr w:type="spellEnd"/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DDFF07" w14:textId="77777777" w:rsidR="0070697A" w:rsidRDefault="002E2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2226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8D6678" w14:textId="77777777" w:rsidR="0070697A" w:rsidRDefault="002E2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183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A0C28A" w14:textId="77777777" w:rsidR="0070697A" w:rsidRDefault="002E2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225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5403C5" w14:textId="10AE6439" w:rsidR="0070697A" w:rsidRDefault="002E2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162</w:t>
            </w:r>
            <w:r w:rsidR="007F27C0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217C06" w14:textId="77777777" w:rsidR="0070697A" w:rsidRDefault="002E2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91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9FDBC0" w14:textId="77777777" w:rsidR="0070697A" w:rsidRDefault="002E2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111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BE5268" w14:textId="77777777" w:rsidR="0070697A" w:rsidRDefault="002E2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1493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6C2AB6" w14:textId="77777777" w:rsidR="0070697A" w:rsidRDefault="002E2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81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AF542C" w14:textId="77777777" w:rsidR="0070697A" w:rsidRDefault="002E2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3CDD79" w14:textId="77777777" w:rsidR="0070697A" w:rsidRDefault="002E2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1148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093B5C" w14:textId="77777777" w:rsidR="0070697A" w:rsidRDefault="002E2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36E814" w14:textId="77777777" w:rsidR="0070697A" w:rsidRDefault="002E2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</w:t>
            </w:r>
          </w:p>
        </w:tc>
        <w:tc>
          <w:tcPr>
            <w:tcW w:w="117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14:paraId="72720ED2" w14:textId="77777777" w:rsidR="0070697A" w:rsidRDefault="002E2C9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01/10/2026</w:t>
            </w:r>
          </w:p>
        </w:tc>
        <w:tc>
          <w:tcPr>
            <w:tcW w:w="117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14:paraId="1CAF7A0A" w14:textId="77777777" w:rsidR="0070697A" w:rsidRDefault="002E2C9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31/10/2026</w:t>
            </w:r>
          </w:p>
        </w:tc>
      </w:tr>
      <w:tr w:rsidR="0070697A" w14:paraId="32D461AA" w14:textId="77777777" w:rsidTr="00617A15">
        <w:trPr>
          <w:gridAfter w:val="1"/>
          <w:wAfter w:w="13" w:type="dxa"/>
          <w:trHeight w:val="100"/>
          <w:jc w:val="center"/>
        </w:trPr>
        <w:tc>
          <w:tcPr>
            <w:tcW w:w="2145" w:type="dxa"/>
            <w:vMerge/>
            <w:tcBorders>
              <w:left w:val="single" w:sz="4" w:space="0" w:color="006600"/>
              <w:right w:val="single" w:sz="4" w:space="0" w:color="006600"/>
            </w:tcBorders>
            <w:vAlign w:val="center"/>
          </w:tcPr>
          <w:p w14:paraId="24CF4765" w14:textId="77777777" w:rsidR="0070697A" w:rsidRDefault="007069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F2C07D" w14:textId="77777777" w:rsidR="0070697A" w:rsidRDefault="002E2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2058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CF4A3D" w14:textId="77777777" w:rsidR="0070697A" w:rsidRDefault="002E2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183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5FBCF0" w14:textId="77777777" w:rsidR="0070697A" w:rsidRDefault="002E2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155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DFEE33" w14:textId="77777777" w:rsidR="0070697A" w:rsidRDefault="002E2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1545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C1EF0A" w14:textId="77777777" w:rsidR="0070697A" w:rsidRDefault="002E2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91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FC18FF" w14:textId="77777777" w:rsidR="0070697A" w:rsidRDefault="002E2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79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579142" w14:textId="77777777" w:rsidR="0070697A" w:rsidRDefault="002E2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1451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6C414E" w14:textId="77777777" w:rsidR="0070697A" w:rsidRDefault="002E2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81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12443F" w14:textId="77777777" w:rsidR="0070697A" w:rsidRDefault="002E2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65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D108D7" w14:textId="77777777" w:rsidR="0070697A" w:rsidRDefault="002E2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1148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4D05C8" w14:textId="77777777" w:rsidR="0070697A" w:rsidRDefault="002E2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E3B63A" w14:textId="77777777" w:rsidR="0070697A" w:rsidRDefault="002E2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</w:t>
            </w:r>
          </w:p>
        </w:tc>
        <w:tc>
          <w:tcPr>
            <w:tcW w:w="117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14:paraId="3ED2B08D" w14:textId="77777777" w:rsidR="0070697A" w:rsidRDefault="002E2C9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01/11/2026</w:t>
            </w:r>
          </w:p>
        </w:tc>
        <w:tc>
          <w:tcPr>
            <w:tcW w:w="117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14:paraId="33CBF720" w14:textId="77777777" w:rsidR="0070697A" w:rsidRDefault="002E2C9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30/11/2026</w:t>
            </w:r>
          </w:p>
        </w:tc>
      </w:tr>
      <w:tr w:rsidR="0070697A" w14:paraId="1A3A11EE" w14:textId="77777777" w:rsidTr="00617A15">
        <w:trPr>
          <w:gridAfter w:val="1"/>
          <w:wAfter w:w="13" w:type="dxa"/>
          <w:trHeight w:val="100"/>
          <w:jc w:val="center"/>
        </w:trPr>
        <w:tc>
          <w:tcPr>
            <w:tcW w:w="2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384D6" w14:textId="77777777" w:rsidR="0070697A" w:rsidRDefault="002E2C9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Town And Country Resort Hotel / Hilton Garden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Inn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Los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Angeles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/Hollywood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FBC38F" w14:textId="77777777" w:rsidR="0070697A" w:rsidRDefault="002E2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2484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8A192C" w14:textId="77777777" w:rsidR="0070697A" w:rsidRDefault="002E2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205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F466C0" w14:textId="77777777" w:rsidR="0070697A" w:rsidRDefault="002E2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310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16D5AD" w14:textId="77777777" w:rsidR="0070697A" w:rsidRDefault="002E2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1770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10267D" w14:textId="77777777" w:rsidR="0070697A" w:rsidRDefault="002E2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103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A15EAF" w14:textId="77777777" w:rsidR="0070697A" w:rsidRDefault="002E2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161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BA07CF" w14:textId="77777777" w:rsidR="0070697A" w:rsidRDefault="002E2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1553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CA7ECB" w14:textId="77777777" w:rsidR="0070697A" w:rsidRDefault="002E2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78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6F0F7C" w14:textId="77777777" w:rsidR="0070697A" w:rsidRDefault="002E2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111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B1C471" w14:textId="77777777" w:rsidR="0070697A" w:rsidRDefault="002E2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1160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C9E5F7" w14:textId="77777777" w:rsidR="0070697A" w:rsidRDefault="002E2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87F014" w14:textId="77777777" w:rsidR="0070697A" w:rsidRDefault="002E2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</w:t>
            </w:r>
          </w:p>
        </w:tc>
        <w:tc>
          <w:tcPr>
            <w:tcW w:w="117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14:paraId="0411DD5A" w14:textId="77777777" w:rsidR="0070697A" w:rsidRDefault="002E2C9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01/10/2026</w:t>
            </w:r>
          </w:p>
        </w:tc>
        <w:tc>
          <w:tcPr>
            <w:tcW w:w="117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14:paraId="3C656E02" w14:textId="77777777" w:rsidR="0070697A" w:rsidRDefault="002E2C9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31/10/2026</w:t>
            </w:r>
          </w:p>
        </w:tc>
      </w:tr>
      <w:tr w:rsidR="0070697A" w14:paraId="1D058052" w14:textId="77777777" w:rsidTr="00617A15">
        <w:trPr>
          <w:gridAfter w:val="1"/>
          <w:wAfter w:w="13" w:type="dxa"/>
          <w:trHeight w:val="100"/>
          <w:jc w:val="center"/>
        </w:trPr>
        <w:tc>
          <w:tcPr>
            <w:tcW w:w="2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E8AB6" w14:textId="77777777" w:rsidR="0070697A" w:rsidRDefault="007069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AC4B3F" w14:textId="77777777" w:rsidR="0070697A" w:rsidRDefault="002E2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2274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CF95A4" w14:textId="77777777" w:rsidR="0070697A" w:rsidRDefault="002E2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193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AC81AE" w14:textId="77777777" w:rsidR="0070697A" w:rsidRDefault="002E2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235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F7C687" w14:textId="0CA6336C" w:rsidR="0070697A" w:rsidRDefault="002E2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164</w:t>
            </w:r>
            <w:r w:rsidR="007F27C0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880C7A" w14:textId="77777777" w:rsidR="0070697A" w:rsidRDefault="002E2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96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535938" w14:textId="77777777" w:rsidR="0070697A" w:rsidRDefault="002E2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114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929C52" w14:textId="77777777" w:rsidR="0070697A" w:rsidRDefault="002E2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1484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83F3F9" w14:textId="77777777" w:rsidR="0070697A" w:rsidRDefault="002E2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73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334670" w14:textId="77777777" w:rsidR="0070697A" w:rsidRDefault="002E2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88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220C42" w14:textId="77777777" w:rsidR="0070697A" w:rsidRDefault="002E2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1154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3D0415" w14:textId="77777777" w:rsidR="0070697A" w:rsidRDefault="002E2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D29E1A" w14:textId="77777777" w:rsidR="0070697A" w:rsidRDefault="002E2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23</w:t>
            </w:r>
          </w:p>
        </w:tc>
        <w:tc>
          <w:tcPr>
            <w:tcW w:w="117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14:paraId="23082AAE" w14:textId="77777777" w:rsidR="0070697A" w:rsidRDefault="002E2C9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01/11/2026</w:t>
            </w:r>
          </w:p>
        </w:tc>
        <w:tc>
          <w:tcPr>
            <w:tcW w:w="117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14:paraId="0B5A29E2" w14:textId="77777777" w:rsidR="0070697A" w:rsidRDefault="002E2C9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30/11/2026</w:t>
            </w:r>
          </w:p>
        </w:tc>
      </w:tr>
    </w:tbl>
    <w:bookmarkEnd w:id="1"/>
    <w:p w14:paraId="77188C9F" w14:textId="77777777" w:rsidR="0070697A" w:rsidRDefault="002E2C9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COMISION FIJA $ 60 </w:t>
      </w:r>
      <w:r>
        <w:rPr>
          <w:rFonts w:ascii="Calibri" w:eastAsia="Calibri" w:hAnsi="Calibri" w:cs="Calibri"/>
          <w:color w:val="000000"/>
          <w:sz w:val="18"/>
          <w:szCs w:val="18"/>
        </w:rPr>
        <w:tab/>
        <w:t xml:space="preserve">   </w:t>
      </w:r>
      <w:r>
        <w:rPr>
          <w:rFonts w:ascii="Calibri" w:eastAsia="Calibri" w:hAnsi="Calibri" w:cs="Calibri"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color w:val="000000"/>
          <w:sz w:val="18"/>
          <w:szCs w:val="18"/>
        </w:rPr>
        <w:tab/>
        <w:t>INCENTIVO US $10 P/PAX</w:t>
      </w:r>
    </w:p>
    <w:p w14:paraId="03D7B0DE" w14:textId="77777777" w:rsidR="0070697A" w:rsidRDefault="0070697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04A8E6EE" w14:textId="77777777" w:rsidR="0070697A" w:rsidRDefault="002E2C9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>TARIFAS DINÁMICAS, SUJETOS A DISPONIBILIDAD Y CAMBIOS DE PRECIO SIN PREVIO AVISO.</w:t>
      </w:r>
    </w:p>
    <w:p w14:paraId="5EAFE75D" w14:textId="77777777" w:rsidR="0070697A" w:rsidRDefault="0070697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1D4BCFC0" w14:textId="77777777" w:rsidR="0070697A" w:rsidRDefault="002E2C9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>Condiciones Generales:</w:t>
      </w:r>
    </w:p>
    <w:p w14:paraId="006DC0FC" w14:textId="77777777" w:rsidR="0070697A" w:rsidRDefault="002E2C9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 xml:space="preserve">SUPLEMENTO PARA AGREGAR: </w:t>
      </w:r>
    </w:p>
    <w:p w14:paraId="0D913AEC" w14:textId="77777777" w:rsidR="0070697A" w:rsidRDefault="002E2C9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>NO INCLUYE RESORT FEE</w:t>
      </w:r>
    </w:p>
    <w:p w14:paraId="178E2C21" w14:textId="77777777" w:rsidR="0070697A" w:rsidRDefault="002E2C9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>Referente al paquete:</w:t>
      </w:r>
    </w:p>
    <w:p w14:paraId="443FBC67" w14:textId="77777777" w:rsidR="0070697A" w:rsidRDefault="002E2C9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 xml:space="preserve">TARIFAS </w:t>
      </w:r>
      <w:r>
        <w:rPr>
          <w:rFonts w:ascii="Calibri" w:eastAsia="Calibri" w:hAnsi="Calibri" w:cs="Calibri"/>
          <w:b/>
          <w:bCs/>
          <w:sz w:val="18"/>
          <w:szCs w:val="18"/>
        </w:rPr>
        <w:t>DINÁMICAS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>, EL PRECIO APLICA DESDE.</w:t>
      </w:r>
    </w:p>
    <w:p w14:paraId="5C2B8569" w14:textId="77777777" w:rsidR="0070697A" w:rsidRDefault="002E2C9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Para viajar según vigencia de cada hotel (Ver Cuadro)</w:t>
      </w:r>
    </w:p>
    <w:p w14:paraId="0CA9E1F8" w14:textId="77777777" w:rsidR="0070697A" w:rsidRDefault="002E2C9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Niños hasta los 10 años. </w:t>
      </w:r>
    </w:p>
    <w:p w14:paraId="6C4E8BE2" w14:textId="77777777" w:rsidR="0070697A" w:rsidRDefault="002E2C9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5$ ADICIONAL PARA AGENCIA GEA </w:t>
      </w:r>
    </w:p>
    <w:p w14:paraId="1C593E10" w14:textId="77777777" w:rsidR="0070697A" w:rsidRDefault="002E2C9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Hotel Town And Country no cobra Resort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Fee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>, el hotel cobra el impuesto del 15.050%, se pagará en destino.</w:t>
      </w:r>
    </w:p>
    <w:p w14:paraId="26AEA117" w14:textId="77777777" w:rsidR="0070697A" w:rsidRDefault="002E2C9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Al momento de recibir la liquidación por favor verificar que algunos hoteles cobran resort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fee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>, además de tasas locales, las cuales deberán pagar dire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ctamente los pasajeros al momento de hacer el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check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out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>.</w:t>
      </w:r>
    </w:p>
    <w:p w14:paraId="1466A874" w14:textId="77777777" w:rsidR="0070697A" w:rsidRDefault="002E2C9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Sujeto A Cambio Sin Previo Aviso</w:t>
      </w:r>
    </w:p>
    <w:p w14:paraId="41592D5A" w14:textId="77777777" w:rsidR="0070697A" w:rsidRDefault="002E2C9A">
      <w:pPr>
        <w:numPr>
          <w:ilvl w:val="0"/>
          <w:numId w:val="2"/>
        </w:numPr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AUTO ECONOMICO - PROTECCIÓN </w:t>
      </w:r>
      <w:proofErr w:type="gramStart"/>
      <w:r>
        <w:rPr>
          <w:rFonts w:ascii="Calibri" w:eastAsia="Calibri" w:hAnsi="Calibri" w:cs="Calibri"/>
          <w:sz w:val="18"/>
          <w:szCs w:val="18"/>
        </w:rPr>
        <w:t>BÁSICA ,</w:t>
      </w:r>
      <w:r>
        <w:rPr>
          <w:rFonts w:ascii="Arial" w:eastAsia="Arial" w:hAnsi="Arial" w:cs="Arial"/>
          <w:sz w:val="18"/>
          <w:szCs w:val="18"/>
          <w:shd w:val="clear" w:color="auto" w:fill="FCFCFC"/>
        </w:rPr>
        <w:t>LDW</w:t>
      </w:r>
      <w:proofErr w:type="gramEnd"/>
      <w:r>
        <w:rPr>
          <w:rFonts w:ascii="Arial" w:eastAsia="Arial" w:hAnsi="Arial" w:cs="Arial"/>
          <w:sz w:val="18"/>
          <w:szCs w:val="18"/>
          <w:shd w:val="clear" w:color="auto" w:fill="FCFCFC"/>
        </w:rPr>
        <w:t>-Seguro colisión y robo</w:t>
      </w:r>
      <w:r>
        <w:rPr>
          <w:rFonts w:ascii="Calibri" w:eastAsia="Calibri" w:hAnsi="Calibri" w:cs="Calibri"/>
          <w:sz w:val="18"/>
          <w:szCs w:val="18"/>
        </w:rPr>
        <w:t xml:space="preserve"> Y IMPUESTOS.</w:t>
      </w:r>
    </w:p>
    <w:p w14:paraId="152DACEA" w14:textId="77777777" w:rsidR="0070697A" w:rsidRDefault="002E2C9A">
      <w:pPr>
        <w:numPr>
          <w:ilvl w:val="0"/>
          <w:numId w:val="2"/>
        </w:numPr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HOTELES CONSULTAR COBRO POR ESTACIONAMIENTO. </w:t>
      </w:r>
    </w:p>
    <w:p w14:paraId="144F50F9" w14:textId="77777777" w:rsidR="0070697A" w:rsidRDefault="002E2C9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Tarjeta de Asistencia, tener en cuenta que la cobertura alcanza un máximo de edad de 69 años y 11 meses. Revisar adicional para pasajeros mayores de 70 años.</w:t>
      </w:r>
    </w:p>
    <w:p w14:paraId="41E20A44" w14:textId="77777777" w:rsidR="0070697A" w:rsidRDefault="0070697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17B0BA2F" w14:textId="77777777" w:rsidR="0070697A" w:rsidRDefault="002E2C9A">
      <w:pPr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REFERENTE AL TICKET AÉREO:</w:t>
      </w:r>
    </w:p>
    <w:p w14:paraId="71E34AA1" w14:textId="77777777" w:rsidR="0070697A" w:rsidRDefault="002E2C9A">
      <w:pPr>
        <w:numPr>
          <w:ilvl w:val="0"/>
          <w:numId w:val="1"/>
        </w:numPr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Reserva en clase T, Cotizado del 23 AL 29 SEP.</w:t>
      </w:r>
    </w:p>
    <w:p w14:paraId="37B2ED1D" w14:textId="77777777" w:rsidR="0070697A" w:rsidRDefault="002E2C9A">
      <w:pPr>
        <w:numPr>
          <w:ilvl w:val="0"/>
          <w:numId w:val="1"/>
        </w:numPr>
        <w:rPr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INCLUYE ARTÍCULO PERSONAL Y EQUIPAJE DE MANO</w:t>
      </w:r>
    </w:p>
    <w:p w14:paraId="663F374B" w14:textId="77777777" w:rsidR="0070697A" w:rsidRDefault="002E2C9A">
      <w:pPr>
        <w:numPr>
          <w:ilvl w:val="0"/>
          <w:numId w:val="1"/>
        </w:numPr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NO INCLUYE MALETA EN BODEGA. </w:t>
      </w:r>
    </w:p>
    <w:p w14:paraId="22391635" w14:textId="77777777" w:rsidR="0070697A" w:rsidRDefault="002E2C9A">
      <w:pPr>
        <w:numPr>
          <w:ilvl w:val="0"/>
          <w:numId w:val="1"/>
        </w:numPr>
        <w:rPr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SUJETO A CAMBIOS SIN PREVIO AVISO </w:t>
      </w:r>
    </w:p>
    <w:p w14:paraId="0315C08E" w14:textId="77777777" w:rsidR="0070697A" w:rsidRDefault="002E2C9A">
      <w:pPr>
        <w:numPr>
          <w:ilvl w:val="0"/>
          <w:numId w:val="1"/>
        </w:numPr>
        <w:rPr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LOS VUELOS ESTÁN SUJETOS A CAMBIOS SIN PREVIO AVISO</w:t>
      </w:r>
    </w:p>
    <w:p w14:paraId="7488BE21" w14:textId="77777777" w:rsidR="0070697A" w:rsidRDefault="002E2C9A">
      <w:pPr>
        <w:numPr>
          <w:ilvl w:val="0"/>
          <w:numId w:val="1"/>
        </w:numPr>
        <w:rPr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EL COSTO DE LOS IMPUESTOS ESTÁ SUJETO A CAMBIOS HASTA EL MOMENTO DE LA EMISIÓN DEL MISMO.</w:t>
      </w:r>
    </w:p>
    <w:p w14:paraId="3CF3012F" w14:textId="77777777" w:rsidR="0070697A" w:rsidRDefault="0070697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sectPr w:rsidR="0070697A">
      <w:headerReference w:type="default" r:id="rId7"/>
      <w:footerReference w:type="default" r:id="rId8"/>
      <w:pgSz w:w="11906" w:h="16838"/>
      <w:pgMar w:top="284" w:right="1701" w:bottom="1135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CE8F94" w14:textId="77777777" w:rsidR="002E2C9A" w:rsidRDefault="002E2C9A">
      <w:r>
        <w:separator/>
      </w:r>
    </w:p>
  </w:endnote>
  <w:endnote w:type="continuationSeparator" w:id="0">
    <w:p w14:paraId="4CAEF4BE" w14:textId="77777777" w:rsidR="002E2C9A" w:rsidRDefault="002E2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  <w:embedRegular r:id="rId1" w:fontKey="{2CB47A21-CE34-47D7-B0EC-F7A84A6B9F74}"/>
  </w:font>
  <w:font w:name="Courier New">
    <w:panose1 w:val="020703090202050204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F32E2001-413F-4819-A81F-99BCAACA548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337F49FB-F8DA-4007-9714-371C1578FED0}"/>
    <w:embedBold r:id="rId4" w:fontKey="{49AE7E3B-CAE2-4766-AE50-957ECACD508F}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20000287" w:usb1="00000000" w:usb2="00000000" w:usb3="00000000" w:csb0="0000019F" w:csb1="00000000"/>
    <w:embedRegular r:id="rId5" w:fontKey="{F9C44E99-B46A-40DB-9184-4B8CBA4A4A3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D94D7F" w14:textId="77777777" w:rsidR="0070697A" w:rsidRDefault="002E2C9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bCs/>
        <w:color w:val="000000"/>
        <w:sz w:val="14"/>
        <w:szCs w:val="14"/>
      </w:rPr>
    </w:pPr>
    <w:r>
      <w:rPr>
        <w:rFonts w:ascii="Arial" w:eastAsia="Arial" w:hAnsi="Arial" w:cs="Arial"/>
        <w:b/>
        <w:bCs/>
        <w:color w:val="000000"/>
        <w:sz w:val="14"/>
        <w:szCs w:val="14"/>
      </w:rPr>
      <w:t>Mayor Información: Lima: (01) 755-0071</w:t>
    </w:r>
  </w:p>
  <w:p w14:paraId="097EF534" w14:textId="77777777" w:rsidR="0070697A" w:rsidRDefault="002E2C9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bCs/>
        <w:color w:val="000000"/>
        <w:sz w:val="14"/>
        <w:szCs w:val="14"/>
      </w:rPr>
    </w:pPr>
    <w:r>
      <w:rPr>
        <w:rFonts w:ascii="Arial" w:eastAsia="Arial" w:hAnsi="Arial" w:cs="Arial"/>
        <w:b/>
        <w:bCs/>
        <w:color w:val="000000"/>
        <w:sz w:val="14"/>
        <w:szCs w:val="14"/>
      </w:rPr>
      <w:t>Emergencia 24 horas: +51 977 912 165 - atencionalcliente@vidatur.net / Web: www.vidatur.net</w:t>
    </w:r>
  </w:p>
  <w:p w14:paraId="66918D4D" w14:textId="77777777" w:rsidR="0070697A" w:rsidRDefault="0070697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152AFE" w14:textId="77777777" w:rsidR="002E2C9A" w:rsidRDefault="002E2C9A">
      <w:r>
        <w:separator/>
      </w:r>
    </w:p>
  </w:footnote>
  <w:footnote w:type="continuationSeparator" w:id="0">
    <w:p w14:paraId="2EC69C61" w14:textId="77777777" w:rsidR="002E2C9A" w:rsidRDefault="002E2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F7089B" w14:textId="77777777" w:rsidR="0070697A" w:rsidRDefault="002E2C9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4A726E3A" wp14:editId="22FB76F2">
          <wp:extent cx="1566325" cy="50593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66325" cy="5059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CE5208"/>
    <w:multiLevelType w:val="multilevel"/>
    <w:tmpl w:val="83D4D8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32B3FF9"/>
    <w:multiLevelType w:val="multilevel"/>
    <w:tmpl w:val="E33613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AD75865"/>
    <w:multiLevelType w:val="multilevel"/>
    <w:tmpl w:val="D32264E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97A"/>
    <w:rsid w:val="002E2C9A"/>
    <w:rsid w:val="00617A15"/>
    <w:rsid w:val="0070697A"/>
    <w:rsid w:val="007F2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BAC55B"/>
  <w15:docId w15:val="{DB59C0C3-43A0-4F74-B6FA-75DD0CA91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ES_tradnl" w:eastAsia="es-P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346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Marketing Vidatur</cp:lastModifiedBy>
  <cp:revision>3</cp:revision>
  <dcterms:created xsi:type="dcterms:W3CDTF">2026-08-19T04:30:00Z</dcterms:created>
  <dcterms:modified xsi:type="dcterms:W3CDTF">2026-08-19T04:40:00Z</dcterms:modified>
</cp:coreProperties>
</file>