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57941" w14:textId="77777777" w:rsidR="009063BA" w:rsidRDefault="009063BA" w:rsidP="009063BA">
      <w:pPr>
        <w:rPr>
          <w:rFonts w:asciiTheme="minorHAnsi" w:hAnsiTheme="minorHAnsi" w:cstheme="minorHAnsi"/>
          <w:color w:val="000000"/>
          <w:sz w:val="20"/>
          <w:szCs w:val="20"/>
        </w:rPr>
      </w:pPr>
    </w:p>
    <w:p w14:paraId="2EEB6441" w14:textId="0D288C41" w:rsidR="001A2CF2" w:rsidRPr="00CC3B00" w:rsidRDefault="00F166FD" w:rsidP="00E73F91">
      <w:pPr>
        <w:jc w:val="center"/>
        <w:rPr>
          <w:rFonts w:ascii="Calibri" w:hAnsi="Calibri" w:cs="Calibri"/>
          <w:b/>
          <w:bCs/>
          <w:color w:val="388600"/>
          <w:sz w:val="40"/>
          <w:szCs w:val="40"/>
          <w:lang w:val="es-PE"/>
        </w:rPr>
      </w:pPr>
      <w:r w:rsidRPr="00CC3B00">
        <w:rPr>
          <w:rFonts w:ascii="Calibri" w:hAnsi="Calibri" w:cs="Calibri"/>
          <w:b/>
          <w:bCs/>
          <w:color w:val="388600"/>
          <w:sz w:val="40"/>
          <w:szCs w:val="40"/>
          <w:lang w:val="es-PE"/>
        </w:rPr>
        <w:t xml:space="preserve">SEMANA SANTA </w:t>
      </w:r>
      <w:r w:rsidR="00E73F91" w:rsidRPr="00CC3B00">
        <w:rPr>
          <w:rFonts w:ascii="Calibri" w:hAnsi="Calibri" w:cs="Calibri"/>
          <w:b/>
          <w:bCs/>
          <w:color w:val="388600"/>
          <w:sz w:val="40"/>
          <w:szCs w:val="40"/>
          <w:lang w:val="es-PE"/>
        </w:rPr>
        <w:t xml:space="preserve">EN </w:t>
      </w:r>
      <w:r w:rsidR="001A2CF2" w:rsidRPr="00CC3B00">
        <w:rPr>
          <w:rFonts w:ascii="Calibri" w:hAnsi="Calibri" w:cs="Calibri"/>
          <w:b/>
          <w:bCs/>
          <w:color w:val="388600"/>
          <w:sz w:val="40"/>
          <w:szCs w:val="40"/>
          <w:lang w:val="es-PE"/>
        </w:rPr>
        <w:t xml:space="preserve">AYACUCHO </w:t>
      </w:r>
      <w:r w:rsidR="000A3CEB">
        <w:rPr>
          <w:rFonts w:ascii="Calibri" w:hAnsi="Calibri" w:cs="Calibri"/>
          <w:b/>
          <w:bCs/>
          <w:color w:val="388600"/>
          <w:sz w:val="40"/>
          <w:szCs w:val="40"/>
          <w:lang w:val="es-PE"/>
        </w:rPr>
        <w:t xml:space="preserve">SOLO SERVICIOS </w:t>
      </w:r>
    </w:p>
    <w:p w14:paraId="6B164BAD" w14:textId="1D55BAA4" w:rsidR="00E73F91" w:rsidRPr="00CC3B00" w:rsidRDefault="00F977CF" w:rsidP="00E73F91">
      <w:pPr>
        <w:jc w:val="center"/>
        <w:rPr>
          <w:rFonts w:ascii="Calibri" w:hAnsi="Calibri" w:cs="Calibri"/>
          <w:b/>
          <w:bCs/>
          <w:color w:val="388600"/>
          <w:sz w:val="28"/>
          <w:szCs w:val="28"/>
          <w:lang w:val="es-PE"/>
        </w:rPr>
      </w:pPr>
      <w:r>
        <w:rPr>
          <w:rFonts w:ascii="Calibri" w:hAnsi="Calibri" w:cs="Calibri"/>
          <w:b/>
          <w:bCs/>
          <w:color w:val="388600"/>
          <w:sz w:val="28"/>
          <w:szCs w:val="28"/>
          <w:lang w:val="es-PE"/>
        </w:rPr>
        <w:t>17</w:t>
      </w:r>
      <w:r w:rsidR="001A2CF2" w:rsidRPr="00CC3B00">
        <w:rPr>
          <w:rFonts w:ascii="Calibri" w:hAnsi="Calibri" w:cs="Calibri"/>
          <w:b/>
          <w:bCs/>
          <w:color w:val="388600"/>
          <w:sz w:val="28"/>
          <w:szCs w:val="28"/>
          <w:lang w:val="es-PE"/>
        </w:rPr>
        <w:t xml:space="preserve"> AL </w:t>
      </w:r>
      <w:r>
        <w:rPr>
          <w:rFonts w:ascii="Calibri" w:hAnsi="Calibri" w:cs="Calibri"/>
          <w:b/>
          <w:bCs/>
          <w:color w:val="388600"/>
          <w:sz w:val="28"/>
          <w:szCs w:val="28"/>
          <w:lang w:val="es-PE"/>
        </w:rPr>
        <w:t>20</w:t>
      </w:r>
      <w:r w:rsidR="001A2CF2" w:rsidRPr="00CC3B00">
        <w:rPr>
          <w:rFonts w:ascii="Calibri" w:hAnsi="Calibri" w:cs="Calibri"/>
          <w:b/>
          <w:bCs/>
          <w:color w:val="388600"/>
          <w:sz w:val="28"/>
          <w:szCs w:val="28"/>
          <w:lang w:val="es-PE"/>
        </w:rPr>
        <w:t xml:space="preserve"> DE</w:t>
      </w:r>
      <w:r>
        <w:rPr>
          <w:rFonts w:ascii="Calibri" w:hAnsi="Calibri" w:cs="Calibri"/>
          <w:b/>
          <w:bCs/>
          <w:color w:val="388600"/>
          <w:sz w:val="28"/>
          <w:szCs w:val="28"/>
          <w:lang w:val="es-PE"/>
        </w:rPr>
        <w:t xml:space="preserve"> ABRIL</w:t>
      </w:r>
      <w:r w:rsidR="001A2CF2" w:rsidRPr="00CC3B00">
        <w:rPr>
          <w:rFonts w:ascii="Calibri" w:hAnsi="Calibri" w:cs="Calibri"/>
          <w:b/>
          <w:bCs/>
          <w:color w:val="388600"/>
          <w:sz w:val="28"/>
          <w:szCs w:val="28"/>
          <w:lang w:val="es-PE"/>
        </w:rPr>
        <w:t xml:space="preserve"> </w:t>
      </w:r>
      <w:r w:rsidR="00E73F91" w:rsidRPr="00CC3B00">
        <w:rPr>
          <w:rFonts w:ascii="Calibri" w:hAnsi="Calibri" w:cs="Calibri"/>
          <w:b/>
          <w:bCs/>
          <w:color w:val="388600"/>
          <w:sz w:val="28"/>
          <w:szCs w:val="28"/>
          <w:lang w:val="es-PE"/>
        </w:rPr>
        <w:t xml:space="preserve"> </w:t>
      </w:r>
    </w:p>
    <w:p w14:paraId="4FF37888" w14:textId="221A6EB8" w:rsidR="009063BA" w:rsidRPr="00CC3B00" w:rsidRDefault="00E73F91" w:rsidP="009063BA">
      <w:pPr>
        <w:jc w:val="center"/>
        <w:rPr>
          <w:rFonts w:ascii="Calibri" w:hAnsi="Calibri" w:cs="Calibri"/>
          <w:b/>
          <w:bCs/>
          <w:color w:val="388600"/>
          <w:sz w:val="22"/>
          <w:szCs w:val="22"/>
          <w:lang w:val="es-PE"/>
        </w:rPr>
      </w:pPr>
      <w:r w:rsidRPr="00CC3B00">
        <w:rPr>
          <w:rFonts w:ascii="Calibri" w:hAnsi="Calibri" w:cs="Calibri"/>
          <w:b/>
          <w:bCs/>
          <w:color w:val="388600"/>
          <w:sz w:val="22"/>
          <w:szCs w:val="22"/>
          <w:lang w:val="es-PE"/>
        </w:rPr>
        <w:t>4</w:t>
      </w:r>
      <w:r w:rsidR="009063BA" w:rsidRPr="00CC3B00">
        <w:rPr>
          <w:rFonts w:ascii="Calibri" w:hAnsi="Calibri" w:cs="Calibri"/>
          <w:b/>
          <w:bCs/>
          <w:color w:val="388600"/>
          <w:sz w:val="22"/>
          <w:szCs w:val="22"/>
          <w:lang w:val="es-PE"/>
        </w:rPr>
        <w:t xml:space="preserve"> DIAS / </w:t>
      </w:r>
      <w:r w:rsidRPr="00CC3B00">
        <w:rPr>
          <w:rFonts w:ascii="Calibri" w:hAnsi="Calibri" w:cs="Calibri"/>
          <w:b/>
          <w:bCs/>
          <w:color w:val="388600"/>
          <w:sz w:val="22"/>
          <w:szCs w:val="22"/>
          <w:lang w:val="es-PE"/>
        </w:rPr>
        <w:t>3</w:t>
      </w:r>
      <w:r w:rsidR="009063BA" w:rsidRPr="00CC3B00">
        <w:rPr>
          <w:rFonts w:ascii="Calibri" w:hAnsi="Calibri" w:cs="Calibri"/>
          <w:b/>
          <w:bCs/>
          <w:color w:val="388600"/>
          <w:sz w:val="22"/>
          <w:szCs w:val="22"/>
          <w:lang w:val="es-PE"/>
        </w:rPr>
        <w:t xml:space="preserve"> NOCHES</w:t>
      </w:r>
    </w:p>
    <w:p w14:paraId="7671BE1A" w14:textId="5A61B20E" w:rsidR="009063BA" w:rsidRDefault="00CC3B00" w:rsidP="009063BA">
      <w:pPr>
        <w:pStyle w:val="Prrafodelista"/>
        <w:ind w:left="0"/>
        <w:jc w:val="center"/>
        <w:rPr>
          <w:rFonts w:asciiTheme="minorHAnsi" w:hAnsiTheme="minorHAnsi" w:cstheme="minorHAnsi"/>
          <w:b/>
          <w:sz w:val="20"/>
          <w:szCs w:val="20"/>
        </w:rPr>
      </w:pPr>
      <w:r>
        <w:rPr>
          <w:rFonts w:asciiTheme="minorHAnsi" w:hAnsiTheme="minorHAnsi" w:cstheme="minorHAnsi"/>
          <w:b/>
          <w:sz w:val="20"/>
          <w:szCs w:val="20"/>
        </w:rPr>
        <w:t xml:space="preserve">PARA COMPRAR </w:t>
      </w:r>
      <w:r w:rsidR="009063BA">
        <w:rPr>
          <w:rFonts w:asciiTheme="minorHAnsi" w:hAnsiTheme="minorHAnsi" w:cstheme="minorHAnsi"/>
          <w:b/>
          <w:sz w:val="20"/>
          <w:szCs w:val="20"/>
        </w:rPr>
        <w:t>HASTA</w:t>
      </w:r>
      <w:r w:rsidR="00534170">
        <w:rPr>
          <w:rFonts w:asciiTheme="minorHAnsi" w:hAnsiTheme="minorHAnsi" w:cstheme="minorHAnsi"/>
          <w:b/>
          <w:sz w:val="20"/>
          <w:szCs w:val="20"/>
        </w:rPr>
        <w:t xml:space="preserve"> el </w:t>
      </w:r>
      <w:r w:rsidR="00F977CF">
        <w:rPr>
          <w:rFonts w:asciiTheme="minorHAnsi" w:hAnsiTheme="minorHAnsi" w:cstheme="minorHAnsi"/>
          <w:b/>
          <w:sz w:val="20"/>
          <w:szCs w:val="20"/>
        </w:rPr>
        <w:t>10</w:t>
      </w:r>
      <w:r w:rsidR="00534170">
        <w:rPr>
          <w:rFonts w:asciiTheme="minorHAnsi" w:hAnsiTheme="minorHAnsi" w:cstheme="minorHAnsi"/>
          <w:b/>
          <w:sz w:val="20"/>
          <w:szCs w:val="20"/>
        </w:rPr>
        <w:t>/0</w:t>
      </w:r>
      <w:r w:rsidR="00F977CF">
        <w:rPr>
          <w:rFonts w:asciiTheme="minorHAnsi" w:hAnsiTheme="minorHAnsi" w:cstheme="minorHAnsi"/>
          <w:b/>
          <w:sz w:val="20"/>
          <w:szCs w:val="20"/>
        </w:rPr>
        <w:t>4</w:t>
      </w:r>
      <w:r w:rsidR="00534170">
        <w:rPr>
          <w:rFonts w:asciiTheme="minorHAnsi" w:hAnsiTheme="minorHAnsi" w:cstheme="minorHAnsi"/>
          <w:b/>
          <w:sz w:val="20"/>
          <w:szCs w:val="20"/>
        </w:rPr>
        <w:t xml:space="preserve"> o HASTA</w:t>
      </w:r>
      <w:r w:rsidR="009063BA">
        <w:rPr>
          <w:rFonts w:asciiTheme="minorHAnsi" w:hAnsiTheme="minorHAnsi" w:cstheme="minorHAnsi"/>
          <w:b/>
          <w:sz w:val="20"/>
          <w:szCs w:val="20"/>
        </w:rPr>
        <w:t xml:space="preserve"> </w:t>
      </w:r>
      <w:r w:rsidR="001A2CF2">
        <w:rPr>
          <w:rFonts w:asciiTheme="minorHAnsi" w:hAnsiTheme="minorHAnsi" w:cstheme="minorHAnsi"/>
          <w:b/>
          <w:sz w:val="20"/>
          <w:szCs w:val="20"/>
        </w:rPr>
        <w:t xml:space="preserve">AGOTAR STOCK </w:t>
      </w:r>
    </w:p>
    <w:p w14:paraId="160E461D" w14:textId="77777777" w:rsidR="00246620" w:rsidRDefault="00246620" w:rsidP="00246620">
      <w:pPr>
        <w:pStyle w:val="Prrafodelista"/>
        <w:ind w:left="0"/>
        <w:rPr>
          <w:rFonts w:ascii="Calibri" w:hAnsi="Calibri" w:cs="Calibri"/>
          <w:b/>
          <w:bCs/>
          <w:sz w:val="20"/>
          <w:szCs w:val="20"/>
        </w:rPr>
      </w:pPr>
    </w:p>
    <w:p w14:paraId="6741A6CE" w14:textId="77777777" w:rsidR="00534170" w:rsidRPr="00CC3B00" w:rsidRDefault="00534170" w:rsidP="00F30680">
      <w:pPr>
        <w:pStyle w:val="Sinespaciado"/>
        <w:rPr>
          <w:rFonts w:cstheme="minorHAnsi"/>
          <w:b/>
          <w:sz w:val="24"/>
          <w:szCs w:val="24"/>
          <w:lang w:val="es-ES_tradnl"/>
        </w:rPr>
      </w:pPr>
    </w:p>
    <w:p w14:paraId="07D7E15B" w14:textId="3EA551D8" w:rsidR="00F30680" w:rsidRDefault="00F30680" w:rsidP="00F30680">
      <w:pPr>
        <w:pStyle w:val="Sinespaciado"/>
        <w:rPr>
          <w:rFonts w:cstheme="minorHAnsi"/>
          <w:b/>
          <w:sz w:val="24"/>
          <w:szCs w:val="24"/>
        </w:rPr>
      </w:pPr>
      <w:r w:rsidRPr="00744E26">
        <w:rPr>
          <w:rFonts w:cstheme="minorHAnsi"/>
          <w:b/>
          <w:sz w:val="24"/>
          <w:szCs w:val="24"/>
        </w:rPr>
        <w:t>El Programa incluye:</w:t>
      </w:r>
    </w:p>
    <w:p w14:paraId="30B7F701" w14:textId="71208794" w:rsidR="00D059A0" w:rsidRDefault="00F30680" w:rsidP="00F30680">
      <w:pPr>
        <w:pStyle w:val="Sinespaciado"/>
        <w:numPr>
          <w:ilvl w:val="0"/>
          <w:numId w:val="5"/>
        </w:numPr>
        <w:rPr>
          <w:rFonts w:cstheme="minorHAnsi"/>
          <w:lang w:val="es-MX"/>
        </w:rPr>
      </w:pPr>
      <w:r w:rsidRPr="00744E26">
        <w:rPr>
          <w:rFonts w:cstheme="minorHAnsi"/>
          <w:lang w:val="es-MX"/>
        </w:rPr>
        <w:t>0</w:t>
      </w:r>
      <w:r w:rsidR="001A2CF2">
        <w:rPr>
          <w:rFonts w:cstheme="minorHAnsi"/>
          <w:lang w:val="es-MX"/>
        </w:rPr>
        <w:t>3</w:t>
      </w:r>
      <w:r w:rsidRPr="00744E26">
        <w:rPr>
          <w:rFonts w:cstheme="minorHAnsi"/>
          <w:lang w:val="es-MX"/>
        </w:rPr>
        <w:t xml:space="preserve"> noches de alojamiento</w:t>
      </w:r>
      <w:r w:rsidR="001A2CF2">
        <w:rPr>
          <w:rFonts w:cstheme="minorHAnsi"/>
          <w:lang w:val="es-MX"/>
        </w:rPr>
        <w:t xml:space="preserve">. </w:t>
      </w:r>
      <w:r w:rsidRPr="00744E26">
        <w:rPr>
          <w:rFonts w:cstheme="minorHAnsi"/>
          <w:lang w:val="es-MX"/>
        </w:rPr>
        <w:t xml:space="preserve"> </w:t>
      </w:r>
    </w:p>
    <w:p w14:paraId="4715C94B" w14:textId="4BB9DBB0" w:rsidR="00F30680" w:rsidRDefault="001A2CF2" w:rsidP="00F166FD">
      <w:pPr>
        <w:pStyle w:val="Sinespaciado"/>
        <w:numPr>
          <w:ilvl w:val="0"/>
          <w:numId w:val="5"/>
        </w:numPr>
        <w:rPr>
          <w:rFonts w:cstheme="minorHAnsi"/>
          <w:lang w:val="es-MX"/>
        </w:rPr>
      </w:pPr>
      <w:r>
        <w:rPr>
          <w:rFonts w:cstheme="minorHAnsi"/>
          <w:lang w:val="es-MX"/>
        </w:rPr>
        <w:t>Desayunos diarios.</w:t>
      </w:r>
    </w:p>
    <w:p w14:paraId="637529AC" w14:textId="09F8C7B6" w:rsidR="001A2CF2" w:rsidRDefault="001A2CF2" w:rsidP="00F166FD">
      <w:pPr>
        <w:pStyle w:val="Sinespaciado"/>
        <w:numPr>
          <w:ilvl w:val="0"/>
          <w:numId w:val="5"/>
        </w:numPr>
        <w:rPr>
          <w:rFonts w:cstheme="minorHAnsi"/>
          <w:lang w:val="es-MX"/>
        </w:rPr>
      </w:pPr>
      <w:r>
        <w:rPr>
          <w:rFonts w:cstheme="minorHAnsi"/>
          <w:lang w:val="es-MX"/>
        </w:rPr>
        <w:t>City tour.</w:t>
      </w:r>
    </w:p>
    <w:p w14:paraId="3832A536" w14:textId="1185A5EB" w:rsidR="001A2CF2" w:rsidRDefault="001A2CF2" w:rsidP="00F166FD">
      <w:pPr>
        <w:pStyle w:val="Sinespaciado"/>
        <w:numPr>
          <w:ilvl w:val="0"/>
          <w:numId w:val="5"/>
        </w:numPr>
        <w:rPr>
          <w:rFonts w:cstheme="minorHAnsi"/>
          <w:lang w:val="es-MX"/>
        </w:rPr>
      </w:pPr>
      <w:r>
        <w:rPr>
          <w:rFonts w:cstheme="minorHAnsi"/>
          <w:lang w:val="es-MX"/>
        </w:rPr>
        <w:t>Tour</w:t>
      </w:r>
      <w:r w:rsidR="00534170">
        <w:rPr>
          <w:rFonts w:cstheme="minorHAnsi"/>
          <w:lang w:val="es-MX"/>
        </w:rPr>
        <w:t xml:space="preserve"> completo arqueológico</w:t>
      </w:r>
      <w:r>
        <w:rPr>
          <w:rFonts w:cstheme="minorHAnsi"/>
          <w:lang w:val="es-MX"/>
        </w:rPr>
        <w:t xml:space="preserve"> Wari, Quinua y Pampa de Ayacucho.</w:t>
      </w:r>
    </w:p>
    <w:p w14:paraId="21DFB0AF" w14:textId="3BB4969D" w:rsidR="00534170" w:rsidRDefault="00534170" w:rsidP="00F166FD">
      <w:pPr>
        <w:pStyle w:val="Sinespaciado"/>
        <w:numPr>
          <w:ilvl w:val="0"/>
          <w:numId w:val="5"/>
        </w:numPr>
        <w:rPr>
          <w:rFonts w:cstheme="minorHAnsi"/>
          <w:lang w:val="es-MX"/>
        </w:rPr>
      </w:pPr>
      <w:r>
        <w:rPr>
          <w:rFonts w:cstheme="minorHAnsi"/>
          <w:lang w:val="es-MX"/>
        </w:rPr>
        <w:t>Entrada a los lugares a visitar.</w:t>
      </w:r>
    </w:p>
    <w:p w14:paraId="7BD6A16A" w14:textId="52959E1D" w:rsidR="00534170" w:rsidRDefault="00534170" w:rsidP="00F166FD">
      <w:pPr>
        <w:pStyle w:val="Sinespaciado"/>
        <w:numPr>
          <w:ilvl w:val="0"/>
          <w:numId w:val="5"/>
        </w:numPr>
        <w:rPr>
          <w:rFonts w:cstheme="minorHAnsi"/>
          <w:lang w:val="es-MX"/>
        </w:rPr>
      </w:pPr>
      <w:r>
        <w:rPr>
          <w:rFonts w:cstheme="minorHAnsi"/>
          <w:lang w:val="es-MX"/>
        </w:rPr>
        <w:t>Movilidad con guía especializado</w:t>
      </w:r>
    </w:p>
    <w:p w14:paraId="56B956D6" w14:textId="437C2A4F" w:rsidR="001A2CF2" w:rsidRDefault="00534170" w:rsidP="00F166FD">
      <w:pPr>
        <w:pStyle w:val="Sinespaciado"/>
        <w:numPr>
          <w:ilvl w:val="0"/>
          <w:numId w:val="5"/>
        </w:numPr>
        <w:rPr>
          <w:rFonts w:cstheme="minorHAnsi"/>
          <w:lang w:val="es-MX"/>
        </w:rPr>
      </w:pPr>
      <w:r>
        <w:rPr>
          <w:rFonts w:cstheme="minorHAnsi"/>
          <w:lang w:val="es-MX"/>
        </w:rPr>
        <w:t>Traslados Aeropuerto/ Hotel /aeropuerto en servicio regular</w:t>
      </w:r>
    </w:p>
    <w:p w14:paraId="5D270ABC" w14:textId="77777777" w:rsidR="00CC3B00" w:rsidRDefault="00CC3B00" w:rsidP="00CC3B00">
      <w:pPr>
        <w:pStyle w:val="Sinespaciado"/>
        <w:rPr>
          <w:rFonts w:cstheme="minorHAnsi"/>
          <w:lang w:val="es-MX"/>
        </w:rPr>
      </w:pPr>
    </w:p>
    <w:p w14:paraId="4DB9E06B" w14:textId="77777777" w:rsidR="00354201" w:rsidRDefault="00354201" w:rsidP="00CC3B00">
      <w:pPr>
        <w:pStyle w:val="Sinespaciado"/>
        <w:jc w:val="center"/>
        <w:rPr>
          <w:rFonts w:cstheme="minorHAnsi"/>
          <w:b/>
          <w:bCs/>
          <w:color w:val="008000"/>
          <w:sz w:val="24"/>
          <w:szCs w:val="24"/>
          <w:lang w:val="es-MX"/>
        </w:rPr>
      </w:pPr>
    </w:p>
    <w:p w14:paraId="7C507399" w14:textId="6CD54B62" w:rsidR="00CC3B00" w:rsidRPr="00CC3B00" w:rsidRDefault="00CC3B00" w:rsidP="00CC3B00">
      <w:pPr>
        <w:pStyle w:val="Sinespaciado"/>
        <w:jc w:val="center"/>
        <w:rPr>
          <w:rFonts w:cstheme="minorHAnsi"/>
          <w:b/>
          <w:bCs/>
          <w:color w:val="008000"/>
          <w:sz w:val="24"/>
          <w:szCs w:val="24"/>
          <w:lang w:val="es-MX"/>
        </w:rPr>
      </w:pPr>
      <w:r w:rsidRPr="00CC3B00">
        <w:rPr>
          <w:rFonts w:cstheme="minorHAnsi"/>
          <w:b/>
          <w:bCs/>
          <w:color w:val="008000"/>
          <w:sz w:val="24"/>
          <w:szCs w:val="24"/>
          <w:lang w:val="es-MX"/>
        </w:rPr>
        <w:t>ITINERARIO</w:t>
      </w:r>
    </w:p>
    <w:p w14:paraId="5D116693" w14:textId="77777777" w:rsidR="00CC3B00" w:rsidRDefault="00CC3B00" w:rsidP="00CC3B00">
      <w:pPr>
        <w:pStyle w:val="Sinespaciado"/>
        <w:rPr>
          <w:rFonts w:cstheme="minorHAnsi"/>
          <w:lang w:val="es-MX"/>
        </w:rPr>
      </w:pPr>
    </w:p>
    <w:p w14:paraId="28E851A7" w14:textId="03608A84" w:rsidR="00CC3B00" w:rsidRDefault="002B7358" w:rsidP="00354201">
      <w:pPr>
        <w:pStyle w:val="Sinespaciado"/>
        <w:jc w:val="both"/>
        <w:rPr>
          <w:rFonts w:cstheme="minorHAnsi"/>
          <w:lang w:val="es-MX"/>
        </w:rPr>
      </w:pPr>
      <w:r>
        <w:rPr>
          <w:rFonts w:cstheme="minorHAnsi"/>
          <w:b/>
          <w:bCs/>
          <w:color w:val="388600"/>
          <w:lang w:val="es-MX"/>
        </w:rPr>
        <w:t>DÍA 1</w:t>
      </w:r>
      <w:r w:rsidR="00CC3B00" w:rsidRPr="00CC3B00">
        <w:rPr>
          <w:rFonts w:cstheme="minorHAnsi"/>
          <w:b/>
          <w:bCs/>
          <w:color w:val="388600"/>
          <w:lang w:val="es-MX"/>
        </w:rPr>
        <w:t xml:space="preserve">.- </w:t>
      </w:r>
      <w:r>
        <w:rPr>
          <w:rFonts w:cstheme="minorHAnsi"/>
          <w:b/>
          <w:bCs/>
          <w:color w:val="388600"/>
          <w:lang w:val="es-MX"/>
        </w:rPr>
        <w:t>17</w:t>
      </w:r>
      <w:r w:rsidR="00CC3B00" w:rsidRPr="00CC3B00">
        <w:rPr>
          <w:rFonts w:cstheme="minorHAnsi"/>
          <w:b/>
          <w:bCs/>
          <w:color w:val="388600"/>
          <w:lang w:val="es-MX"/>
        </w:rPr>
        <w:t xml:space="preserve"> </w:t>
      </w:r>
      <w:r>
        <w:rPr>
          <w:rFonts w:cstheme="minorHAnsi"/>
          <w:b/>
          <w:bCs/>
          <w:color w:val="388600"/>
          <w:lang w:val="es-MX"/>
        </w:rPr>
        <w:t>APR</w:t>
      </w:r>
      <w:r w:rsidR="00CC3B00" w:rsidRPr="00CC3B00">
        <w:rPr>
          <w:rFonts w:cstheme="minorHAnsi"/>
          <w:b/>
          <w:bCs/>
          <w:color w:val="388600"/>
          <w:lang w:val="es-MX"/>
        </w:rPr>
        <w:t xml:space="preserve">: TRASLADO AL HOTEL CITY TOUR ALOJAMIENTO. </w:t>
      </w:r>
      <w:r w:rsidR="00CC3B00">
        <w:rPr>
          <w:rFonts w:cstheme="minorHAnsi"/>
          <w:b/>
          <w:bCs/>
          <w:color w:val="388600"/>
          <w:lang w:val="es-MX"/>
        </w:rPr>
        <w:t xml:space="preserve">– </w:t>
      </w:r>
      <w:r w:rsidR="00CC3B00">
        <w:rPr>
          <w:rFonts w:cstheme="minorHAnsi"/>
          <w:lang w:val="es-MX"/>
        </w:rPr>
        <w:t xml:space="preserve"> A su llegada a Ayacucho, lo esperaremos con un cartel con su nombre, traslado al hotel. Alojamiento. </w:t>
      </w:r>
    </w:p>
    <w:p w14:paraId="5128572B" w14:textId="3A46763A" w:rsidR="00CC3B00" w:rsidRDefault="00CC3B00" w:rsidP="00354201">
      <w:pPr>
        <w:pStyle w:val="Sinespaciado"/>
        <w:jc w:val="both"/>
        <w:rPr>
          <w:rFonts w:cstheme="minorHAnsi"/>
          <w:lang w:val="es-MX"/>
        </w:rPr>
      </w:pPr>
    </w:p>
    <w:p w14:paraId="3EFD27EB" w14:textId="7C91BE9F" w:rsidR="00C12C7C" w:rsidRDefault="00CC3B00" w:rsidP="00354201">
      <w:pPr>
        <w:pStyle w:val="Sinespaciado"/>
        <w:jc w:val="both"/>
      </w:pPr>
      <w:r w:rsidRPr="00C12C7C">
        <w:rPr>
          <w:rFonts w:cstheme="minorHAnsi"/>
          <w:b/>
          <w:bCs/>
          <w:lang w:val="es-MX"/>
        </w:rPr>
        <w:t>15:</w:t>
      </w:r>
      <w:r w:rsidR="00D4754A">
        <w:rPr>
          <w:rFonts w:cstheme="minorHAnsi"/>
          <w:b/>
          <w:bCs/>
          <w:lang w:val="es-MX"/>
        </w:rPr>
        <w:t>15</w:t>
      </w:r>
      <w:r w:rsidRPr="00C12C7C">
        <w:rPr>
          <w:rFonts w:cstheme="minorHAnsi"/>
          <w:b/>
          <w:bCs/>
          <w:lang w:val="es-MX"/>
        </w:rPr>
        <w:t xml:space="preserve"> </w:t>
      </w:r>
      <w:r w:rsidR="00C12C7C">
        <w:t xml:space="preserve">Recojo del hotel, para iniciar el City Tour, donde visitaremos los siguientes lugares: </w:t>
      </w:r>
    </w:p>
    <w:p w14:paraId="73BED206" w14:textId="3315E9DA" w:rsidR="00CC3B00" w:rsidRDefault="00C12C7C" w:rsidP="00354201">
      <w:pPr>
        <w:pStyle w:val="Sinespaciado"/>
        <w:jc w:val="both"/>
      </w:pPr>
      <w:r>
        <w:t>Centro hist</w:t>
      </w:r>
      <w:r>
        <w:rPr>
          <w:rFonts w:ascii="Times New Roman" w:hAnsi="Times New Roman" w:cs="Times New Roman"/>
        </w:rPr>
        <w:t>ó</w:t>
      </w:r>
      <w:r>
        <w:t>rico de Ayacucho, Catedral de Ayacucho, Casonas Coloniales, Museo de Arte Popular Joaqu</w:t>
      </w:r>
      <w:r>
        <w:rPr>
          <w:rFonts w:ascii="Times New Roman" w:hAnsi="Times New Roman" w:cs="Times New Roman"/>
        </w:rPr>
        <w:t>í</w:t>
      </w:r>
      <w:r>
        <w:t>n L</w:t>
      </w:r>
      <w:r>
        <w:rPr>
          <w:rFonts w:ascii="Times New Roman" w:hAnsi="Times New Roman" w:cs="Times New Roman"/>
        </w:rPr>
        <w:t>ó</w:t>
      </w:r>
      <w:r>
        <w:t>pez Antay, Barrio artesanal Santa Ana, Convento e iglesia de Santa Teresa, Mirador tur</w:t>
      </w:r>
      <w:r>
        <w:rPr>
          <w:rFonts w:ascii="Times New Roman" w:hAnsi="Times New Roman" w:cs="Times New Roman"/>
        </w:rPr>
        <w:t>í</w:t>
      </w:r>
      <w:r>
        <w:t xml:space="preserve">stico de Acuchimay. </w:t>
      </w:r>
    </w:p>
    <w:p w14:paraId="0EC016FE" w14:textId="77777777" w:rsidR="002B7358" w:rsidRDefault="002B7358" w:rsidP="00354201">
      <w:pPr>
        <w:pStyle w:val="Sinespaciado"/>
        <w:jc w:val="both"/>
      </w:pPr>
    </w:p>
    <w:p w14:paraId="4FBB4AAF" w14:textId="1A235D32" w:rsidR="00C12C7C" w:rsidRDefault="00C12C7C" w:rsidP="00354201">
      <w:pPr>
        <w:pStyle w:val="Sinespaciado"/>
        <w:jc w:val="both"/>
        <w:rPr>
          <w:rFonts w:cstheme="minorHAnsi"/>
          <w:lang w:val="es-MX"/>
        </w:rPr>
      </w:pPr>
      <w:r w:rsidRPr="00C12C7C">
        <w:rPr>
          <w:rFonts w:cstheme="minorHAnsi"/>
          <w:b/>
          <w:bCs/>
          <w:lang w:val="es-MX"/>
        </w:rPr>
        <w:t>19:</w:t>
      </w:r>
      <w:r w:rsidR="00D4754A">
        <w:rPr>
          <w:rFonts w:cstheme="minorHAnsi"/>
          <w:b/>
          <w:bCs/>
          <w:lang w:val="es-MX"/>
        </w:rPr>
        <w:t>30</w:t>
      </w:r>
      <w:r w:rsidRPr="00C12C7C">
        <w:rPr>
          <w:rFonts w:cstheme="minorHAnsi"/>
          <w:b/>
          <w:bCs/>
          <w:lang w:val="es-MX"/>
        </w:rPr>
        <w:t xml:space="preserve"> </w:t>
      </w:r>
      <w:r>
        <w:rPr>
          <w:rFonts w:cstheme="minorHAnsi"/>
          <w:lang w:val="es-MX"/>
        </w:rPr>
        <w:t xml:space="preserve">Llegada Ayacucho y fin de los servicios en el centro de la ciudad, para recorrer las 7 iglesias por su cuenta, como dice la tradición por Semana Santa. </w:t>
      </w:r>
    </w:p>
    <w:p w14:paraId="29C61AEB" w14:textId="77777777" w:rsidR="00C12C7C" w:rsidRDefault="00C12C7C" w:rsidP="00354201">
      <w:pPr>
        <w:pStyle w:val="Sinespaciado"/>
        <w:jc w:val="both"/>
        <w:rPr>
          <w:rFonts w:cstheme="minorHAnsi"/>
          <w:lang w:val="es-MX"/>
        </w:rPr>
      </w:pPr>
    </w:p>
    <w:p w14:paraId="0F385E0A" w14:textId="726428E3" w:rsidR="00C12C7C" w:rsidRDefault="002B7358" w:rsidP="00354201">
      <w:pPr>
        <w:pStyle w:val="Sinespaciado"/>
        <w:jc w:val="both"/>
        <w:rPr>
          <w:rFonts w:cstheme="minorHAnsi"/>
          <w:lang w:val="es-MX"/>
        </w:rPr>
      </w:pPr>
      <w:r>
        <w:rPr>
          <w:rFonts w:cstheme="minorHAnsi"/>
          <w:b/>
          <w:bCs/>
          <w:color w:val="388600"/>
          <w:lang w:val="es-MX"/>
        </w:rPr>
        <w:t xml:space="preserve">DÍA </w:t>
      </w:r>
      <w:r w:rsidR="00C12C7C">
        <w:rPr>
          <w:rFonts w:cstheme="minorHAnsi"/>
          <w:b/>
          <w:bCs/>
          <w:color w:val="388600"/>
          <w:lang w:val="es-MX"/>
        </w:rPr>
        <w:t>2</w:t>
      </w:r>
      <w:r w:rsidR="00C12C7C" w:rsidRPr="00CC3B00">
        <w:rPr>
          <w:rFonts w:cstheme="minorHAnsi"/>
          <w:b/>
          <w:bCs/>
          <w:color w:val="388600"/>
          <w:lang w:val="es-MX"/>
        </w:rPr>
        <w:t xml:space="preserve">.- </w:t>
      </w:r>
      <w:r>
        <w:rPr>
          <w:rFonts w:cstheme="minorHAnsi"/>
          <w:b/>
          <w:bCs/>
          <w:color w:val="388600"/>
          <w:lang w:val="es-MX"/>
        </w:rPr>
        <w:t>18 APR</w:t>
      </w:r>
      <w:r w:rsidR="00C12C7C" w:rsidRPr="00CC3B00">
        <w:rPr>
          <w:rFonts w:cstheme="minorHAnsi"/>
          <w:b/>
          <w:bCs/>
          <w:color w:val="388600"/>
          <w:lang w:val="es-MX"/>
        </w:rPr>
        <w:t xml:space="preserve">: </w:t>
      </w:r>
      <w:r w:rsidR="00C12C7C">
        <w:rPr>
          <w:rFonts w:cstheme="minorHAnsi"/>
          <w:b/>
          <w:bCs/>
          <w:color w:val="388600"/>
          <w:lang w:val="es-MX"/>
        </w:rPr>
        <w:t>WARI, QUINUA, PAMPA DE AYACUCHO</w:t>
      </w:r>
      <w:r w:rsidR="00C12C7C" w:rsidRPr="00CC3B00">
        <w:rPr>
          <w:rFonts w:cstheme="minorHAnsi"/>
          <w:b/>
          <w:bCs/>
          <w:color w:val="388600"/>
          <w:lang w:val="es-MX"/>
        </w:rPr>
        <w:t xml:space="preserve">. </w:t>
      </w:r>
      <w:r w:rsidR="00C12C7C">
        <w:rPr>
          <w:rFonts w:cstheme="minorHAnsi"/>
          <w:b/>
          <w:bCs/>
          <w:color w:val="388600"/>
          <w:lang w:val="es-MX"/>
        </w:rPr>
        <w:t xml:space="preserve">– </w:t>
      </w:r>
      <w:r w:rsidR="00C12C7C">
        <w:rPr>
          <w:rFonts w:cstheme="minorHAnsi"/>
          <w:lang w:val="es-MX"/>
        </w:rPr>
        <w:t xml:space="preserve"> </w:t>
      </w:r>
    </w:p>
    <w:p w14:paraId="047980EF" w14:textId="13777B34" w:rsidR="00C12C7C" w:rsidRDefault="00C12C7C" w:rsidP="00354201">
      <w:pPr>
        <w:pStyle w:val="Sinespaciado"/>
        <w:jc w:val="both"/>
        <w:rPr>
          <w:rFonts w:cstheme="minorHAnsi"/>
        </w:rPr>
      </w:pPr>
      <w:r>
        <w:rPr>
          <w:rFonts w:cstheme="minorHAnsi"/>
          <w:b/>
          <w:bCs/>
          <w:lang w:val="es-MX"/>
        </w:rPr>
        <w:t>09</w:t>
      </w:r>
      <w:r w:rsidRPr="00C12C7C">
        <w:rPr>
          <w:rFonts w:cstheme="minorHAnsi"/>
          <w:b/>
          <w:bCs/>
          <w:lang w:val="es-MX"/>
        </w:rPr>
        <w:t>:</w:t>
      </w:r>
      <w:r w:rsidR="00D4754A">
        <w:rPr>
          <w:rFonts w:cstheme="minorHAnsi"/>
          <w:b/>
          <w:bCs/>
          <w:lang w:val="es-MX"/>
        </w:rPr>
        <w:t>15</w:t>
      </w:r>
      <w:r w:rsidR="002B7358">
        <w:rPr>
          <w:rFonts w:cstheme="minorHAnsi"/>
          <w:b/>
          <w:bCs/>
          <w:lang w:val="es-MX"/>
        </w:rPr>
        <w:t xml:space="preserve"> </w:t>
      </w:r>
      <w:r w:rsidR="002B7358" w:rsidRPr="002B7358">
        <w:rPr>
          <w:rFonts w:cstheme="minorHAnsi"/>
          <w:lang w:val="es-MX"/>
        </w:rPr>
        <w:t>R</w:t>
      </w:r>
      <w:r>
        <w:rPr>
          <w:rFonts w:cstheme="minorHAnsi"/>
        </w:rPr>
        <w:t xml:space="preserve">ecojo del hotel e iniciaremos el recorrido visitando los </w:t>
      </w:r>
      <w:r w:rsidRPr="00C12C7C">
        <w:rPr>
          <w:rFonts w:cstheme="minorHAnsi"/>
        </w:rPr>
        <w:t>siguientes</w:t>
      </w:r>
      <w:r>
        <w:rPr>
          <w:rFonts w:cstheme="minorHAnsi"/>
        </w:rPr>
        <w:t xml:space="preserve"> </w:t>
      </w:r>
      <w:r w:rsidRPr="00C12C7C">
        <w:rPr>
          <w:rFonts w:cstheme="minorHAnsi"/>
        </w:rPr>
        <w:t>lugares: Complejo arqueol</w:t>
      </w:r>
      <w:r w:rsidRPr="00C12C7C">
        <w:rPr>
          <w:rFonts w:ascii="Calibri" w:hAnsi="Calibri" w:cs="Calibri"/>
        </w:rPr>
        <w:t>ó</w:t>
      </w:r>
      <w:r w:rsidRPr="00C12C7C">
        <w:rPr>
          <w:rFonts w:cstheme="minorHAnsi"/>
        </w:rPr>
        <w:t>gico de Wari, Museo de Sitio</w:t>
      </w:r>
      <w:r w:rsidR="000648CF">
        <w:rPr>
          <w:rFonts w:cstheme="minorHAnsi"/>
        </w:rPr>
        <w:t>,</w:t>
      </w:r>
      <w:r w:rsidRPr="00C12C7C">
        <w:rPr>
          <w:rFonts w:cstheme="minorHAnsi"/>
        </w:rPr>
        <w:t xml:space="preserve"> Pueblo artesanal de Quinua </w:t>
      </w:r>
      <w:r w:rsidR="000648CF">
        <w:rPr>
          <w:rFonts w:ascii="Calibri" w:hAnsi="Calibri" w:cs="Calibri"/>
        </w:rPr>
        <w:t xml:space="preserve">y </w:t>
      </w:r>
      <w:r w:rsidRPr="00C12C7C">
        <w:rPr>
          <w:rFonts w:cstheme="minorHAnsi"/>
        </w:rPr>
        <w:t>talleres artesanales</w:t>
      </w:r>
      <w:r w:rsidR="000648CF">
        <w:rPr>
          <w:rFonts w:cstheme="minorHAnsi"/>
        </w:rPr>
        <w:t>,</w:t>
      </w:r>
      <w:r w:rsidRPr="00C12C7C">
        <w:rPr>
          <w:rFonts w:cstheme="minorHAnsi"/>
        </w:rPr>
        <w:t xml:space="preserve"> Santuario Hist</w:t>
      </w:r>
      <w:r w:rsidRPr="00C12C7C">
        <w:rPr>
          <w:rFonts w:ascii="Calibri" w:hAnsi="Calibri" w:cs="Calibri"/>
        </w:rPr>
        <w:t>ó</w:t>
      </w:r>
      <w:r w:rsidRPr="00C12C7C">
        <w:rPr>
          <w:rFonts w:cstheme="minorHAnsi"/>
        </w:rPr>
        <w:t>rico de la Pampa de Ayacucho</w:t>
      </w:r>
      <w:r w:rsidR="000648CF">
        <w:rPr>
          <w:rFonts w:cstheme="minorHAnsi"/>
        </w:rPr>
        <w:t>.</w:t>
      </w:r>
    </w:p>
    <w:p w14:paraId="547AD11A" w14:textId="77777777" w:rsidR="000648CF" w:rsidRDefault="000648CF" w:rsidP="00354201">
      <w:pPr>
        <w:pStyle w:val="Sinespaciado"/>
        <w:jc w:val="both"/>
        <w:rPr>
          <w:rFonts w:cstheme="minorHAnsi"/>
        </w:rPr>
      </w:pPr>
    </w:p>
    <w:p w14:paraId="0ECF4BD1" w14:textId="77777777" w:rsidR="000648CF" w:rsidRDefault="000648CF" w:rsidP="00354201">
      <w:pPr>
        <w:pStyle w:val="Sinespaciado"/>
        <w:jc w:val="both"/>
      </w:pPr>
      <w:r w:rsidRPr="000648CF">
        <w:rPr>
          <w:b/>
          <w:bCs/>
        </w:rPr>
        <w:t>15:30</w:t>
      </w:r>
      <w:r>
        <w:t xml:space="preserve"> Llegada a un punto céntrico en la ciudad de Ayacucho. Fin del tours. </w:t>
      </w:r>
    </w:p>
    <w:p w14:paraId="20FC2BFC" w14:textId="77777777" w:rsidR="000648CF" w:rsidRDefault="000648CF" w:rsidP="00354201">
      <w:pPr>
        <w:pStyle w:val="Sinespaciado"/>
        <w:jc w:val="both"/>
      </w:pPr>
    </w:p>
    <w:p w14:paraId="191F8CD6" w14:textId="77777777" w:rsidR="00A84F3A" w:rsidRDefault="000648CF" w:rsidP="00354201">
      <w:pPr>
        <w:pStyle w:val="Sinespaciado"/>
        <w:jc w:val="both"/>
      </w:pPr>
      <w:r w:rsidRPr="000648CF">
        <w:rPr>
          <w:b/>
          <w:bCs/>
        </w:rPr>
        <w:t>RESEÑA – VIERNES SANTO 8:00 pm</w:t>
      </w:r>
      <w:r>
        <w:rPr>
          <w:b/>
          <w:bCs/>
        </w:rPr>
        <w:t xml:space="preserve">.- </w:t>
      </w:r>
      <w:r>
        <w:t xml:space="preserve">Los miembros de la hermandad del Señor del Santo Sepulcro de Ayacucho, vestidos de riguroso negro, llevan sobre sus hombros la urna con la sagrada imagen del Señor del Santo Sepulcro y otra procesión de la Virgen Dolorosa. En el recorrido nocturno de la procesión desde el templo de Santo Domingo hasta la plaza de armas de Ayacucho, el alumbrado público se apagará en señal de duelo mientras la feligresía acompaña a la imagen yacente con velas, recogimiento y oraciones. </w:t>
      </w:r>
    </w:p>
    <w:p w14:paraId="1AAE90E0" w14:textId="77777777" w:rsidR="00A84F3A" w:rsidRDefault="00A84F3A" w:rsidP="00354201">
      <w:pPr>
        <w:pStyle w:val="Sinespaciado"/>
        <w:jc w:val="both"/>
      </w:pPr>
    </w:p>
    <w:p w14:paraId="5CC3985F" w14:textId="387E029D" w:rsidR="000648CF" w:rsidRDefault="000648CF" w:rsidP="00354201">
      <w:pPr>
        <w:pStyle w:val="Sinespaciado"/>
        <w:jc w:val="both"/>
      </w:pPr>
      <w:r w:rsidRPr="00A84F3A">
        <w:rPr>
          <w:b/>
          <w:bCs/>
        </w:rPr>
        <w:t xml:space="preserve">NOTA </w:t>
      </w:r>
      <w:r>
        <w:t>El</w:t>
      </w:r>
      <w:r w:rsidR="00A84F3A">
        <w:t xml:space="preserve"> </w:t>
      </w:r>
      <w:r>
        <w:t>tour</w:t>
      </w:r>
      <w:r w:rsidR="00A84F3A">
        <w:t xml:space="preserve"> </w:t>
      </w:r>
      <w:r>
        <w:t>se puede</w:t>
      </w:r>
      <w:r w:rsidR="00A84F3A">
        <w:t xml:space="preserve"> ser cambiado</w:t>
      </w:r>
      <w:r>
        <w:t xml:space="preserve"> por: Tours Pikimachay –Huanta ToursIntihuatana – Vilcashuaman Tours Cascadas</w:t>
      </w:r>
      <w:r w:rsidR="00A84F3A">
        <w:t xml:space="preserve"> </w:t>
      </w:r>
      <w:r>
        <w:t>de Cangallo</w:t>
      </w:r>
      <w:r w:rsidR="00A84F3A">
        <w:t>.</w:t>
      </w:r>
    </w:p>
    <w:p w14:paraId="05FF6CB9" w14:textId="77777777" w:rsidR="004E24B9" w:rsidRDefault="004E24B9" w:rsidP="00354201">
      <w:pPr>
        <w:pStyle w:val="Sinespaciado"/>
        <w:jc w:val="both"/>
      </w:pPr>
    </w:p>
    <w:p w14:paraId="19EF8C46" w14:textId="4561F753" w:rsidR="00D4754A" w:rsidRDefault="004E24B9" w:rsidP="00354201">
      <w:pPr>
        <w:pStyle w:val="Sinespaciado"/>
        <w:jc w:val="both"/>
        <w:rPr>
          <w:rFonts w:cstheme="minorHAnsi"/>
          <w:lang w:val="es-MX"/>
        </w:rPr>
      </w:pPr>
      <w:r>
        <w:rPr>
          <w:rFonts w:cstheme="minorHAnsi"/>
          <w:b/>
          <w:bCs/>
          <w:color w:val="388600"/>
          <w:lang w:val="es-MX"/>
        </w:rPr>
        <w:t>3</w:t>
      </w:r>
      <w:r w:rsidRPr="00CC3B00">
        <w:rPr>
          <w:rFonts w:cstheme="minorHAnsi"/>
          <w:b/>
          <w:bCs/>
          <w:color w:val="388600"/>
          <w:lang w:val="es-MX"/>
        </w:rPr>
        <w:t xml:space="preserve">.- </w:t>
      </w:r>
      <w:r w:rsidR="00D4754A">
        <w:rPr>
          <w:rFonts w:cstheme="minorHAnsi"/>
          <w:b/>
          <w:bCs/>
          <w:color w:val="388600"/>
          <w:lang w:val="es-MX"/>
        </w:rPr>
        <w:t>19</w:t>
      </w:r>
      <w:r w:rsidRPr="00CC3B00">
        <w:rPr>
          <w:rFonts w:cstheme="minorHAnsi"/>
          <w:b/>
          <w:bCs/>
          <w:color w:val="388600"/>
          <w:lang w:val="es-MX"/>
        </w:rPr>
        <w:t xml:space="preserve"> </w:t>
      </w:r>
      <w:r w:rsidR="00D4754A">
        <w:rPr>
          <w:rFonts w:cstheme="minorHAnsi"/>
          <w:b/>
          <w:bCs/>
          <w:color w:val="388600"/>
          <w:lang w:val="es-MX"/>
        </w:rPr>
        <w:t>ABRIL</w:t>
      </w:r>
      <w:r w:rsidRPr="00CC3B00">
        <w:rPr>
          <w:rFonts w:cstheme="minorHAnsi"/>
          <w:b/>
          <w:bCs/>
          <w:color w:val="388600"/>
          <w:lang w:val="es-MX"/>
        </w:rPr>
        <w:t>:</w:t>
      </w:r>
      <w:r>
        <w:rPr>
          <w:rFonts w:cstheme="minorHAnsi"/>
          <w:b/>
          <w:bCs/>
          <w:color w:val="388600"/>
          <w:lang w:val="es-MX"/>
        </w:rPr>
        <w:t xml:space="preserve"> </w:t>
      </w:r>
      <w:r w:rsidR="00D4754A">
        <w:rPr>
          <w:rFonts w:cstheme="minorHAnsi"/>
          <w:b/>
          <w:bCs/>
          <w:color w:val="388600"/>
          <w:lang w:val="es-MX"/>
        </w:rPr>
        <w:t>SABADO DE GLORIA</w:t>
      </w:r>
      <w:r w:rsidR="000A3CEB">
        <w:rPr>
          <w:rFonts w:cstheme="minorHAnsi"/>
          <w:b/>
          <w:bCs/>
          <w:color w:val="388600"/>
          <w:lang w:val="es-MX"/>
        </w:rPr>
        <w:t>.</w:t>
      </w:r>
      <w:r w:rsidR="000A3CEB" w:rsidRPr="004E24B9">
        <w:rPr>
          <w:rFonts w:cstheme="minorHAnsi"/>
          <w:b/>
          <w:bCs/>
          <w:color w:val="388600"/>
          <w:lang w:val="es-MX"/>
        </w:rPr>
        <w:t xml:space="preserve"> –</w:t>
      </w:r>
      <w:r w:rsidRPr="004E24B9">
        <w:rPr>
          <w:rFonts w:cstheme="minorHAnsi"/>
          <w:b/>
          <w:bCs/>
          <w:color w:val="388600"/>
          <w:lang w:val="es-MX"/>
        </w:rPr>
        <w:t xml:space="preserve"> </w:t>
      </w:r>
      <w:r w:rsidRPr="004E24B9">
        <w:rPr>
          <w:rFonts w:cstheme="minorHAnsi"/>
          <w:lang w:val="es-MX"/>
        </w:rPr>
        <w:t xml:space="preserve"> </w:t>
      </w:r>
      <w:r w:rsidR="00D4754A">
        <w:rPr>
          <w:rFonts w:cstheme="minorHAnsi"/>
          <w:lang w:val="es-MX"/>
        </w:rPr>
        <w:t xml:space="preserve">Desayuno en el hotel. Día libre para sus actividades personales. </w:t>
      </w:r>
    </w:p>
    <w:p w14:paraId="13DB9C07" w14:textId="77777777" w:rsidR="00D4754A" w:rsidRDefault="00D4754A" w:rsidP="00354201">
      <w:pPr>
        <w:pStyle w:val="Sinespaciado"/>
        <w:jc w:val="both"/>
        <w:rPr>
          <w:rFonts w:cstheme="minorHAnsi"/>
          <w:lang w:val="es-MX"/>
        </w:rPr>
      </w:pPr>
    </w:p>
    <w:p w14:paraId="1E988AC2" w14:textId="7A0941D6" w:rsidR="004E24B9" w:rsidRDefault="00D4754A" w:rsidP="00354201">
      <w:pPr>
        <w:pStyle w:val="Sinespaciado"/>
        <w:jc w:val="both"/>
        <w:rPr>
          <w:rFonts w:cstheme="minorHAnsi"/>
        </w:rPr>
      </w:pPr>
      <w:r w:rsidRPr="00D4754A">
        <w:rPr>
          <w:rFonts w:cstheme="minorHAnsi"/>
          <w:b/>
          <w:bCs/>
          <w:lang w:val="es-MX"/>
        </w:rPr>
        <w:t>RESEÑA DEL SABADO DE GLORIA:</w:t>
      </w:r>
      <w:r>
        <w:rPr>
          <w:rFonts w:cstheme="minorHAnsi"/>
          <w:lang w:val="es-MX"/>
        </w:rPr>
        <w:t xml:space="preserve"> </w:t>
      </w:r>
      <w:r w:rsidR="004E24B9" w:rsidRPr="004E24B9">
        <w:rPr>
          <w:rFonts w:cstheme="minorHAnsi"/>
        </w:rPr>
        <w:t>Por la mañana</w:t>
      </w:r>
      <w:r w:rsidR="004E24B9">
        <w:rPr>
          <w:rFonts w:cstheme="minorHAnsi"/>
        </w:rPr>
        <w:t>,</w:t>
      </w:r>
      <w:r w:rsidR="004E24B9" w:rsidRPr="004E24B9">
        <w:rPr>
          <w:rFonts w:cstheme="minorHAnsi"/>
        </w:rPr>
        <w:t xml:space="preserve"> los mayordomos llevan hacia la Basílica Catedral la cerería para dar inicio con el armado del anda a base de cera que representa la festividad religiosa más importante de esta ciudad, que lucirá la imagen en la madrugada del domingo. </w:t>
      </w:r>
    </w:p>
    <w:p w14:paraId="2A2AD76C" w14:textId="5C199324" w:rsidR="004E24B9" w:rsidRDefault="004E24B9" w:rsidP="00354201">
      <w:pPr>
        <w:pStyle w:val="Sinespaciado"/>
        <w:jc w:val="both"/>
        <w:rPr>
          <w:rFonts w:cstheme="minorHAnsi"/>
        </w:rPr>
      </w:pPr>
      <w:r w:rsidRPr="004E24B9">
        <w:rPr>
          <w:rFonts w:cstheme="minorHAnsi"/>
        </w:rPr>
        <w:lastRenderedPageBreak/>
        <w:t xml:space="preserve">Por la tarde se </w:t>
      </w:r>
      <w:r w:rsidR="00D4754A" w:rsidRPr="004E24B9">
        <w:rPr>
          <w:rFonts w:cstheme="minorHAnsi"/>
        </w:rPr>
        <w:t>realiza</w:t>
      </w:r>
      <w:r w:rsidR="00D4754A">
        <w:rPr>
          <w:rFonts w:cstheme="minorHAnsi"/>
        </w:rPr>
        <w:t xml:space="preserve">rán </w:t>
      </w:r>
      <w:r w:rsidR="00D4754A" w:rsidRPr="004E24B9">
        <w:rPr>
          <w:rFonts w:cstheme="minorHAnsi"/>
        </w:rPr>
        <w:t>actividades</w:t>
      </w:r>
      <w:r w:rsidRPr="004E24B9">
        <w:rPr>
          <w:rFonts w:cstheme="minorHAnsi"/>
        </w:rPr>
        <w:t xml:space="preserve"> en la Plaza Mayor como:  pasacalle, el paso de los caballos de paso, pirámides humanas vestido de color rojo y blanco y el ingreso de la mayordomía acompañada de las Huamanguinas vestidas con ropa típica. Por la noche se lleva a</w:t>
      </w:r>
      <w:r w:rsidR="000A3CEB">
        <w:rPr>
          <w:rFonts w:cstheme="minorHAnsi"/>
        </w:rPr>
        <w:t xml:space="preserve"> </w:t>
      </w:r>
      <w:r w:rsidRPr="004E24B9">
        <w:rPr>
          <w:rFonts w:cstheme="minorHAnsi"/>
        </w:rPr>
        <w:t xml:space="preserve">cabo la verbena popular y la quema de chamizo y </w:t>
      </w:r>
      <w:r w:rsidR="000A3CEB">
        <w:rPr>
          <w:rFonts w:cstheme="minorHAnsi"/>
        </w:rPr>
        <w:t>f</w:t>
      </w:r>
      <w:r w:rsidRPr="004E24B9">
        <w:rPr>
          <w:rFonts w:cstheme="minorHAnsi"/>
        </w:rPr>
        <w:t>uegos artificiales al son de las mejores bandas de música de Ayacucho.</w:t>
      </w:r>
    </w:p>
    <w:p w14:paraId="31A4FC0C" w14:textId="77777777" w:rsidR="000A3CEB" w:rsidRDefault="000A3CEB" w:rsidP="00354201">
      <w:pPr>
        <w:pStyle w:val="Sinespaciado"/>
        <w:jc w:val="both"/>
        <w:rPr>
          <w:rFonts w:cstheme="minorHAnsi"/>
        </w:rPr>
      </w:pPr>
    </w:p>
    <w:p w14:paraId="6A2DDD93" w14:textId="40B95A86" w:rsidR="00354201" w:rsidRDefault="000A3CEB" w:rsidP="00354201">
      <w:pPr>
        <w:pStyle w:val="Sinespaciado"/>
        <w:jc w:val="both"/>
        <w:rPr>
          <w:rFonts w:cstheme="minorHAnsi"/>
          <w:lang w:val="es-MX"/>
        </w:rPr>
      </w:pPr>
      <w:r>
        <w:rPr>
          <w:rFonts w:cstheme="minorHAnsi"/>
          <w:b/>
          <w:bCs/>
          <w:color w:val="388600"/>
          <w:lang w:val="es-MX"/>
        </w:rPr>
        <w:t>4</w:t>
      </w:r>
      <w:r w:rsidRPr="00CC3B00">
        <w:rPr>
          <w:rFonts w:cstheme="minorHAnsi"/>
          <w:b/>
          <w:bCs/>
          <w:color w:val="388600"/>
          <w:lang w:val="es-MX"/>
        </w:rPr>
        <w:t xml:space="preserve">.- </w:t>
      </w:r>
      <w:r w:rsidR="006C308A">
        <w:rPr>
          <w:rFonts w:cstheme="minorHAnsi"/>
          <w:b/>
          <w:bCs/>
          <w:color w:val="388600"/>
          <w:lang w:val="es-MX"/>
        </w:rPr>
        <w:t>20</w:t>
      </w:r>
      <w:r w:rsidRPr="00CC3B00">
        <w:rPr>
          <w:rFonts w:cstheme="minorHAnsi"/>
          <w:b/>
          <w:bCs/>
          <w:color w:val="388600"/>
          <w:lang w:val="es-MX"/>
        </w:rPr>
        <w:t xml:space="preserve"> </w:t>
      </w:r>
      <w:r w:rsidR="006C308A">
        <w:rPr>
          <w:rFonts w:cstheme="minorHAnsi"/>
          <w:b/>
          <w:bCs/>
          <w:color w:val="388600"/>
          <w:lang w:val="es-MX"/>
        </w:rPr>
        <w:t>ABRIL</w:t>
      </w:r>
      <w:r w:rsidRPr="00CC3B00">
        <w:rPr>
          <w:rFonts w:cstheme="minorHAnsi"/>
          <w:b/>
          <w:bCs/>
          <w:color w:val="388600"/>
          <w:lang w:val="es-MX"/>
        </w:rPr>
        <w:t>:</w:t>
      </w:r>
      <w:r>
        <w:rPr>
          <w:rFonts w:cstheme="minorHAnsi"/>
          <w:b/>
          <w:bCs/>
          <w:color w:val="388600"/>
          <w:lang w:val="es-MX"/>
        </w:rPr>
        <w:t xml:space="preserve"> DOMINGO DE RESURRECCION.</w:t>
      </w:r>
      <w:r w:rsidRPr="004E24B9">
        <w:rPr>
          <w:rFonts w:cstheme="minorHAnsi"/>
          <w:b/>
          <w:bCs/>
          <w:color w:val="388600"/>
          <w:lang w:val="es-MX"/>
        </w:rPr>
        <w:t xml:space="preserve"> – </w:t>
      </w:r>
      <w:r w:rsidRPr="004E24B9">
        <w:rPr>
          <w:rFonts w:cstheme="minorHAnsi"/>
          <w:lang w:val="es-MX"/>
        </w:rPr>
        <w:t xml:space="preserve"> </w:t>
      </w:r>
      <w:r w:rsidR="00354201">
        <w:rPr>
          <w:rFonts w:cstheme="minorHAnsi"/>
          <w:lang w:val="es-MX"/>
        </w:rPr>
        <w:t xml:space="preserve">Día libre para sus actividades personales, hasta la hora del traslado al aeropuerto. </w:t>
      </w:r>
    </w:p>
    <w:p w14:paraId="42FFAAED" w14:textId="77777777" w:rsidR="00354201" w:rsidRDefault="00354201" w:rsidP="00354201">
      <w:pPr>
        <w:pStyle w:val="Sinespaciado"/>
        <w:jc w:val="both"/>
        <w:rPr>
          <w:rFonts w:cstheme="minorHAnsi"/>
          <w:lang w:val="es-MX"/>
        </w:rPr>
      </w:pPr>
    </w:p>
    <w:p w14:paraId="671F7187" w14:textId="75237891" w:rsidR="000A3CEB" w:rsidRPr="00354201" w:rsidRDefault="00354201" w:rsidP="00354201">
      <w:pPr>
        <w:pStyle w:val="Sinespaciado"/>
        <w:jc w:val="both"/>
        <w:rPr>
          <w:b/>
          <w:bCs/>
        </w:rPr>
      </w:pPr>
      <w:r w:rsidRPr="00354201">
        <w:rPr>
          <w:b/>
          <w:bCs/>
        </w:rPr>
        <w:t>RESEÑA DEL DOMINGO DE RESURRECCION. -</w:t>
      </w:r>
      <w:r>
        <w:rPr>
          <w:b/>
          <w:bCs/>
        </w:rPr>
        <w:t xml:space="preserve"> </w:t>
      </w:r>
      <w:r w:rsidR="000A3CEB">
        <w:t>El Domingo de Resurrección empezará de madrugada, a las 4:00 a.m., con la solemne misa en honor al Señor de Pascua de Resurrección, oficiada por el arzobispo de Ayacucho, en la Basílica Catedral. A las 5:00 a.m. saldrá en procesión la imagen del Señor de Pascua de Resurrección, desde la Basílica Catedral hacia la Plaza de Armas. Con esta actividad religiosa concluirá oficialmente la celebración de la Semana Santa en Ayacucho.</w:t>
      </w:r>
    </w:p>
    <w:p w14:paraId="7DD79106" w14:textId="77777777" w:rsidR="00A84F3A" w:rsidRPr="004E24B9" w:rsidRDefault="00A84F3A" w:rsidP="00CC3B00">
      <w:pPr>
        <w:pStyle w:val="Sinespaciado"/>
        <w:rPr>
          <w:lang w:val="es-MX"/>
        </w:rPr>
      </w:pPr>
    </w:p>
    <w:p w14:paraId="2FF3495F" w14:textId="77777777" w:rsidR="00534170" w:rsidRPr="00C12C7C" w:rsidRDefault="00534170" w:rsidP="009063BA">
      <w:pPr>
        <w:jc w:val="center"/>
        <w:rPr>
          <w:rFonts w:ascii="Calibri" w:hAnsi="Calibri" w:cs="Calibri"/>
          <w:b/>
          <w:bCs/>
          <w:sz w:val="22"/>
          <w:szCs w:val="22"/>
          <w:lang w:val="en-US"/>
        </w:rPr>
      </w:pPr>
    </w:p>
    <w:p w14:paraId="5760D00F" w14:textId="381AABFD" w:rsidR="00225822" w:rsidRDefault="009063BA" w:rsidP="00225822">
      <w:pPr>
        <w:jc w:val="center"/>
        <w:rPr>
          <w:rFonts w:ascii="Calibri" w:hAnsi="Calibri" w:cs="Calibri"/>
          <w:b/>
          <w:bCs/>
          <w:sz w:val="22"/>
          <w:szCs w:val="22"/>
          <w:lang w:val="es-MX"/>
        </w:rPr>
      </w:pPr>
      <w:r w:rsidRPr="005E1DE2">
        <w:rPr>
          <w:rFonts w:ascii="Calibri" w:hAnsi="Calibri" w:cs="Calibri"/>
          <w:b/>
          <w:bCs/>
          <w:sz w:val="22"/>
          <w:szCs w:val="22"/>
          <w:lang w:val="es-MX"/>
        </w:rPr>
        <w:t>SIN AEREO</w:t>
      </w:r>
    </w:p>
    <w:p w14:paraId="53DBFE0A" w14:textId="4CE2BB07" w:rsidR="00225822" w:rsidRPr="005E1DE2" w:rsidRDefault="00225822" w:rsidP="00225822">
      <w:pPr>
        <w:jc w:val="center"/>
        <w:rPr>
          <w:rFonts w:ascii="Calibri" w:hAnsi="Calibri" w:cs="Calibri"/>
          <w:b/>
          <w:bCs/>
          <w:sz w:val="22"/>
          <w:szCs w:val="22"/>
          <w:lang w:val="es-MX"/>
        </w:rPr>
      </w:pPr>
      <w:r>
        <w:rPr>
          <w:rFonts w:ascii="Calibri" w:hAnsi="Calibri" w:cs="Calibri"/>
          <w:b/>
          <w:bCs/>
          <w:sz w:val="22"/>
          <w:szCs w:val="22"/>
          <w:lang w:val="es-MX"/>
        </w:rPr>
        <w:t xml:space="preserve">PRECIO POR PERSONA EN US$ AMERICANOS </w:t>
      </w:r>
    </w:p>
    <w:tbl>
      <w:tblPr>
        <w:tblStyle w:val="Tablaconcuadrcula"/>
        <w:tblW w:w="8647" w:type="dxa"/>
        <w:jc w:val="center"/>
        <w:tblLayout w:type="fixed"/>
        <w:tblLook w:val="04A0" w:firstRow="1" w:lastRow="0" w:firstColumn="1" w:lastColumn="0" w:noHBand="0" w:noVBand="1"/>
      </w:tblPr>
      <w:tblGrid>
        <w:gridCol w:w="3692"/>
        <w:gridCol w:w="1238"/>
        <w:gridCol w:w="1239"/>
        <w:gridCol w:w="1239"/>
        <w:gridCol w:w="1239"/>
      </w:tblGrid>
      <w:tr w:rsidR="006C308A" w:rsidRPr="005E1DE2" w14:paraId="7B067959" w14:textId="405421D5" w:rsidTr="006C308A">
        <w:trPr>
          <w:trHeight w:val="323"/>
          <w:jc w:val="center"/>
        </w:trPr>
        <w:tc>
          <w:tcPr>
            <w:tcW w:w="3692" w:type="dxa"/>
            <w:shd w:val="clear" w:color="auto" w:fill="388600"/>
            <w:noWrap/>
            <w:hideMark/>
          </w:tcPr>
          <w:p w14:paraId="30897AFD" w14:textId="77777777" w:rsidR="006C308A" w:rsidRPr="005E1DE2" w:rsidRDefault="006C308A" w:rsidP="007416F7">
            <w:pPr>
              <w:jc w:val="center"/>
              <w:rPr>
                <w:rFonts w:ascii="Calibri" w:hAnsi="Calibri" w:cs="Calibri"/>
                <w:b/>
                <w:bCs/>
                <w:color w:val="FFFFFF" w:themeColor="background1"/>
                <w:sz w:val="20"/>
                <w:szCs w:val="20"/>
                <w:lang w:val="es-PE" w:eastAsia="es-PE"/>
              </w:rPr>
            </w:pPr>
          </w:p>
        </w:tc>
        <w:tc>
          <w:tcPr>
            <w:tcW w:w="1238" w:type="dxa"/>
            <w:shd w:val="clear" w:color="auto" w:fill="388600"/>
          </w:tcPr>
          <w:p w14:paraId="33806C23" w14:textId="19D09B0F" w:rsidR="006C308A" w:rsidRPr="005E1DE2" w:rsidRDefault="006C308A" w:rsidP="00354201">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SGL</w:t>
            </w:r>
          </w:p>
        </w:tc>
        <w:tc>
          <w:tcPr>
            <w:tcW w:w="1239" w:type="dxa"/>
            <w:shd w:val="clear" w:color="auto" w:fill="388600"/>
            <w:noWrap/>
            <w:hideMark/>
          </w:tcPr>
          <w:p w14:paraId="253FFF1F" w14:textId="72D9522E" w:rsidR="006C308A" w:rsidRPr="005E1DE2" w:rsidRDefault="006C308A" w:rsidP="00354201">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DBL</w:t>
            </w:r>
          </w:p>
        </w:tc>
        <w:tc>
          <w:tcPr>
            <w:tcW w:w="1239" w:type="dxa"/>
            <w:shd w:val="clear" w:color="auto" w:fill="388600"/>
            <w:noWrap/>
            <w:hideMark/>
          </w:tcPr>
          <w:p w14:paraId="232B1F7B" w14:textId="77777777" w:rsidR="006C308A" w:rsidRPr="005E1DE2" w:rsidRDefault="006C308A" w:rsidP="00354201">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TPL</w:t>
            </w:r>
          </w:p>
        </w:tc>
        <w:tc>
          <w:tcPr>
            <w:tcW w:w="1239" w:type="dxa"/>
            <w:shd w:val="clear" w:color="auto" w:fill="388600"/>
          </w:tcPr>
          <w:p w14:paraId="76A2C570" w14:textId="1F347008" w:rsidR="006C308A" w:rsidRPr="005E1DE2" w:rsidRDefault="006C308A" w:rsidP="00354201">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CHD</w:t>
            </w:r>
          </w:p>
        </w:tc>
      </w:tr>
      <w:tr w:rsidR="006C308A" w:rsidRPr="005E1DE2" w14:paraId="736A2160" w14:textId="5D7D4A74" w:rsidTr="006C308A">
        <w:trPr>
          <w:trHeight w:val="276"/>
          <w:jc w:val="center"/>
        </w:trPr>
        <w:tc>
          <w:tcPr>
            <w:tcW w:w="3692" w:type="dxa"/>
            <w:noWrap/>
            <w:hideMark/>
          </w:tcPr>
          <w:p w14:paraId="426A3761" w14:textId="3510C781" w:rsidR="006C308A" w:rsidRPr="003A6A6F" w:rsidRDefault="006C308A" w:rsidP="00354201">
            <w:pPr>
              <w:jc w:val="center"/>
              <w:rPr>
                <w:rFonts w:ascii="Calibri" w:hAnsi="Calibri" w:cs="Calibri"/>
                <w:b/>
                <w:bCs/>
                <w:color w:val="000000"/>
                <w:sz w:val="20"/>
                <w:szCs w:val="20"/>
                <w:lang w:val="pt-PT"/>
              </w:rPr>
            </w:pPr>
            <w:r>
              <w:rPr>
                <w:rFonts w:ascii="Calibri" w:hAnsi="Calibri" w:cs="Calibri"/>
                <w:b/>
                <w:bCs/>
                <w:color w:val="000000"/>
                <w:sz w:val="20"/>
                <w:szCs w:val="20"/>
                <w:lang w:val="pt-PT"/>
              </w:rPr>
              <w:t xml:space="preserve">THIZMA HOTELES </w:t>
            </w:r>
            <w:r w:rsidRPr="00354201">
              <w:rPr>
                <w:rFonts w:ascii="Calibri" w:hAnsi="Calibri" w:cs="Calibri"/>
                <w:b/>
                <w:bCs/>
                <w:color w:val="000000"/>
                <w:sz w:val="16"/>
                <w:szCs w:val="16"/>
                <w:lang w:val="pt-PT"/>
              </w:rPr>
              <w:t>(EX HOTEL SANTA MARIA)</w:t>
            </w:r>
          </w:p>
        </w:tc>
        <w:tc>
          <w:tcPr>
            <w:tcW w:w="1238" w:type="dxa"/>
          </w:tcPr>
          <w:p w14:paraId="700CE8D7" w14:textId="0A06BE04" w:rsidR="006C308A" w:rsidRDefault="006C308A" w:rsidP="00354201">
            <w:pPr>
              <w:jc w:val="center"/>
              <w:rPr>
                <w:rFonts w:ascii="Calibri" w:hAnsi="Calibri" w:cs="Calibri"/>
                <w:b/>
                <w:bCs/>
                <w:color w:val="000000"/>
                <w:sz w:val="20"/>
                <w:szCs w:val="20"/>
              </w:rPr>
            </w:pPr>
            <w:r>
              <w:rPr>
                <w:rFonts w:ascii="Calibri" w:hAnsi="Calibri" w:cs="Calibri"/>
                <w:b/>
                <w:bCs/>
                <w:color w:val="000000"/>
                <w:sz w:val="20"/>
                <w:szCs w:val="20"/>
              </w:rPr>
              <w:t>499</w:t>
            </w:r>
          </w:p>
        </w:tc>
        <w:tc>
          <w:tcPr>
            <w:tcW w:w="1239" w:type="dxa"/>
            <w:hideMark/>
          </w:tcPr>
          <w:p w14:paraId="7FDB5B60" w14:textId="573D560A" w:rsidR="006C308A" w:rsidRPr="005E1DE2" w:rsidRDefault="006C308A" w:rsidP="00354201">
            <w:pPr>
              <w:jc w:val="center"/>
              <w:rPr>
                <w:rFonts w:ascii="Calibri" w:hAnsi="Calibri" w:cs="Calibri"/>
                <w:b/>
                <w:bCs/>
                <w:color w:val="000000"/>
                <w:sz w:val="20"/>
                <w:szCs w:val="20"/>
              </w:rPr>
            </w:pPr>
            <w:r>
              <w:rPr>
                <w:rFonts w:ascii="Calibri" w:hAnsi="Calibri" w:cs="Calibri"/>
                <w:b/>
                <w:bCs/>
                <w:color w:val="000000"/>
                <w:sz w:val="20"/>
                <w:szCs w:val="20"/>
              </w:rPr>
              <w:t>424</w:t>
            </w:r>
          </w:p>
        </w:tc>
        <w:tc>
          <w:tcPr>
            <w:tcW w:w="1239" w:type="dxa"/>
            <w:hideMark/>
          </w:tcPr>
          <w:p w14:paraId="1D4D7B98" w14:textId="71EE8BB8" w:rsidR="006C308A" w:rsidRPr="005E1DE2" w:rsidRDefault="006C308A" w:rsidP="00354201">
            <w:pPr>
              <w:jc w:val="center"/>
              <w:rPr>
                <w:rFonts w:ascii="Calibri" w:hAnsi="Calibri" w:cs="Calibri"/>
                <w:b/>
                <w:bCs/>
                <w:color w:val="000000"/>
                <w:sz w:val="20"/>
                <w:szCs w:val="20"/>
              </w:rPr>
            </w:pPr>
            <w:r>
              <w:rPr>
                <w:rFonts w:ascii="Calibri" w:hAnsi="Calibri" w:cs="Calibri"/>
                <w:b/>
                <w:bCs/>
                <w:color w:val="000000"/>
                <w:sz w:val="20"/>
                <w:szCs w:val="20"/>
              </w:rPr>
              <w:t>491</w:t>
            </w:r>
          </w:p>
        </w:tc>
        <w:tc>
          <w:tcPr>
            <w:tcW w:w="1239" w:type="dxa"/>
          </w:tcPr>
          <w:p w14:paraId="2A9E2C38" w14:textId="3E6D831B" w:rsidR="006C308A" w:rsidRDefault="006C308A" w:rsidP="00354201">
            <w:pPr>
              <w:jc w:val="center"/>
              <w:rPr>
                <w:rFonts w:ascii="Calibri" w:hAnsi="Calibri" w:cs="Calibri"/>
                <w:b/>
                <w:bCs/>
                <w:color w:val="000000"/>
                <w:sz w:val="20"/>
                <w:szCs w:val="20"/>
              </w:rPr>
            </w:pPr>
            <w:r>
              <w:rPr>
                <w:rFonts w:ascii="Calibri" w:hAnsi="Calibri" w:cs="Calibri"/>
                <w:b/>
                <w:bCs/>
                <w:color w:val="000000"/>
                <w:sz w:val="20"/>
                <w:szCs w:val="20"/>
              </w:rPr>
              <w:t>420</w:t>
            </w:r>
          </w:p>
        </w:tc>
      </w:tr>
    </w:tbl>
    <w:p w14:paraId="498F45A1" w14:textId="77777777" w:rsidR="009063BA" w:rsidRPr="00BF1F93" w:rsidRDefault="009063BA" w:rsidP="009063BA">
      <w:pPr>
        <w:jc w:val="center"/>
        <w:rPr>
          <w:rFonts w:ascii="Calibri" w:hAnsi="Calibri" w:cs="Calibri"/>
          <w:sz w:val="20"/>
          <w:szCs w:val="20"/>
          <w:lang w:val="es-MX"/>
        </w:rPr>
      </w:pPr>
      <w:r>
        <w:rPr>
          <w:rFonts w:ascii="Calibri" w:hAnsi="Calibri" w:cs="Calibri"/>
          <w:sz w:val="20"/>
          <w:szCs w:val="20"/>
          <w:lang w:val="es-MX"/>
        </w:rPr>
        <w:t>COMISION AL 10% INCLUIDO EL IGV, INCENTIVO  10USD</w:t>
      </w:r>
    </w:p>
    <w:p w14:paraId="186EFEBE" w14:textId="333AB725" w:rsidR="009063BA" w:rsidRPr="004F5287" w:rsidRDefault="009063BA" w:rsidP="00F166FD">
      <w:pPr>
        <w:tabs>
          <w:tab w:val="left" w:pos="7605"/>
        </w:tabs>
        <w:rPr>
          <w:rFonts w:asciiTheme="minorHAnsi" w:hAnsiTheme="minorHAnsi" w:cstheme="minorHAnsi"/>
          <w:b/>
          <w:color w:val="000000"/>
          <w:sz w:val="20"/>
          <w:szCs w:val="20"/>
        </w:rPr>
      </w:pPr>
    </w:p>
    <w:p w14:paraId="4283DEB9" w14:textId="77777777" w:rsidR="00CC3B00" w:rsidRDefault="00CC3B00" w:rsidP="009063BA">
      <w:pPr>
        <w:rPr>
          <w:rFonts w:asciiTheme="minorHAnsi" w:hAnsiTheme="minorHAnsi" w:cstheme="minorHAnsi"/>
          <w:b/>
          <w:color w:val="000000"/>
          <w:sz w:val="16"/>
          <w:szCs w:val="16"/>
        </w:rPr>
      </w:pPr>
    </w:p>
    <w:p w14:paraId="752F7CE9" w14:textId="41966A96" w:rsidR="009063BA" w:rsidRPr="00646B41" w:rsidRDefault="009063BA" w:rsidP="009063BA">
      <w:pPr>
        <w:rPr>
          <w:rFonts w:asciiTheme="minorHAnsi" w:hAnsiTheme="minorHAnsi" w:cstheme="minorHAnsi"/>
          <w:b/>
          <w:color w:val="000000"/>
          <w:sz w:val="16"/>
          <w:szCs w:val="16"/>
        </w:rPr>
      </w:pPr>
      <w:r w:rsidRPr="00646B41">
        <w:rPr>
          <w:rFonts w:asciiTheme="minorHAnsi" w:hAnsiTheme="minorHAnsi" w:cstheme="minorHAnsi"/>
          <w:b/>
          <w:color w:val="000000"/>
          <w:sz w:val="16"/>
          <w:szCs w:val="16"/>
        </w:rPr>
        <w:t>CONDICION PROGRAMA</w:t>
      </w:r>
    </w:p>
    <w:p w14:paraId="39D7F832" w14:textId="1D9BDDF0" w:rsidR="009063BA" w:rsidRDefault="009063BA" w:rsidP="009063BA">
      <w:pPr>
        <w:numPr>
          <w:ilvl w:val="0"/>
          <w:numId w:val="1"/>
        </w:numPr>
        <w:rPr>
          <w:rFonts w:asciiTheme="minorHAnsi" w:hAnsiTheme="minorHAnsi" w:cstheme="minorHAnsi"/>
          <w:color w:val="000000"/>
          <w:sz w:val="16"/>
          <w:szCs w:val="16"/>
        </w:rPr>
      </w:pPr>
      <w:r w:rsidRPr="00646B41">
        <w:rPr>
          <w:rFonts w:asciiTheme="minorHAnsi" w:hAnsiTheme="minorHAnsi" w:cstheme="minorHAnsi"/>
          <w:color w:val="000000"/>
          <w:sz w:val="16"/>
          <w:szCs w:val="16"/>
        </w:rPr>
        <w:t xml:space="preserve">PRECIO POR PERSONAS EN </w:t>
      </w:r>
      <w:r w:rsidR="00CC3B00">
        <w:rPr>
          <w:rFonts w:asciiTheme="minorHAnsi" w:hAnsiTheme="minorHAnsi" w:cstheme="minorHAnsi"/>
          <w:color w:val="000000"/>
          <w:sz w:val="16"/>
          <w:szCs w:val="16"/>
        </w:rPr>
        <w:t>TIPO DE HABITACIÓN ELEGIDA.</w:t>
      </w:r>
      <w:r w:rsidR="00B3144E" w:rsidRPr="00646B41">
        <w:rPr>
          <w:rFonts w:asciiTheme="minorHAnsi" w:hAnsiTheme="minorHAnsi" w:cstheme="minorHAnsi"/>
          <w:color w:val="000000"/>
          <w:sz w:val="16"/>
          <w:szCs w:val="16"/>
        </w:rPr>
        <w:t xml:space="preserve"> </w:t>
      </w:r>
    </w:p>
    <w:p w14:paraId="36DD581B" w14:textId="5D6D1D76" w:rsidR="00391B04" w:rsidRPr="0097210E" w:rsidRDefault="00391B04" w:rsidP="009063BA">
      <w:pPr>
        <w:numPr>
          <w:ilvl w:val="0"/>
          <w:numId w:val="1"/>
        </w:numPr>
        <w:rPr>
          <w:rFonts w:asciiTheme="minorHAnsi" w:hAnsiTheme="minorHAnsi" w:cstheme="minorHAnsi"/>
          <w:b/>
          <w:bCs/>
          <w:color w:val="000000"/>
          <w:sz w:val="16"/>
          <w:szCs w:val="16"/>
        </w:rPr>
      </w:pPr>
      <w:r w:rsidRPr="0097210E">
        <w:rPr>
          <w:rFonts w:asciiTheme="minorHAnsi" w:hAnsiTheme="minorHAnsi" w:cstheme="minorHAnsi"/>
          <w:b/>
          <w:bCs/>
          <w:color w:val="000000"/>
          <w:sz w:val="16"/>
          <w:szCs w:val="16"/>
        </w:rPr>
        <w:t xml:space="preserve">Fecha de </w:t>
      </w:r>
      <w:r w:rsidR="00F17E72" w:rsidRPr="0097210E">
        <w:rPr>
          <w:rFonts w:asciiTheme="minorHAnsi" w:hAnsiTheme="minorHAnsi" w:cstheme="minorHAnsi"/>
          <w:b/>
          <w:bCs/>
          <w:color w:val="000000"/>
          <w:sz w:val="16"/>
          <w:szCs w:val="16"/>
        </w:rPr>
        <w:t xml:space="preserve">estadía del </w:t>
      </w:r>
      <w:r w:rsidR="006C308A">
        <w:rPr>
          <w:rFonts w:asciiTheme="minorHAnsi" w:hAnsiTheme="minorHAnsi" w:cstheme="minorHAnsi"/>
          <w:b/>
          <w:bCs/>
          <w:color w:val="000000"/>
          <w:sz w:val="16"/>
          <w:szCs w:val="16"/>
        </w:rPr>
        <w:t>17</w:t>
      </w:r>
      <w:r w:rsidR="00F17E72" w:rsidRPr="0097210E">
        <w:rPr>
          <w:rFonts w:asciiTheme="minorHAnsi" w:hAnsiTheme="minorHAnsi" w:cstheme="minorHAnsi"/>
          <w:b/>
          <w:bCs/>
          <w:color w:val="000000"/>
          <w:sz w:val="16"/>
          <w:szCs w:val="16"/>
        </w:rPr>
        <w:t>/</w:t>
      </w:r>
      <w:r w:rsidR="00D059A0">
        <w:rPr>
          <w:rFonts w:asciiTheme="minorHAnsi" w:hAnsiTheme="minorHAnsi" w:cstheme="minorHAnsi"/>
          <w:b/>
          <w:bCs/>
          <w:color w:val="000000"/>
          <w:sz w:val="16"/>
          <w:szCs w:val="16"/>
        </w:rPr>
        <w:t>0</w:t>
      </w:r>
      <w:r w:rsidR="006C308A">
        <w:rPr>
          <w:rFonts w:asciiTheme="minorHAnsi" w:hAnsiTheme="minorHAnsi" w:cstheme="minorHAnsi"/>
          <w:b/>
          <w:bCs/>
          <w:color w:val="000000"/>
          <w:sz w:val="16"/>
          <w:szCs w:val="16"/>
        </w:rPr>
        <w:t>4</w:t>
      </w:r>
      <w:r w:rsidR="00F17E72" w:rsidRPr="0097210E">
        <w:rPr>
          <w:rFonts w:asciiTheme="minorHAnsi" w:hAnsiTheme="minorHAnsi" w:cstheme="minorHAnsi"/>
          <w:b/>
          <w:bCs/>
          <w:color w:val="000000"/>
          <w:sz w:val="16"/>
          <w:szCs w:val="16"/>
        </w:rPr>
        <w:t>/202</w:t>
      </w:r>
      <w:r w:rsidR="006C308A">
        <w:rPr>
          <w:rFonts w:asciiTheme="minorHAnsi" w:hAnsiTheme="minorHAnsi" w:cstheme="minorHAnsi"/>
          <w:b/>
          <w:bCs/>
          <w:color w:val="000000"/>
          <w:sz w:val="16"/>
          <w:szCs w:val="16"/>
        </w:rPr>
        <w:t>5</w:t>
      </w:r>
      <w:r w:rsidR="00F17E72" w:rsidRPr="0097210E">
        <w:rPr>
          <w:rFonts w:asciiTheme="minorHAnsi" w:hAnsiTheme="minorHAnsi" w:cstheme="minorHAnsi"/>
          <w:b/>
          <w:bCs/>
          <w:color w:val="000000"/>
          <w:sz w:val="16"/>
          <w:szCs w:val="16"/>
        </w:rPr>
        <w:t xml:space="preserve"> al </w:t>
      </w:r>
      <w:r w:rsidR="006C308A">
        <w:rPr>
          <w:rFonts w:asciiTheme="minorHAnsi" w:hAnsiTheme="minorHAnsi" w:cstheme="minorHAnsi"/>
          <w:b/>
          <w:bCs/>
          <w:color w:val="000000"/>
          <w:sz w:val="16"/>
          <w:szCs w:val="16"/>
        </w:rPr>
        <w:t>20</w:t>
      </w:r>
      <w:r w:rsidR="00F17E72" w:rsidRPr="0097210E">
        <w:rPr>
          <w:rFonts w:asciiTheme="minorHAnsi" w:hAnsiTheme="minorHAnsi" w:cstheme="minorHAnsi"/>
          <w:b/>
          <w:bCs/>
          <w:color w:val="000000"/>
          <w:sz w:val="16"/>
          <w:szCs w:val="16"/>
        </w:rPr>
        <w:t>/0</w:t>
      </w:r>
      <w:r w:rsidR="006C308A">
        <w:rPr>
          <w:rFonts w:asciiTheme="minorHAnsi" w:hAnsiTheme="minorHAnsi" w:cstheme="minorHAnsi"/>
          <w:b/>
          <w:bCs/>
          <w:color w:val="000000"/>
          <w:sz w:val="16"/>
          <w:szCs w:val="16"/>
        </w:rPr>
        <w:t>4</w:t>
      </w:r>
      <w:r w:rsidR="00F17E72" w:rsidRPr="0097210E">
        <w:rPr>
          <w:rFonts w:asciiTheme="minorHAnsi" w:hAnsiTheme="minorHAnsi" w:cstheme="minorHAnsi"/>
          <w:b/>
          <w:bCs/>
          <w:color w:val="000000"/>
          <w:sz w:val="16"/>
          <w:szCs w:val="16"/>
        </w:rPr>
        <w:t>/202</w:t>
      </w:r>
      <w:r w:rsidR="006C308A">
        <w:rPr>
          <w:rFonts w:asciiTheme="minorHAnsi" w:hAnsiTheme="minorHAnsi" w:cstheme="minorHAnsi"/>
          <w:b/>
          <w:bCs/>
          <w:color w:val="000000"/>
          <w:sz w:val="16"/>
          <w:szCs w:val="16"/>
        </w:rPr>
        <w:t>5</w:t>
      </w:r>
      <w:r w:rsidR="00F17E72" w:rsidRPr="0097210E">
        <w:rPr>
          <w:rFonts w:asciiTheme="minorHAnsi" w:hAnsiTheme="minorHAnsi" w:cstheme="minorHAnsi"/>
          <w:b/>
          <w:bCs/>
          <w:color w:val="000000"/>
          <w:sz w:val="16"/>
          <w:szCs w:val="16"/>
        </w:rPr>
        <w:t xml:space="preserve"> </w:t>
      </w:r>
    </w:p>
    <w:p w14:paraId="77FBDC70" w14:textId="7F5046D1" w:rsidR="00646B41" w:rsidRPr="00646B41" w:rsidRDefault="00646B41" w:rsidP="009063BA">
      <w:pPr>
        <w:numPr>
          <w:ilvl w:val="0"/>
          <w:numId w:val="1"/>
        </w:numPr>
        <w:rPr>
          <w:rFonts w:asciiTheme="minorHAnsi" w:hAnsiTheme="minorHAnsi" w:cstheme="minorHAnsi"/>
          <w:color w:val="000000"/>
          <w:sz w:val="16"/>
          <w:szCs w:val="16"/>
          <w:lang w:val="es-PE"/>
        </w:rPr>
      </w:pPr>
      <w:r w:rsidRPr="00646B41">
        <w:rPr>
          <w:rFonts w:asciiTheme="minorHAnsi" w:hAnsiTheme="minorHAnsi" w:cstheme="minorHAnsi"/>
          <w:color w:val="000000"/>
          <w:sz w:val="16"/>
          <w:szCs w:val="16"/>
          <w:lang w:val="es-PE"/>
        </w:rPr>
        <w:t>PRECIOS VALIDOS PARA VIAJAR EN LAS FECHAS INDICADAS</w:t>
      </w:r>
    </w:p>
    <w:p w14:paraId="2D597241" w14:textId="49699D3C" w:rsidR="009063BA" w:rsidRPr="00646B41" w:rsidRDefault="009063BA" w:rsidP="009063BA">
      <w:pPr>
        <w:numPr>
          <w:ilvl w:val="0"/>
          <w:numId w:val="1"/>
        </w:numPr>
        <w:rPr>
          <w:rFonts w:asciiTheme="minorHAnsi" w:hAnsiTheme="minorHAnsi" w:cstheme="minorHAnsi"/>
          <w:color w:val="000000"/>
          <w:sz w:val="16"/>
          <w:szCs w:val="16"/>
        </w:rPr>
      </w:pPr>
      <w:r w:rsidRPr="00646B41">
        <w:rPr>
          <w:rFonts w:asciiTheme="minorHAnsi" w:hAnsiTheme="minorHAnsi" w:cstheme="minorHAnsi"/>
          <w:color w:val="000000"/>
          <w:sz w:val="16"/>
          <w:szCs w:val="16"/>
        </w:rPr>
        <w:t>PRECIO SUJETO A CAMBIOS SIN PREVIO AVISO</w:t>
      </w:r>
      <w:r w:rsidR="00F30680" w:rsidRPr="00646B41">
        <w:rPr>
          <w:rFonts w:asciiTheme="minorHAnsi" w:hAnsiTheme="minorHAnsi" w:cstheme="minorHAnsi"/>
          <w:color w:val="000000"/>
          <w:sz w:val="16"/>
          <w:szCs w:val="16"/>
        </w:rPr>
        <w:t xml:space="preserve"> </w:t>
      </w:r>
      <w:r w:rsidR="00CC3B00">
        <w:rPr>
          <w:rFonts w:asciiTheme="minorHAnsi" w:hAnsiTheme="minorHAnsi" w:cstheme="minorHAnsi"/>
          <w:color w:val="000000"/>
          <w:sz w:val="16"/>
          <w:szCs w:val="16"/>
        </w:rPr>
        <w:t>HASTA TENER LA RESERVA CONFIRMADA Y PAGADA EN SU TOTALIDAD</w:t>
      </w:r>
    </w:p>
    <w:p w14:paraId="56E135D6" w14:textId="3CC1276E" w:rsidR="00F30680" w:rsidRPr="00646B41" w:rsidRDefault="00A61696" w:rsidP="00F30680">
      <w:pPr>
        <w:numPr>
          <w:ilvl w:val="0"/>
          <w:numId w:val="1"/>
        </w:numPr>
        <w:rPr>
          <w:rFonts w:asciiTheme="minorHAnsi" w:hAnsiTheme="minorHAnsi" w:cstheme="minorHAnsi"/>
          <w:color w:val="000000"/>
          <w:sz w:val="16"/>
          <w:szCs w:val="16"/>
        </w:rPr>
      </w:pPr>
      <w:r w:rsidRPr="00646B41">
        <w:rPr>
          <w:rFonts w:asciiTheme="minorHAnsi" w:hAnsiTheme="minorHAnsi" w:cstheme="minorHAnsi"/>
          <w:color w:val="000000"/>
          <w:sz w:val="16"/>
          <w:szCs w:val="16"/>
        </w:rPr>
        <w:t>PRO</w:t>
      </w:r>
      <w:r w:rsidR="00F30680" w:rsidRPr="00646B41">
        <w:rPr>
          <w:rFonts w:asciiTheme="minorHAnsi" w:hAnsiTheme="minorHAnsi" w:cstheme="minorHAnsi"/>
          <w:color w:val="000000"/>
          <w:sz w:val="16"/>
          <w:szCs w:val="16"/>
        </w:rPr>
        <w:t>M</w:t>
      </w:r>
      <w:r w:rsidRPr="00646B41">
        <w:rPr>
          <w:rFonts w:asciiTheme="minorHAnsi" w:hAnsiTheme="minorHAnsi" w:cstheme="minorHAnsi"/>
          <w:color w:val="000000"/>
          <w:sz w:val="16"/>
          <w:szCs w:val="16"/>
        </w:rPr>
        <w:t>OCION VALID</w:t>
      </w:r>
      <w:r w:rsidR="00CC3B00">
        <w:rPr>
          <w:rFonts w:asciiTheme="minorHAnsi" w:hAnsiTheme="minorHAnsi" w:cstheme="minorHAnsi"/>
          <w:color w:val="000000"/>
          <w:sz w:val="16"/>
          <w:szCs w:val="16"/>
        </w:rPr>
        <w:t>O PARA TODO TIPO DE MEDIOS DE PAGO</w:t>
      </w:r>
    </w:p>
    <w:p w14:paraId="4BB965E6" w14:textId="77777777" w:rsidR="00862E45" w:rsidRPr="00862E45" w:rsidRDefault="00CC3B00" w:rsidP="00862E45">
      <w:pPr>
        <w:numPr>
          <w:ilvl w:val="0"/>
          <w:numId w:val="1"/>
        </w:numPr>
        <w:jc w:val="both"/>
        <w:rPr>
          <w:rFonts w:asciiTheme="minorHAnsi" w:hAnsiTheme="minorHAnsi" w:cstheme="minorHAnsi"/>
          <w:sz w:val="16"/>
          <w:szCs w:val="16"/>
          <w:lang w:val="es-ES"/>
        </w:rPr>
      </w:pPr>
      <w:r>
        <w:rPr>
          <w:rFonts w:asciiTheme="minorHAnsi" w:hAnsiTheme="minorHAnsi" w:cstheme="minorHAnsi"/>
          <w:color w:val="000000"/>
          <w:sz w:val="16"/>
          <w:szCs w:val="16"/>
          <w:lang w:val="es-ES"/>
        </w:rPr>
        <w:t>NO REEMBOLSABLE, N</w:t>
      </w:r>
      <w:r w:rsidR="00862E45">
        <w:rPr>
          <w:rFonts w:asciiTheme="minorHAnsi" w:hAnsiTheme="minorHAnsi" w:cstheme="minorHAnsi"/>
          <w:color w:val="000000"/>
          <w:sz w:val="16"/>
          <w:szCs w:val="16"/>
          <w:lang w:val="es-ES"/>
        </w:rPr>
        <w:t xml:space="preserve">IÑOS DE 0-4 AÑOS FREE COMPARTIENDO CAMA CON AMBOS PADRES. NO INCLUYE ASIENTO EN EL BUS NI </w:t>
      </w:r>
    </w:p>
    <w:p w14:paraId="518D02A5" w14:textId="014EEBD1" w:rsidR="00862E45" w:rsidRPr="00862E45" w:rsidRDefault="00862E45" w:rsidP="00862E45">
      <w:pPr>
        <w:ind w:left="720"/>
        <w:jc w:val="both"/>
        <w:rPr>
          <w:rFonts w:asciiTheme="minorHAnsi" w:hAnsiTheme="minorHAnsi" w:cstheme="minorHAnsi"/>
          <w:sz w:val="16"/>
          <w:szCs w:val="16"/>
          <w:lang w:val="es-ES"/>
        </w:rPr>
      </w:pPr>
      <w:r>
        <w:rPr>
          <w:rFonts w:asciiTheme="minorHAnsi" w:hAnsiTheme="minorHAnsi" w:cstheme="minorHAnsi"/>
          <w:color w:val="000000"/>
          <w:sz w:val="16"/>
          <w:szCs w:val="16"/>
          <w:lang w:val="es-ES"/>
        </w:rPr>
        <w:t>DESAYUNO. EL NIÑO DEBERÁ SENTARSE EN LAS FALDAS DE LA MAMÁ.</w:t>
      </w:r>
    </w:p>
    <w:p w14:paraId="4A0F5A8E" w14:textId="43C41977" w:rsidR="00862E45" w:rsidRPr="00862E45" w:rsidRDefault="00862E45" w:rsidP="00862E45">
      <w:pPr>
        <w:numPr>
          <w:ilvl w:val="0"/>
          <w:numId w:val="1"/>
        </w:numPr>
        <w:jc w:val="both"/>
        <w:rPr>
          <w:rFonts w:asciiTheme="minorHAnsi" w:hAnsiTheme="minorHAnsi" w:cstheme="minorHAnsi"/>
          <w:sz w:val="16"/>
          <w:szCs w:val="16"/>
          <w:lang w:val="es-ES"/>
        </w:rPr>
      </w:pPr>
      <w:r>
        <w:rPr>
          <w:rFonts w:asciiTheme="minorHAnsi" w:hAnsiTheme="minorHAnsi" w:cstheme="minorHAnsi"/>
          <w:sz w:val="16"/>
          <w:szCs w:val="16"/>
          <w:lang w:val="es-ES"/>
        </w:rPr>
        <w:t xml:space="preserve">NIÑO DE </w:t>
      </w:r>
      <w:r w:rsidR="008A2E59">
        <w:rPr>
          <w:rFonts w:asciiTheme="minorHAnsi" w:hAnsiTheme="minorHAnsi" w:cstheme="minorHAnsi"/>
          <w:sz w:val="16"/>
          <w:szCs w:val="16"/>
          <w:lang w:val="es-ES"/>
        </w:rPr>
        <w:t>5-7 AÑOS PAGAN COMO CHD COMPARTIENDO HABITACIÓN Y CAMA CON 2 ADULTOS COMO MÍNIMO</w:t>
      </w:r>
    </w:p>
    <w:p w14:paraId="78005AC9" w14:textId="76277503" w:rsidR="00CC3B00" w:rsidRPr="00646B41" w:rsidRDefault="008A2E59" w:rsidP="009063BA">
      <w:pPr>
        <w:numPr>
          <w:ilvl w:val="0"/>
          <w:numId w:val="1"/>
        </w:numPr>
        <w:jc w:val="both"/>
        <w:rPr>
          <w:rFonts w:asciiTheme="minorHAnsi" w:hAnsiTheme="minorHAnsi" w:cstheme="minorHAnsi"/>
          <w:sz w:val="16"/>
          <w:szCs w:val="16"/>
          <w:lang w:val="es-ES"/>
        </w:rPr>
      </w:pPr>
      <w:r>
        <w:rPr>
          <w:rFonts w:asciiTheme="minorHAnsi" w:hAnsiTheme="minorHAnsi" w:cstheme="minorHAnsi"/>
          <w:sz w:val="16"/>
          <w:szCs w:val="16"/>
          <w:lang w:val="es-ES"/>
        </w:rPr>
        <w:t>SOLO SE PERMITE 01 CHD FREE POR HABITACION</w:t>
      </w:r>
    </w:p>
    <w:p w14:paraId="01E263BD" w14:textId="77777777" w:rsidR="009063BA" w:rsidRPr="006C308A" w:rsidRDefault="009063BA" w:rsidP="009063BA">
      <w:pPr>
        <w:numPr>
          <w:ilvl w:val="0"/>
          <w:numId w:val="1"/>
        </w:numPr>
        <w:jc w:val="both"/>
        <w:rPr>
          <w:rFonts w:asciiTheme="minorHAnsi" w:hAnsiTheme="minorHAnsi" w:cstheme="minorHAnsi"/>
          <w:sz w:val="16"/>
          <w:szCs w:val="16"/>
          <w:lang w:val="es-ES"/>
        </w:rPr>
      </w:pPr>
      <w:r w:rsidRPr="00646B41">
        <w:rPr>
          <w:rFonts w:asciiTheme="minorHAnsi" w:hAnsiTheme="minorHAnsi" w:cstheme="minorHAnsi"/>
          <w:color w:val="000000"/>
          <w:sz w:val="16"/>
          <w:szCs w:val="16"/>
          <w:lang w:val="es-ES"/>
        </w:rPr>
        <w:t>Promoción no acumulable con otras ofertas.</w:t>
      </w:r>
    </w:p>
    <w:p w14:paraId="0AFCF4DF" w14:textId="4D8328B4" w:rsidR="006C308A" w:rsidRPr="00646B41" w:rsidRDefault="006C308A" w:rsidP="009063BA">
      <w:pPr>
        <w:numPr>
          <w:ilvl w:val="0"/>
          <w:numId w:val="1"/>
        </w:numPr>
        <w:jc w:val="both"/>
        <w:rPr>
          <w:rFonts w:asciiTheme="minorHAnsi" w:hAnsiTheme="minorHAnsi" w:cstheme="minorHAnsi"/>
          <w:sz w:val="16"/>
          <w:szCs w:val="16"/>
          <w:lang w:val="es-ES"/>
        </w:rPr>
      </w:pPr>
      <w:r>
        <w:rPr>
          <w:rFonts w:asciiTheme="minorHAnsi" w:hAnsiTheme="minorHAnsi" w:cstheme="minorHAnsi"/>
          <w:color w:val="000000"/>
          <w:sz w:val="16"/>
          <w:szCs w:val="16"/>
          <w:lang w:val="es-ES"/>
        </w:rPr>
        <w:t xml:space="preserve">Para comprar hasta el 10 de abril del 2025 o hasta agotar stock </w:t>
      </w:r>
    </w:p>
    <w:p w14:paraId="4B62AE24" w14:textId="77777777" w:rsidR="009063BA" w:rsidRPr="00646B41" w:rsidRDefault="009063BA" w:rsidP="009063BA">
      <w:pPr>
        <w:rPr>
          <w:rFonts w:asciiTheme="minorHAnsi" w:hAnsiTheme="minorHAnsi" w:cstheme="minorHAnsi"/>
          <w:b/>
          <w:sz w:val="16"/>
          <w:szCs w:val="16"/>
          <w:lang w:val="es-PE" w:eastAsia="en-US"/>
        </w:rPr>
      </w:pPr>
    </w:p>
    <w:p w14:paraId="23BF79F0" w14:textId="77777777" w:rsidR="009063BA" w:rsidRPr="00646B41" w:rsidRDefault="009063BA" w:rsidP="009063BA">
      <w:pPr>
        <w:rPr>
          <w:rFonts w:asciiTheme="minorHAnsi" w:hAnsiTheme="minorHAnsi" w:cstheme="minorHAnsi"/>
          <w:b/>
          <w:sz w:val="16"/>
          <w:szCs w:val="16"/>
        </w:rPr>
      </w:pPr>
      <w:r w:rsidRPr="00646B41">
        <w:rPr>
          <w:rFonts w:asciiTheme="minorHAnsi" w:hAnsiTheme="minorHAnsi" w:cstheme="minorHAnsi"/>
          <w:b/>
          <w:sz w:val="16"/>
          <w:szCs w:val="16"/>
        </w:rPr>
        <w:t>EL PROGRAMA NO INCLUYE</w:t>
      </w:r>
    </w:p>
    <w:p w14:paraId="03B5C462" w14:textId="4CF11E7B" w:rsidR="009063BA" w:rsidRPr="00CC3B00" w:rsidRDefault="00CC3B00" w:rsidP="009063BA">
      <w:pPr>
        <w:pStyle w:val="Prrafodelista"/>
        <w:numPr>
          <w:ilvl w:val="0"/>
          <w:numId w:val="2"/>
        </w:numPr>
        <w:rPr>
          <w:rFonts w:asciiTheme="minorHAnsi" w:hAnsiTheme="minorHAnsi" w:cstheme="minorHAnsi"/>
          <w:b/>
          <w:sz w:val="16"/>
          <w:szCs w:val="16"/>
          <w:lang w:val="pt-PT"/>
        </w:rPr>
      </w:pPr>
      <w:r>
        <w:rPr>
          <w:rFonts w:asciiTheme="minorHAnsi" w:hAnsiTheme="minorHAnsi" w:cstheme="minorHAnsi"/>
          <w:sz w:val="16"/>
          <w:szCs w:val="16"/>
          <w:lang w:val="pt-PT"/>
        </w:rPr>
        <w:t>COMIDAS Y BEBIDAS.</w:t>
      </w:r>
    </w:p>
    <w:p w14:paraId="6F3B8F0F" w14:textId="592B26BB" w:rsidR="009063BA" w:rsidRPr="00CC3B00" w:rsidRDefault="009063BA" w:rsidP="009063BA">
      <w:pPr>
        <w:pStyle w:val="Prrafodelista"/>
        <w:numPr>
          <w:ilvl w:val="0"/>
          <w:numId w:val="2"/>
        </w:numPr>
        <w:rPr>
          <w:rFonts w:asciiTheme="minorHAnsi" w:hAnsiTheme="minorHAnsi" w:cstheme="minorHAnsi"/>
          <w:b/>
          <w:sz w:val="16"/>
          <w:szCs w:val="16"/>
        </w:rPr>
      </w:pPr>
      <w:r w:rsidRPr="00646B41">
        <w:rPr>
          <w:rFonts w:asciiTheme="minorHAnsi" w:hAnsiTheme="minorHAnsi" w:cstheme="minorHAnsi"/>
          <w:sz w:val="16"/>
          <w:szCs w:val="16"/>
        </w:rPr>
        <w:t>GASTOS PERSONALES</w:t>
      </w:r>
      <w:r w:rsidR="00CC3B00">
        <w:rPr>
          <w:rFonts w:asciiTheme="minorHAnsi" w:hAnsiTheme="minorHAnsi" w:cstheme="minorHAnsi"/>
          <w:sz w:val="16"/>
          <w:szCs w:val="16"/>
        </w:rPr>
        <w:t>.</w:t>
      </w:r>
    </w:p>
    <w:p w14:paraId="38212EB4" w14:textId="5F0A9BDA" w:rsidR="00CC3B00" w:rsidRPr="00CC3B00" w:rsidRDefault="00CC3B00" w:rsidP="009063BA">
      <w:pPr>
        <w:pStyle w:val="Prrafodelista"/>
        <w:numPr>
          <w:ilvl w:val="0"/>
          <w:numId w:val="2"/>
        </w:numPr>
        <w:rPr>
          <w:rFonts w:asciiTheme="minorHAnsi" w:hAnsiTheme="minorHAnsi" w:cstheme="minorHAnsi"/>
          <w:b/>
          <w:sz w:val="16"/>
          <w:szCs w:val="16"/>
        </w:rPr>
      </w:pPr>
      <w:r>
        <w:rPr>
          <w:rFonts w:asciiTheme="minorHAnsi" w:hAnsiTheme="minorHAnsi" w:cstheme="minorHAnsi"/>
          <w:sz w:val="16"/>
          <w:szCs w:val="16"/>
        </w:rPr>
        <w:t>BOLETOS AÉREOS.</w:t>
      </w:r>
    </w:p>
    <w:p w14:paraId="5609A414" w14:textId="3A85106B" w:rsidR="00CC3B00" w:rsidRPr="00CC3B00" w:rsidRDefault="00CC3B00" w:rsidP="009063BA">
      <w:pPr>
        <w:pStyle w:val="Prrafodelista"/>
        <w:numPr>
          <w:ilvl w:val="0"/>
          <w:numId w:val="2"/>
        </w:numPr>
        <w:rPr>
          <w:rFonts w:asciiTheme="minorHAnsi" w:hAnsiTheme="minorHAnsi" w:cstheme="minorHAnsi"/>
          <w:b/>
          <w:sz w:val="16"/>
          <w:szCs w:val="16"/>
        </w:rPr>
      </w:pPr>
      <w:r>
        <w:rPr>
          <w:rFonts w:asciiTheme="minorHAnsi" w:hAnsiTheme="minorHAnsi" w:cstheme="minorHAnsi"/>
          <w:sz w:val="16"/>
          <w:szCs w:val="16"/>
        </w:rPr>
        <w:t xml:space="preserve">SERVICIOS Y TOURS NO MENCIONADOS COMO INCLUIDOS. </w:t>
      </w:r>
    </w:p>
    <w:p w14:paraId="4173FD75" w14:textId="2D6149DD" w:rsidR="00CC3B00" w:rsidRPr="00CC3B00" w:rsidRDefault="00CC3B00" w:rsidP="009063BA">
      <w:pPr>
        <w:pStyle w:val="Prrafodelista"/>
        <w:numPr>
          <w:ilvl w:val="0"/>
          <w:numId w:val="2"/>
        </w:numPr>
        <w:rPr>
          <w:rFonts w:asciiTheme="minorHAnsi" w:hAnsiTheme="minorHAnsi" w:cstheme="minorHAnsi"/>
          <w:b/>
          <w:sz w:val="16"/>
          <w:szCs w:val="16"/>
          <w:lang w:val="pt-PT"/>
        </w:rPr>
      </w:pPr>
      <w:r w:rsidRPr="00CC3B00">
        <w:rPr>
          <w:rFonts w:asciiTheme="minorHAnsi" w:hAnsiTheme="minorHAnsi" w:cstheme="minorHAnsi"/>
          <w:sz w:val="16"/>
          <w:szCs w:val="16"/>
          <w:lang w:val="pt-PT"/>
        </w:rPr>
        <w:t>NADA NO MENCIONADO COMO I</w:t>
      </w:r>
      <w:r>
        <w:rPr>
          <w:rFonts w:asciiTheme="minorHAnsi" w:hAnsiTheme="minorHAnsi" w:cstheme="minorHAnsi"/>
          <w:sz w:val="16"/>
          <w:szCs w:val="16"/>
          <w:lang w:val="pt-PT"/>
        </w:rPr>
        <w:t>NCLUIDO.</w:t>
      </w:r>
    </w:p>
    <w:p w14:paraId="5AEC19C6" w14:textId="23451999" w:rsidR="009063BA" w:rsidRPr="00F166FD" w:rsidRDefault="009063BA" w:rsidP="009063BA">
      <w:pPr>
        <w:pStyle w:val="Prrafodelista"/>
        <w:numPr>
          <w:ilvl w:val="0"/>
          <w:numId w:val="2"/>
        </w:numPr>
        <w:rPr>
          <w:rFonts w:asciiTheme="minorHAnsi" w:hAnsiTheme="minorHAnsi" w:cstheme="minorHAnsi"/>
          <w:b/>
          <w:sz w:val="20"/>
          <w:szCs w:val="20"/>
        </w:rPr>
      </w:pPr>
      <w:r w:rsidRPr="004F5287">
        <w:rPr>
          <w:rFonts w:asciiTheme="minorHAnsi" w:hAnsiTheme="minorHAnsi" w:cstheme="minorHAnsi"/>
          <w:sz w:val="20"/>
          <w:szCs w:val="20"/>
        </w:rPr>
        <w:t>PROPINAS</w:t>
      </w:r>
      <w:r>
        <w:rPr>
          <w:rFonts w:asciiTheme="minorHAnsi" w:hAnsiTheme="minorHAnsi" w:cstheme="minorHAnsi"/>
          <w:sz w:val="20"/>
          <w:szCs w:val="20"/>
        </w:rPr>
        <w:t xml:space="preserve"> </w:t>
      </w:r>
      <w:r w:rsidR="00F166FD">
        <w:rPr>
          <w:rFonts w:asciiTheme="minorHAnsi" w:hAnsiTheme="minorHAnsi" w:cstheme="minorHAnsi"/>
          <w:sz w:val="20"/>
          <w:szCs w:val="20"/>
        </w:rPr>
        <w:t>y EXTRAS.</w:t>
      </w:r>
    </w:p>
    <w:p w14:paraId="1B7A62C8" w14:textId="4E266FB8" w:rsidR="00F166FD" w:rsidRPr="00F166FD" w:rsidRDefault="00F166FD" w:rsidP="00F166FD">
      <w:pPr>
        <w:ind w:left="360"/>
        <w:rPr>
          <w:rFonts w:asciiTheme="minorHAnsi" w:hAnsiTheme="minorHAnsi" w:cstheme="minorHAnsi"/>
          <w:b/>
          <w:sz w:val="20"/>
          <w:szCs w:val="20"/>
        </w:rPr>
      </w:pPr>
    </w:p>
    <w:p w14:paraId="5112B4DD" w14:textId="77777777" w:rsidR="00412BF0" w:rsidRDefault="00412BF0" w:rsidP="009063BA">
      <w:pPr>
        <w:rPr>
          <w:rFonts w:asciiTheme="minorHAnsi" w:hAnsiTheme="minorHAnsi" w:cstheme="minorHAnsi"/>
          <w:b/>
          <w:sz w:val="20"/>
          <w:szCs w:val="20"/>
        </w:rPr>
      </w:pPr>
    </w:p>
    <w:p w14:paraId="132D4683" w14:textId="77777777" w:rsidR="00412BF0" w:rsidRDefault="00412BF0" w:rsidP="009063BA">
      <w:pPr>
        <w:rPr>
          <w:rFonts w:asciiTheme="minorHAnsi" w:hAnsiTheme="minorHAnsi" w:cstheme="minorHAnsi"/>
          <w:b/>
          <w:sz w:val="20"/>
          <w:szCs w:val="20"/>
        </w:rPr>
      </w:pPr>
    </w:p>
    <w:p w14:paraId="1554E255" w14:textId="77777777" w:rsidR="00412BF0" w:rsidRDefault="00412BF0" w:rsidP="009063BA">
      <w:pPr>
        <w:jc w:val="center"/>
        <w:rPr>
          <w:rFonts w:ascii="Calibri" w:hAnsi="Calibri" w:cs="Calibri"/>
          <w:sz w:val="20"/>
          <w:szCs w:val="20"/>
          <w:lang w:val="es-MX"/>
        </w:rPr>
      </w:pPr>
    </w:p>
    <w:sectPr w:rsidR="00412BF0" w:rsidSect="005E7E09">
      <w:headerReference w:type="default" r:id="rId7"/>
      <w:footerReference w:type="default" r:id="rId8"/>
      <w:pgSz w:w="11906" w:h="16838"/>
      <w:pgMar w:top="1276" w:right="1133" w:bottom="993"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5DF3C" w14:textId="77777777" w:rsidR="00F52F28" w:rsidRDefault="00F52F28">
      <w:r>
        <w:separator/>
      </w:r>
    </w:p>
  </w:endnote>
  <w:endnote w:type="continuationSeparator" w:id="0">
    <w:p w14:paraId="085B5A04" w14:textId="77777777" w:rsidR="00F52F28" w:rsidRDefault="00F5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Extra Bold">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EF954" w14:textId="77777777" w:rsidR="00E5588C" w:rsidRPr="00EF1967" w:rsidRDefault="00E5588C"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FA6A1" w14:textId="77777777" w:rsidR="00F52F28" w:rsidRDefault="00F52F28">
      <w:r>
        <w:separator/>
      </w:r>
    </w:p>
  </w:footnote>
  <w:footnote w:type="continuationSeparator" w:id="0">
    <w:p w14:paraId="34E1AB34" w14:textId="77777777" w:rsidR="00F52F28" w:rsidRDefault="00F52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DDFCF" w14:textId="77777777" w:rsidR="00E5588C" w:rsidRPr="0004653C" w:rsidRDefault="00980DE5" w:rsidP="00267ECC">
    <w:pPr>
      <w:pStyle w:val="Encabezado"/>
    </w:pPr>
    <w:r>
      <w:rPr>
        <w:noProof/>
        <w:lang w:val="es-PE" w:eastAsia="es-PE"/>
      </w:rPr>
      <w:drawing>
        <wp:inline distT="0" distB="0" distL="0" distR="0" wp14:anchorId="2B2201FB" wp14:editId="52B2CF27">
          <wp:extent cx="762000" cy="485775"/>
          <wp:effectExtent l="0" t="0" r="0" b="9525"/>
          <wp:docPr id="572196808"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66711" cy="4887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0F39EF"/>
    <w:multiLevelType w:val="hybridMultilevel"/>
    <w:tmpl w:val="9210F6A6"/>
    <w:lvl w:ilvl="0" w:tplc="280A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050370"/>
    <w:multiLevelType w:val="hybridMultilevel"/>
    <w:tmpl w:val="BE428C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5A5401E8"/>
    <w:multiLevelType w:val="hybridMultilevel"/>
    <w:tmpl w:val="945C318C"/>
    <w:lvl w:ilvl="0" w:tplc="97506648">
      <w:numFmt w:val="bullet"/>
      <w:lvlText w:val="-"/>
      <w:lvlJc w:val="left"/>
      <w:pPr>
        <w:ind w:left="360" w:hanging="360"/>
      </w:pPr>
      <w:rPr>
        <w:rFonts w:ascii="Tw Cen MT Condensed Extra Bold" w:hAnsi="Tw Cen MT Condensed Extra Bold"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1256F5F"/>
    <w:multiLevelType w:val="hybridMultilevel"/>
    <w:tmpl w:val="9E0E108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C273AF"/>
    <w:multiLevelType w:val="hybridMultilevel"/>
    <w:tmpl w:val="9AD41B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150051498">
    <w:abstractNumId w:val="0"/>
  </w:num>
  <w:num w:numId="2" w16cid:durableId="823938126">
    <w:abstractNumId w:val="5"/>
  </w:num>
  <w:num w:numId="3" w16cid:durableId="1523975902">
    <w:abstractNumId w:val="2"/>
  </w:num>
  <w:num w:numId="4" w16cid:durableId="1078208134">
    <w:abstractNumId w:val="3"/>
  </w:num>
  <w:num w:numId="5" w16cid:durableId="144705373">
    <w:abstractNumId w:val="1"/>
  </w:num>
  <w:num w:numId="6" w16cid:durableId="1435519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BA"/>
    <w:rsid w:val="000648CF"/>
    <w:rsid w:val="000A3CEB"/>
    <w:rsid w:val="00124D7A"/>
    <w:rsid w:val="0014487B"/>
    <w:rsid w:val="001A2CF2"/>
    <w:rsid w:val="00225822"/>
    <w:rsid w:val="00246620"/>
    <w:rsid w:val="002B7358"/>
    <w:rsid w:val="002B74D0"/>
    <w:rsid w:val="00354201"/>
    <w:rsid w:val="00366491"/>
    <w:rsid w:val="003701D0"/>
    <w:rsid w:val="0037570E"/>
    <w:rsid w:val="00391B04"/>
    <w:rsid w:val="003A6A6F"/>
    <w:rsid w:val="00412BF0"/>
    <w:rsid w:val="00490E9F"/>
    <w:rsid w:val="004A5C27"/>
    <w:rsid w:val="004E24B9"/>
    <w:rsid w:val="00534170"/>
    <w:rsid w:val="00561F34"/>
    <w:rsid w:val="00574446"/>
    <w:rsid w:val="005911B7"/>
    <w:rsid w:val="005C6F34"/>
    <w:rsid w:val="005E7E09"/>
    <w:rsid w:val="00623C0F"/>
    <w:rsid w:val="00646B41"/>
    <w:rsid w:val="006C308A"/>
    <w:rsid w:val="00733F5A"/>
    <w:rsid w:val="0075339E"/>
    <w:rsid w:val="007F18B1"/>
    <w:rsid w:val="00862E45"/>
    <w:rsid w:val="008934A0"/>
    <w:rsid w:val="008A2E59"/>
    <w:rsid w:val="008E4A46"/>
    <w:rsid w:val="009063BA"/>
    <w:rsid w:val="0097210E"/>
    <w:rsid w:val="00980DE5"/>
    <w:rsid w:val="00A3213E"/>
    <w:rsid w:val="00A61696"/>
    <w:rsid w:val="00A84F3A"/>
    <w:rsid w:val="00AC6571"/>
    <w:rsid w:val="00B3144E"/>
    <w:rsid w:val="00B55CA9"/>
    <w:rsid w:val="00C12C7C"/>
    <w:rsid w:val="00C33848"/>
    <w:rsid w:val="00C5247B"/>
    <w:rsid w:val="00C85D55"/>
    <w:rsid w:val="00CC3B00"/>
    <w:rsid w:val="00D059A0"/>
    <w:rsid w:val="00D4754A"/>
    <w:rsid w:val="00E5588C"/>
    <w:rsid w:val="00E73F91"/>
    <w:rsid w:val="00F166FD"/>
    <w:rsid w:val="00F17E72"/>
    <w:rsid w:val="00F30680"/>
    <w:rsid w:val="00F52F28"/>
    <w:rsid w:val="00F603A2"/>
    <w:rsid w:val="00F977CF"/>
    <w:rsid w:val="00FC1A5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2811"/>
  <w15:chartTrackingRefBased/>
  <w15:docId w15:val="{0CA0C562-40A4-4E3A-BA65-B01082B0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BA"/>
    <w:pPr>
      <w:spacing w:after="0" w:line="240" w:lineRule="auto"/>
    </w:pPr>
    <w:rPr>
      <w:rFonts w:ascii="Times New Roman" w:eastAsia="Times New Roman" w:hAnsi="Times New Roman" w:cs="Times New Roman"/>
      <w:kern w:val="0"/>
      <w:sz w:val="24"/>
      <w:szCs w:val="24"/>
      <w:lang w:val="es-ES_tradnl"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63BA"/>
    <w:pPr>
      <w:ind w:left="720"/>
      <w:contextualSpacing/>
    </w:pPr>
  </w:style>
  <w:style w:type="paragraph" w:styleId="Encabezado">
    <w:name w:val="header"/>
    <w:basedOn w:val="Normal"/>
    <w:link w:val="EncabezadoCar"/>
    <w:unhideWhenUsed/>
    <w:rsid w:val="009063BA"/>
    <w:pPr>
      <w:tabs>
        <w:tab w:val="center" w:pos="4252"/>
        <w:tab w:val="right" w:pos="8504"/>
      </w:tabs>
    </w:pPr>
  </w:style>
  <w:style w:type="character" w:customStyle="1" w:styleId="EncabezadoCar">
    <w:name w:val="Encabezado Car"/>
    <w:basedOn w:val="Fuentedeprrafopredeter"/>
    <w:link w:val="Encabezado"/>
    <w:rsid w:val="009063BA"/>
    <w:rPr>
      <w:rFonts w:ascii="Times New Roman" w:eastAsia="Times New Roman" w:hAnsi="Times New Roman" w:cs="Times New Roman"/>
      <w:kern w:val="0"/>
      <w:sz w:val="24"/>
      <w:szCs w:val="24"/>
      <w:lang w:val="es-ES_tradnl" w:eastAsia="es-ES_tradnl"/>
      <w14:ligatures w14:val="none"/>
    </w:rPr>
  </w:style>
  <w:style w:type="paragraph" w:styleId="Piedepgina">
    <w:name w:val="footer"/>
    <w:basedOn w:val="Normal"/>
    <w:link w:val="PiedepginaCar"/>
    <w:unhideWhenUsed/>
    <w:rsid w:val="009063BA"/>
    <w:pPr>
      <w:tabs>
        <w:tab w:val="center" w:pos="4252"/>
        <w:tab w:val="right" w:pos="8504"/>
      </w:tabs>
    </w:pPr>
  </w:style>
  <w:style w:type="character" w:customStyle="1" w:styleId="PiedepginaCar">
    <w:name w:val="Pie de página Car"/>
    <w:basedOn w:val="Fuentedeprrafopredeter"/>
    <w:link w:val="Piedepgina"/>
    <w:rsid w:val="009063BA"/>
    <w:rPr>
      <w:rFonts w:ascii="Times New Roman" w:eastAsia="Times New Roman" w:hAnsi="Times New Roman" w:cs="Times New Roman"/>
      <w:kern w:val="0"/>
      <w:sz w:val="24"/>
      <w:szCs w:val="24"/>
      <w:lang w:val="es-ES_tradnl" w:eastAsia="es-ES_tradnl"/>
      <w14:ligatures w14:val="none"/>
    </w:rPr>
  </w:style>
  <w:style w:type="paragraph" w:styleId="Sinespaciado">
    <w:name w:val="No Spacing"/>
    <w:uiPriority w:val="1"/>
    <w:qFormat/>
    <w:rsid w:val="00E73F91"/>
    <w:pPr>
      <w:spacing w:after="0" w:line="240" w:lineRule="auto"/>
    </w:pPr>
    <w:rPr>
      <w:rFonts w:eastAsiaTheme="minorEastAsia"/>
      <w:kern w:val="0"/>
      <w:lang w:val="en-US" w:eastAsia="es-PE"/>
      <w14:ligatures w14:val="none"/>
    </w:rPr>
  </w:style>
  <w:style w:type="table" w:styleId="Tablaconcuadrcula">
    <w:name w:val="Table Grid"/>
    <w:basedOn w:val="Tablanormal"/>
    <w:uiPriority w:val="39"/>
    <w:rsid w:val="00F3068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77416">
      <w:bodyDiv w:val="1"/>
      <w:marLeft w:val="0"/>
      <w:marRight w:val="0"/>
      <w:marTop w:val="0"/>
      <w:marBottom w:val="0"/>
      <w:divBdr>
        <w:top w:val="none" w:sz="0" w:space="0" w:color="auto"/>
        <w:left w:val="none" w:sz="0" w:space="0" w:color="auto"/>
        <w:bottom w:val="none" w:sz="0" w:space="0" w:color="auto"/>
        <w:right w:val="none" w:sz="0" w:space="0" w:color="auto"/>
      </w:divBdr>
    </w:div>
    <w:div w:id="1018703425">
      <w:bodyDiv w:val="1"/>
      <w:marLeft w:val="0"/>
      <w:marRight w:val="0"/>
      <w:marTop w:val="0"/>
      <w:marBottom w:val="0"/>
      <w:divBdr>
        <w:top w:val="none" w:sz="0" w:space="0" w:color="auto"/>
        <w:left w:val="none" w:sz="0" w:space="0" w:color="auto"/>
        <w:bottom w:val="none" w:sz="0" w:space="0" w:color="auto"/>
        <w:right w:val="none" w:sz="0" w:space="0" w:color="auto"/>
      </w:divBdr>
    </w:div>
    <w:div w:id="17951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690</Words>
  <Characters>3800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si_analista12</dc:creator>
  <cp:keywords/>
  <dc:description/>
  <cp:lastModifiedBy>si_analista12</cp:lastModifiedBy>
  <cp:revision>3</cp:revision>
  <dcterms:created xsi:type="dcterms:W3CDTF">2025-03-03T23:18:00Z</dcterms:created>
  <dcterms:modified xsi:type="dcterms:W3CDTF">2025-03-04T16:58:00Z</dcterms:modified>
</cp:coreProperties>
</file>