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EF4F" w14:textId="05DF95A5" w:rsidR="002945F5" w:rsidRDefault="009C601A" w:rsidP="000C4719">
      <w:pPr>
        <w:jc w:val="center"/>
        <w:rPr>
          <w:rFonts w:asciiTheme="minorHAnsi" w:hAnsiTheme="minorHAnsi" w:cstheme="minorHAnsi"/>
          <w:b/>
          <w:bCs/>
          <w:color w:val="339933"/>
          <w:sz w:val="36"/>
          <w:szCs w:val="36"/>
          <w:lang w:val="es-PE"/>
        </w:rPr>
      </w:pPr>
      <w:r>
        <w:rPr>
          <w:rFonts w:asciiTheme="minorHAnsi" w:hAnsiTheme="minorHAnsi" w:cstheme="minorHAnsi"/>
          <w:b/>
          <w:bCs/>
          <w:color w:val="339933"/>
          <w:sz w:val="36"/>
          <w:szCs w:val="36"/>
          <w:lang w:val="es-PE"/>
        </w:rPr>
        <w:t>CHINA IMPERIAL</w:t>
      </w:r>
      <w:r w:rsidR="00C654AD" w:rsidRPr="00C654AD">
        <w:rPr>
          <w:color w:val="005E00"/>
          <w:sz w:val="2"/>
          <w:szCs w:val="2"/>
        </w:rPr>
        <w:t>56-S</w:t>
      </w:r>
      <w:r w:rsidRPr="00C654AD">
        <w:rPr>
          <w:rFonts w:asciiTheme="minorHAnsi" w:hAnsiTheme="minorHAnsi" w:cstheme="minorHAnsi"/>
          <w:b/>
          <w:bCs/>
          <w:color w:val="005E00"/>
          <w:sz w:val="2"/>
          <w:szCs w:val="2"/>
          <w:lang w:val="es-PE"/>
        </w:rPr>
        <w:t xml:space="preserve"> </w:t>
      </w:r>
    </w:p>
    <w:p w14:paraId="64E22F51" w14:textId="414704DA" w:rsidR="009C601A" w:rsidRDefault="009C601A" w:rsidP="000C4719">
      <w:pPr>
        <w:jc w:val="center"/>
        <w:rPr>
          <w:rFonts w:asciiTheme="minorHAnsi" w:hAnsiTheme="minorHAnsi" w:cstheme="minorHAnsi"/>
          <w:b/>
          <w:bCs/>
          <w:color w:val="339933"/>
          <w:sz w:val="28"/>
          <w:szCs w:val="28"/>
          <w:lang w:val="es-PE"/>
        </w:rPr>
      </w:pPr>
      <w:r w:rsidRPr="009C601A">
        <w:rPr>
          <w:rFonts w:asciiTheme="minorHAnsi" w:hAnsiTheme="minorHAnsi" w:cstheme="minorHAnsi"/>
          <w:b/>
          <w:bCs/>
          <w:color w:val="339933"/>
          <w:sz w:val="28"/>
          <w:szCs w:val="28"/>
          <w:lang w:val="es-PE"/>
        </w:rPr>
        <w:t xml:space="preserve">8DIAS 7 NOCHES </w:t>
      </w:r>
    </w:p>
    <w:p w14:paraId="6913531A" w14:textId="77777777" w:rsidR="00543804" w:rsidRDefault="00543804" w:rsidP="000C4719">
      <w:pPr>
        <w:jc w:val="center"/>
        <w:rPr>
          <w:rFonts w:asciiTheme="minorHAnsi" w:hAnsiTheme="minorHAnsi" w:cstheme="minorHAnsi"/>
          <w:b/>
          <w:bCs/>
          <w:color w:val="339933"/>
          <w:sz w:val="28"/>
          <w:szCs w:val="28"/>
          <w:lang w:val="es-PE"/>
        </w:rPr>
      </w:pPr>
    </w:p>
    <w:p w14:paraId="1FF4396F" w14:textId="64B173E0" w:rsidR="00543804" w:rsidRDefault="00543804" w:rsidP="00543804">
      <w:pPr>
        <w:rPr>
          <w:rFonts w:asciiTheme="minorHAnsi" w:hAnsiTheme="minorHAnsi" w:cstheme="minorHAnsi"/>
          <w:b/>
          <w:bCs/>
          <w:color w:val="339933"/>
          <w:sz w:val="22"/>
          <w:szCs w:val="22"/>
          <w:lang w:val="es-PE"/>
        </w:rPr>
      </w:pPr>
      <w:r w:rsidRPr="00543804">
        <w:rPr>
          <w:rFonts w:asciiTheme="minorHAnsi" w:hAnsiTheme="minorHAnsi" w:cstheme="minorHAnsi"/>
          <w:b/>
          <w:bCs/>
          <w:color w:val="339933"/>
          <w:sz w:val="22"/>
          <w:szCs w:val="22"/>
          <w:lang w:val="es-PE"/>
        </w:rPr>
        <w:t xml:space="preserve">FECHAS DE INICIO DE VIAJE: </w:t>
      </w:r>
    </w:p>
    <w:p w14:paraId="39E89712" w14:textId="548A208F" w:rsidR="00543804" w:rsidRPr="00543804" w:rsidRDefault="00543804" w:rsidP="00543804">
      <w:pPr>
        <w:rPr>
          <w:rFonts w:asciiTheme="minorHAnsi" w:hAnsiTheme="minorHAnsi" w:cstheme="minorHAnsi"/>
          <w:b/>
          <w:bCs/>
          <w:sz w:val="22"/>
          <w:szCs w:val="22"/>
          <w:lang w:val="es-PE"/>
        </w:rPr>
      </w:pPr>
      <w:r w:rsidRPr="00543804">
        <w:rPr>
          <w:rFonts w:asciiTheme="minorHAnsi" w:hAnsiTheme="minorHAnsi" w:cstheme="minorHAnsi"/>
          <w:b/>
          <w:bCs/>
          <w:color w:val="388600"/>
          <w:sz w:val="22"/>
          <w:szCs w:val="22"/>
          <w:lang w:val="es-PE"/>
        </w:rPr>
        <w:t xml:space="preserve">APR: </w:t>
      </w:r>
      <w:r w:rsidRPr="00543804">
        <w:rPr>
          <w:rFonts w:asciiTheme="minorHAnsi" w:hAnsiTheme="minorHAnsi" w:cstheme="minorHAnsi"/>
          <w:b/>
          <w:bCs/>
          <w:sz w:val="22"/>
          <w:szCs w:val="22"/>
          <w:lang w:val="es-PE"/>
        </w:rPr>
        <w:t>27</w:t>
      </w:r>
    </w:p>
    <w:p w14:paraId="3A6CDE29" w14:textId="5439596B" w:rsidR="00543804" w:rsidRPr="00543804" w:rsidRDefault="00543804" w:rsidP="00543804">
      <w:pPr>
        <w:rPr>
          <w:rFonts w:asciiTheme="minorHAnsi" w:hAnsiTheme="minorHAnsi" w:cstheme="minorHAnsi"/>
          <w:b/>
          <w:bCs/>
          <w:color w:val="388600"/>
          <w:sz w:val="22"/>
          <w:szCs w:val="22"/>
          <w:lang w:val="es-PE"/>
        </w:rPr>
      </w:pPr>
      <w:r w:rsidRPr="00543804">
        <w:rPr>
          <w:rFonts w:asciiTheme="minorHAnsi" w:hAnsiTheme="minorHAnsi" w:cstheme="minorHAnsi"/>
          <w:b/>
          <w:bCs/>
          <w:color w:val="388600"/>
          <w:sz w:val="22"/>
          <w:szCs w:val="22"/>
          <w:lang w:val="es-PE"/>
        </w:rPr>
        <w:t>MAY:</w:t>
      </w:r>
      <w:r w:rsidRPr="00543804">
        <w:rPr>
          <w:rFonts w:asciiTheme="minorHAnsi" w:hAnsiTheme="minorHAnsi" w:cstheme="minorHAnsi"/>
          <w:b/>
          <w:bCs/>
          <w:sz w:val="22"/>
          <w:szCs w:val="22"/>
          <w:lang w:val="es-PE"/>
        </w:rPr>
        <w:t>04,18</w:t>
      </w:r>
    </w:p>
    <w:p w14:paraId="2AFCA68C" w14:textId="751D7CA7" w:rsidR="00543804" w:rsidRPr="00543804" w:rsidRDefault="00543804" w:rsidP="00543804">
      <w:pPr>
        <w:rPr>
          <w:rFonts w:asciiTheme="minorHAnsi" w:hAnsiTheme="minorHAnsi" w:cstheme="minorHAnsi"/>
          <w:b/>
          <w:bCs/>
          <w:color w:val="388600"/>
          <w:sz w:val="22"/>
          <w:szCs w:val="22"/>
          <w:lang w:val="es-PE"/>
        </w:rPr>
      </w:pPr>
      <w:r w:rsidRPr="00543804">
        <w:rPr>
          <w:rFonts w:asciiTheme="minorHAnsi" w:hAnsiTheme="minorHAnsi" w:cstheme="minorHAnsi"/>
          <w:b/>
          <w:bCs/>
          <w:color w:val="388600"/>
          <w:sz w:val="22"/>
          <w:szCs w:val="22"/>
          <w:lang w:val="es-PE"/>
        </w:rPr>
        <w:t>SEP:</w:t>
      </w:r>
      <w:r w:rsidRPr="00543804">
        <w:rPr>
          <w:rFonts w:asciiTheme="minorHAnsi" w:hAnsiTheme="minorHAnsi" w:cstheme="minorHAnsi"/>
          <w:b/>
          <w:bCs/>
          <w:sz w:val="22"/>
          <w:szCs w:val="22"/>
          <w:lang w:val="es-PE"/>
        </w:rPr>
        <w:t>14,21</w:t>
      </w:r>
    </w:p>
    <w:p w14:paraId="579ADD85" w14:textId="3E86F0B9" w:rsidR="00543804" w:rsidRPr="00543804" w:rsidRDefault="00543804" w:rsidP="00543804">
      <w:pPr>
        <w:rPr>
          <w:rFonts w:asciiTheme="minorHAnsi" w:hAnsiTheme="minorHAnsi" w:cstheme="minorHAnsi"/>
          <w:b/>
          <w:bCs/>
          <w:color w:val="388600"/>
          <w:sz w:val="22"/>
          <w:szCs w:val="22"/>
          <w:lang w:val="es-PE"/>
        </w:rPr>
      </w:pPr>
      <w:r w:rsidRPr="00543804">
        <w:rPr>
          <w:rFonts w:asciiTheme="minorHAnsi" w:hAnsiTheme="minorHAnsi" w:cstheme="minorHAnsi"/>
          <w:b/>
          <w:bCs/>
          <w:color w:val="388600"/>
          <w:sz w:val="22"/>
          <w:szCs w:val="22"/>
          <w:lang w:val="es-PE"/>
        </w:rPr>
        <w:t>OCT:</w:t>
      </w:r>
      <w:r w:rsidRPr="00543804">
        <w:rPr>
          <w:rFonts w:asciiTheme="minorHAnsi" w:hAnsiTheme="minorHAnsi" w:cstheme="minorHAnsi"/>
          <w:b/>
          <w:bCs/>
          <w:sz w:val="22"/>
          <w:szCs w:val="22"/>
          <w:lang w:val="es-PE"/>
        </w:rPr>
        <w:t>05,19</w:t>
      </w:r>
    </w:p>
    <w:p w14:paraId="4348117C" w14:textId="739D2DD7" w:rsidR="00543804" w:rsidRPr="00543804" w:rsidRDefault="00543804" w:rsidP="00543804">
      <w:pPr>
        <w:rPr>
          <w:rFonts w:asciiTheme="minorHAnsi" w:hAnsiTheme="minorHAnsi" w:cstheme="minorHAnsi"/>
          <w:b/>
          <w:bCs/>
          <w:color w:val="388600"/>
          <w:sz w:val="22"/>
          <w:szCs w:val="22"/>
          <w:lang w:val="es-PE"/>
        </w:rPr>
      </w:pPr>
      <w:r w:rsidRPr="00543804">
        <w:rPr>
          <w:rFonts w:asciiTheme="minorHAnsi" w:hAnsiTheme="minorHAnsi" w:cstheme="minorHAnsi"/>
          <w:b/>
          <w:bCs/>
          <w:color w:val="388600"/>
          <w:sz w:val="22"/>
          <w:szCs w:val="22"/>
          <w:lang w:val="es-PE"/>
        </w:rPr>
        <w:t>NOV:</w:t>
      </w:r>
      <w:r w:rsidRPr="00543804">
        <w:rPr>
          <w:rFonts w:asciiTheme="minorHAnsi" w:hAnsiTheme="minorHAnsi" w:cstheme="minorHAnsi"/>
          <w:b/>
          <w:bCs/>
          <w:sz w:val="22"/>
          <w:szCs w:val="22"/>
          <w:lang w:val="es-PE"/>
        </w:rPr>
        <w:t>02,16</w:t>
      </w:r>
    </w:p>
    <w:p w14:paraId="3DF9EF0C" w14:textId="127B1336" w:rsidR="00543804" w:rsidRPr="00543804" w:rsidRDefault="00543804" w:rsidP="00543804">
      <w:pPr>
        <w:rPr>
          <w:rFonts w:asciiTheme="minorHAnsi" w:hAnsiTheme="minorHAnsi" w:cstheme="minorHAnsi"/>
          <w:b/>
          <w:bCs/>
          <w:color w:val="388600"/>
          <w:sz w:val="22"/>
          <w:szCs w:val="22"/>
          <w:lang w:val="es-PE"/>
        </w:rPr>
      </w:pPr>
      <w:r w:rsidRPr="00543804">
        <w:rPr>
          <w:rFonts w:asciiTheme="minorHAnsi" w:hAnsiTheme="minorHAnsi" w:cstheme="minorHAnsi"/>
          <w:b/>
          <w:bCs/>
          <w:color w:val="388600"/>
          <w:sz w:val="22"/>
          <w:szCs w:val="22"/>
          <w:lang w:val="es-PE"/>
        </w:rPr>
        <w:t>DEC:</w:t>
      </w:r>
      <w:r w:rsidRPr="00543804">
        <w:rPr>
          <w:rFonts w:asciiTheme="minorHAnsi" w:hAnsiTheme="minorHAnsi" w:cstheme="minorHAnsi"/>
          <w:b/>
          <w:bCs/>
          <w:sz w:val="22"/>
          <w:szCs w:val="22"/>
          <w:lang w:val="es-PE"/>
        </w:rPr>
        <w:t>07</w:t>
      </w:r>
    </w:p>
    <w:p w14:paraId="655C597B" w14:textId="77777777" w:rsidR="00D7750B" w:rsidRDefault="00D7750B" w:rsidP="000C4719">
      <w:pPr>
        <w:jc w:val="center"/>
        <w:rPr>
          <w:rFonts w:asciiTheme="minorHAnsi" w:hAnsiTheme="minorHAnsi" w:cstheme="minorHAnsi"/>
          <w:b/>
          <w:bCs/>
          <w:color w:val="339933"/>
          <w:sz w:val="28"/>
          <w:szCs w:val="28"/>
          <w:lang w:val="es-PE"/>
        </w:rPr>
      </w:pPr>
    </w:p>
    <w:p w14:paraId="0379440B" w14:textId="74CAEBCF" w:rsidR="00D7750B" w:rsidRDefault="00D51F34" w:rsidP="00D51F34">
      <w:pPr>
        <w:jc w:val="both"/>
        <w:rPr>
          <w:rFonts w:asciiTheme="minorHAnsi" w:hAnsiTheme="minorHAnsi" w:cstheme="minorHAnsi"/>
          <w:sz w:val="22"/>
          <w:szCs w:val="22"/>
        </w:rPr>
      </w:pPr>
      <w:r w:rsidRPr="00D51F34">
        <w:rPr>
          <w:rStyle w:val="ng-binding"/>
          <w:rFonts w:asciiTheme="minorHAnsi" w:hAnsiTheme="minorHAnsi" w:cstheme="minorHAnsi"/>
          <w:b/>
          <w:bCs/>
          <w:color w:val="005E00"/>
          <w:sz w:val="22"/>
          <w:szCs w:val="22"/>
        </w:rPr>
        <w:t>DIA 1.</w:t>
      </w:r>
      <w:r w:rsidRPr="00D51F34">
        <w:rPr>
          <w:rStyle w:val="titulodia"/>
          <w:rFonts w:asciiTheme="minorHAnsi" w:hAnsiTheme="minorHAnsi" w:cstheme="minorHAnsi"/>
          <w:b/>
          <w:bCs/>
          <w:color w:val="005E00"/>
          <w:sz w:val="22"/>
          <w:szCs w:val="22"/>
        </w:rPr>
        <w:t xml:space="preserve"> </w:t>
      </w:r>
      <w:r w:rsidR="00D7750B" w:rsidRPr="00D51F34">
        <w:rPr>
          <w:rStyle w:val="titulodia"/>
          <w:rFonts w:asciiTheme="minorHAnsi" w:hAnsiTheme="minorHAnsi" w:cstheme="minorHAnsi"/>
          <w:b/>
          <w:bCs/>
          <w:color w:val="005E00"/>
          <w:sz w:val="22"/>
          <w:szCs w:val="22"/>
        </w:rPr>
        <w:t>BEIJING</w:t>
      </w:r>
      <w:r w:rsidRPr="00D51F34">
        <w:rPr>
          <w:rStyle w:val="titulodia"/>
          <w:rFonts w:asciiTheme="minorHAnsi" w:hAnsiTheme="minorHAnsi" w:cstheme="minorHAnsi"/>
          <w:b/>
          <w:bCs/>
          <w:color w:val="005E00"/>
          <w:sz w:val="22"/>
          <w:szCs w:val="22"/>
        </w:rPr>
        <w:t>. -</w:t>
      </w:r>
      <w:r>
        <w:rPr>
          <w:rStyle w:val="titulodia"/>
          <w:rFonts w:asciiTheme="minorHAnsi" w:hAnsiTheme="minorHAnsi" w:cstheme="minorHAnsi"/>
          <w:b/>
          <w:bCs/>
          <w:color w:val="005E00"/>
          <w:sz w:val="22"/>
          <w:szCs w:val="22"/>
        </w:rPr>
        <w:t xml:space="preserve"> </w:t>
      </w:r>
      <w:r w:rsidR="00D7750B" w:rsidRPr="00D7750B">
        <w:rPr>
          <w:rFonts w:asciiTheme="minorHAnsi" w:hAnsiTheme="minorHAnsi" w:cstheme="minorHAnsi"/>
          <w:sz w:val="22"/>
          <w:szCs w:val="22"/>
        </w:rPr>
        <w:t xml:space="preserve">Llegada al Aeropuerto Internacional de Beijing. Asistencia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 Resto del día libre. Alojamiento. </w:t>
      </w:r>
      <w:r w:rsidR="00D7750B" w:rsidRPr="00D51F34">
        <w:rPr>
          <w:rFonts w:asciiTheme="minorHAnsi" w:hAnsiTheme="minorHAnsi" w:cstheme="minorHAnsi"/>
          <w:i/>
          <w:iCs/>
          <w:sz w:val="22"/>
          <w:szCs w:val="22"/>
        </w:rPr>
        <w:t>(</w:t>
      </w:r>
      <w:r w:rsidR="00D7750B" w:rsidRPr="00D51F34">
        <w:rPr>
          <w:rFonts w:asciiTheme="minorHAnsi" w:hAnsiTheme="minorHAnsi" w:cstheme="minorHAnsi"/>
          <w:b/>
          <w:bCs/>
          <w:i/>
          <w:iCs/>
          <w:sz w:val="22"/>
          <w:szCs w:val="22"/>
        </w:rPr>
        <w:t>En caso de llegada al aeropuerto de Daxing, el traslado tendrá un suplemento por persona).</w:t>
      </w:r>
    </w:p>
    <w:p w14:paraId="59251058" w14:textId="77777777" w:rsidR="00D51F34" w:rsidRPr="00D51F34" w:rsidRDefault="00D51F34" w:rsidP="00D51F34">
      <w:pPr>
        <w:jc w:val="both"/>
        <w:rPr>
          <w:rFonts w:asciiTheme="minorHAnsi" w:hAnsiTheme="minorHAnsi" w:cstheme="minorHAnsi"/>
          <w:b/>
          <w:bCs/>
          <w:color w:val="005E00"/>
          <w:sz w:val="22"/>
          <w:szCs w:val="22"/>
          <w:lang w:val="es-MX" w:eastAsia="es-MX"/>
        </w:rPr>
      </w:pPr>
    </w:p>
    <w:p w14:paraId="0E57683C" w14:textId="7580CE07" w:rsidR="00D7750B" w:rsidRPr="00D7750B" w:rsidRDefault="00D51F34" w:rsidP="00D51F34">
      <w:pPr>
        <w:jc w:val="both"/>
        <w:rPr>
          <w:rFonts w:asciiTheme="minorHAnsi" w:hAnsiTheme="minorHAnsi" w:cstheme="minorHAnsi"/>
          <w:sz w:val="22"/>
          <w:szCs w:val="22"/>
        </w:rPr>
      </w:pPr>
      <w:r w:rsidRPr="00D51F34">
        <w:rPr>
          <w:rStyle w:val="ng-binding"/>
          <w:rFonts w:asciiTheme="minorHAnsi" w:hAnsiTheme="minorHAnsi" w:cstheme="minorHAnsi"/>
          <w:b/>
          <w:bCs/>
          <w:color w:val="005E00"/>
          <w:sz w:val="22"/>
          <w:szCs w:val="22"/>
        </w:rPr>
        <w:t xml:space="preserve">DIA </w:t>
      </w:r>
      <w:r>
        <w:rPr>
          <w:rStyle w:val="ng-binding"/>
          <w:rFonts w:asciiTheme="minorHAnsi" w:hAnsiTheme="minorHAnsi" w:cstheme="minorHAnsi"/>
          <w:b/>
          <w:bCs/>
          <w:color w:val="005E00"/>
          <w:sz w:val="22"/>
          <w:szCs w:val="22"/>
        </w:rPr>
        <w:t>2</w:t>
      </w:r>
      <w:r w:rsidRPr="00D51F34">
        <w:rPr>
          <w:rStyle w:val="ng-binding"/>
          <w:rFonts w:asciiTheme="minorHAnsi" w:hAnsiTheme="minorHAnsi" w:cstheme="minorHAnsi"/>
          <w:b/>
          <w:bCs/>
          <w:color w:val="005E00"/>
          <w:sz w:val="22"/>
          <w:szCs w:val="22"/>
        </w:rPr>
        <w:t>.</w:t>
      </w:r>
      <w:r w:rsidRPr="00D51F34">
        <w:rPr>
          <w:rStyle w:val="titulodia"/>
          <w:rFonts w:asciiTheme="minorHAnsi" w:hAnsiTheme="minorHAnsi" w:cstheme="minorHAnsi"/>
          <w:b/>
          <w:bCs/>
          <w:color w:val="005E00"/>
          <w:sz w:val="22"/>
          <w:szCs w:val="22"/>
        </w:rPr>
        <w:t xml:space="preserve"> BEIJING</w:t>
      </w:r>
      <w:r>
        <w:rPr>
          <w:rStyle w:val="titulodia"/>
          <w:rFonts w:asciiTheme="minorHAnsi" w:hAnsiTheme="minorHAnsi" w:cstheme="minorHAnsi"/>
          <w:b/>
          <w:bCs/>
          <w:color w:val="005E00"/>
          <w:sz w:val="22"/>
          <w:szCs w:val="22"/>
        </w:rPr>
        <w:t xml:space="preserve"> CIUDAD PROHIBIDA (MEDIA PENSION)</w:t>
      </w:r>
      <w:r w:rsidRPr="00D51F34">
        <w:rPr>
          <w:rStyle w:val="titulodia"/>
          <w:rFonts w:asciiTheme="minorHAnsi" w:hAnsiTheme="minorHAnsi" w:cstheme="minorHAnsi"/>
          <w:b/>
          <w:bCs/>
          <w:color w:val="005E00"/>
          <w:sz w:val="22"/>
          <w:szCs w:val="22"/>
        </w:rPr>
        <w:t>. -</w:t>
      </w:r>
      <w:r w:rsidR="00D7750B" w:rsidRPr="00D7750B">
        <w:rPr>
          <w:rFonts w:asciiTheme="minorHAnsi" w:hAnsiTheme="minorHAnsi" w:cstheme="minorHAnsi"/>
          <w:sz w:val="22"/>
          <w:szCs w:val="22"/>
        </w:rPr>
        <w:t>Desayuno. Salida para realizar la visita de esta fascinante ciudad</w:t>
      </w:r>
      <w:r>
        <w:rPr>
          <w:rFonts w:asciiTheme="minorHAnsi" w:hAnsiTheme="minorHAnsi" w:cstheme="minorHAnsi"/>
          <w:sz w:val="22"/>
          <w:szCs w:val="22"/>
        </w:rPr>
        <w:t xml:space="preserve"> </w:t>
      </w:r>
      <w:r w:rsidR="00D7750B" w:rsidRPr="00D7750B">
        <w:rPr>
          <w:rFonts w:asciiTheme="minorHAnsi" w:hAnsiTheme="minorHAnsi" w:cstheme="minorHAnsi"/>
          <w:sz w:val="22"/>
          <w:szCs w:val="22"/>
        </w:rPr>
        <w:t xml:space="preserve">la primera parada será en el Teatro Nacional (exterior), después continuaremos hacia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 Al sur del Palacio Imperial, veremos la Plaza de Tian An Men, construida en la dinastía Ming tras la proclamación de la República Popular de China, y de dimensiones colosales es una de las más grandes del mundo y ha sido escenario de diferentes acontecimientos históricos. Almuerzo en restaurante local. Por la tarde, posibilidad de realizar una visita opcional al Palacio de Verano y su extenso parque, utilizado de manera exclusiva en tiempos de la Dinastía Qing por los miembros de la Casa Imperial. Este palacio de más de 290 hectáreas, contiene un gran lago y en torno a él se encuentran infinidad de templos, palacios y jardines que son un tranquilo refugio para el paseante. Degustación de té en una casa tradicional y para finalizar daremos un paseo por una de las zonas más modernas de Beijing, Sanlitun. Cena de bienvenida, donde degustaremos el delicioso “pato laqueado” de Beijing. </w:t>
      </w:r>
      <w:r w:rsidR="00D7750B" w:rsidRPr="00D51F34">
        <w:rPr>
          <w:rFonts w:asciiTheme="minorHAnsi" w:hAnsiTheme="minorHAnsi" w:cstheme="minorHAnsi"/>
          <w:sz w:val="22"/>
          <w:szCs w:val="22"/>
        </w:rPr>
        <w:t>(Visita y cena solo en la opción -SI).</w:t>
      </w:r>
      <w:r w:rsidR="00D7750B" w:rsidRPr="00D7750B">
        <w:rPr>
          <w:rFonts w:asciiTheme="minorHAnsi" w:hAnsiTheme="minorHAnsi" w:cstheme="minorHAnsi"/>
          <w:sz w:val="22"/>
          <w:szCs w:val="22"/>
        </w:rPr>
        <w:t xml:space="preserve"> Alojamiento.</w:t>
      </w:r>
    </w:p>
    <w:p w14:paraId="0EAE68E2" w14:textId="77777777" w:rsidR="00D51F34" w:rsidRDefault="00D51F34" w:rsidP="00D7750B">
      <w:pPr>
        <w:jc w:val="both"/>
        <w:rPr>
          <w:rStyle w:val="ng-binding"/>
          <w:rFonts w:asciiTheme="minorHAnsi" w:hAnsiTheme="minorHAnsi" w:cstheme="minorHAnsi"/>
          <w:sz w:val="22"/>
          <w:szCs w:val="22"/>
        </w:rPr>
      </w:pPr>
    </w:p>
    <w:p w14:paraId="0E95ADDC" w14:textId="7D618262" w:rsidR="00D7750B" w:rsidRDefault="00D51F34" w:rsidP="00D51F34">
      <w:pPr>
        <w:jc w:val="both"/>
        <w:rPr>
          <w:rFonts w:asciiTheme="minorHAnsi" w:hAnsiTheme="minorHAnsi" w:cstheme="minorHAnsi"/>
          <w:sz w:val="22"/>
          <w:szCs w:val="22"/>
        </w:rPr>
      </w:pPr>
      <w:r w:rsidRPr="00D51F34">
        <w:rPr>
          <w:rStyle w:val="ng-binding"/>
          <w:rFonts w:asciiTheme="minorHAnsi" w:hAnsiTheme="minorHAnsi" w:cstheme="minorHAnsi"/>
          <w:b/>
          <w:bCs/>
          <w:color w:val="005E00"/>
          <w:sz w:val="22"/>
          <w:szCs w:val="22"/>
        </w:rPr>
        <w:t xml:space="preserve">DIA </w:t>
      </w:r>
      <w:r>
        <w:rPr>
          <w:rStyle w:val="ng-binding"/>
          <w:rFonts w:asciiTheme="minorHAnsi" w:hAnsiTheme="minorHAnsi" w:cstheme="minorHAnsi"/>
          <w:b/>
          <w:bCs/>
          <w:color w:val="005E00"/>
          <w:sz w:val="22"/>
          <w:szCs w:val="22"/>
        </w:rPr>
        <w:t>3</w:t>
      </w:r>
      <w:r w:rsidRPr="00D51F34">
        <w:rPr>
          <w:rStyle w:val="ng-binding"/>
          <w:rFonts w:asciiTheme="minorHAnsi" w:hAnsiTheme="minorHAnsi" w:cstheme="minorHAnsi"/>
          <w:b/>
          <w:bCs/>
          <w:color w:val="005E00"/>
          <w:sz w:val="22"/>
          <w:szCs w:val="22"/>
        </w:rPr>
        <w:t>.</w:t>
      </w:r>
      <w:r>
        <w:rPr>
          <w:rStyle w:val="titulodia"/>
          <w:rFonts w:asciiTheme="minorHAnsi" w:hAnsiTheme="minorHAnsi" w:cstheme="minorHAnsi"/>
          <w:b/>
          <w:bCs/>
          <w:color w:val="005E00"/>
          <w:sz w:val="22"/>
          <w:szCs w:val="22"/>
        </w:rPr>
        <w:t xml:space="preserve"> </w:t>
      </w:r>
      <w:r w:rsidR="00D7750B" w:rsidRPr="00D51F34">
        <w:rPr>
          <w:rStyle w:val="titulodia"/>
          <w:rFonts w:asciiTheme="minorHAnsi" w:hAnsiTheme="minorHAnsi" w:cstheme="minorHAnsi"/>
          <w:b/>
          <w:bCs/>
          <w:color w:val="005E00"/>
          <w:sz w:val="22"/>
          <w:szCs w:val="22"/>
        </w:rPr>
        <w:t>BEIJING (</w:t>
      </w:r>
      <w:r w:rsidRPr="00D51F34">
        <w:rPr>
          <w:rStyle w:val="titulodia"/>
          <w:rFonts w:asciiTheme="minorHAnsi" w:hAnsiTheme="minorHAnsi" w:cstheme="minorHAnsi"/>
          <w:b/>
          <w:bCs/>
          <w:color w:val="005E00"/>
          <w:sz w:val="22"/>
          <w:szCs w:val="22"/>
        </w:rPr>
        <w:t>GRAN MURALLA</w:t>
      </w:r>
      <w:r w:rsidR="00D7750B" w:rsidRPr="00D51F34">
        <w:rPr>
          <w:rStyle w:val="titulodia"/>
          <w:rFonts w:asciiTheme="minorHAnsi" w:hAnsiTheme="minorHAnsi" w:cstheme="minorHAnsi"/>
          <w:b/>
          <w:bCs/>
          <w:color w:val="005E00"/>
          <w:sz w:val="22"/>
          <w:szCs w:val="22"/>
        </w:rPr>
        <w:t>) </w:t>
      </w:r>
      <w:r w:rsidR="00D7750B" w:rsidRPr="00D51F34">
        <w:rPr>
          <w:rStyle w:val="ng-binding"/>
          <w:rFonts w:asciiTheme="minorHAnsi" w:hAnsiTheme="minorHAnsi" w:cstheme="minorHAnsi"/>
          <w:b/>
          <w:bCs/>
          <w:color w:val="005E00"/>
          <w:sz w:val="22"/>
          <w:szCs w:val="22"/>
        </w:rPr>
        <w:t>(M</w:t>
      </w:r>
      <w:r w:rsidRPr="00D51F34">
        <w:rPr>
          <w:rStyle w:val="ng-binding"/>
          <w:rFonts w:asciiTheme="minorHAnsi" w:hAnsiTheme="minorHAnsi" w:cstheme="minorHAnsi"/>
          <w:b/>
          <w:bCs/>
          <w:color w:val="005E00"/>
          <w:sz w:val="22"/>
          <w:szCs w:val="22"/>
        </w:rPr>
        <w:t>EDIA PENSION</w:t>
      </w:r>
      <w:r w:rsidR="00D7750B" w:rsidRPr="00D51F34">
        <w:rPr>
          <w:rStyle w:val="ng-binding"/>
          <w:rFonts w:asciiTheme="minorHAnsi" w:hAnsiTheme="minorHAnsi" w:cstheme="minorHAnsi"/>
          <w:b/>
          <w:bCs/>
          <w:color w:val="005E00"/>
          <w:sz w:val="22"/>
          <w:szCs w:val="22"/>
        </w:rPr>
        <w:t>)</w:t>
      </w:r>
      <w:r>
        <w:rPr>
          <w:rStyle w:val="ng-binding"/>
          <w:rFonts w:asciiTheme="minorHAnsi" w:hAnsiTheme="minorHAnsi" w:cstheme="minorHAnsi"/>
          <w:b/>
          <w:bCs/>
          <w:color w:val="005E00"/>
          <w:sz w:val="22"/>
          <w:szCs w:val="22"/>
        </w:rPr>
        <w:t xml:space="preserve">. - </w:t>
      </w:r>
      <w:r w:rsidR="00D7750B" w:rsidRPr="00D7750B">
        <w:rPr>
          <w:rFonts w:asciiTheme="minorHAnsi" w:hAnsiTheme="minorHAnsi" w:cstheme="minorHAnsi"/>
          <w:sz w:val="22"/>
          <w:szCs w:val="22"/>
        </w:rPr>
        <w:t>Desayuno. Salida de Beijing para visitar una de las nuevas siete maravillas del mundo moderno, la Gran Muralla China, incluyendo los sectores Juyongguan o Badaling. Comenzada a construir como protección ante la invasión de las tribus nómadas del norte, fue entre los siglos XV y XVI cuando los emperadores Ming hicieron la muralla continua de 7.000 Km, actualmente atraviesa un total de siete provincias. Almuerzo en restaurante local. Por la tarde, posibilidad de realizar una visita opcional a una fábrica de perlas y al Templo del Cielo, uno de los mayores recintos sagrados de China, construido durante la dinastía Ming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Tai-chi, los niños juegan y los músicos amenizan con instrumentos típicos de cuerda. (Visita solo en la opción -SI). Alojamiento.</w:t>
      </w:r>
    </w:p>
    <w:p w14:paraId="79C95784" w14:textId="77777777" w:rsidR="00D51F34" w:rsidRPr="00D7750B" w:rsidRDefault="00D51F34" w:rsidP="00D51F34">
      <w:pPr>
        <w:jc w:val="both"/>
        <w:rPr>
          <w:rFonts w:asciiTheme="minorHAnsi" w:hAnsiTheme="minorHAnsi" w:cstheme="minorHAnsi"/>
          <w:sz w:val="22"/>
          <w:szCs w:val="22"/>
        </w:rPr>
      </w:pPr>
    </w:p>
    <w:p w14:paraId="4C442CD8" w14:textId="58C8B6AA" w:rsidR="00D7750B" w:rsidRDefault="00D51F34" w:rsidP="00D51F34">
      <w:pPr>
        <w:jc w:val="both"/>
        <w:rPr>
          <w:rFonts w:asciiTheme="minorHAnsi" w:hAnsiTheme="minorHAnsi" w:cstheme="minorHAnsi"/>
          <w:sz w:val="22"/>
          <w:szCs w:val="22"/>
        </w:rPr>
      </w:pPr>
      <w:r w:rsidRPr="00D51F34">
        <w:rPr>
          <w:rStyle w:val="ng-binding"/>
          <w:rFonts w:asciiTheme="minorHAnsi" w:hAnsiTheme="minorHAnsi" w:cstheme="minorHAnsi"/>
          <w:b/>
          <w:bCs/>
          <w:color w:val="005E00"/>
          <w:sz w:val="22"/>
          <w:szCs w:val="22"/>
        </w:rPr>
        <w:t xml:space="preserve">DIA </w:t>
      </w:r>
      <w:r>
        <w:rPr>
          <w:rStyle w:val="ng-binding"/>
          <w:rFonts w:asciiTheme="minorHAnsi" w:hAnsiTheme="minorHAnsi" w:cstheme="minorHAnsi"/>
          <w:b/>
          <w:bCs/>
          <w:color w:val="005E00"/>
          <w:sz w:val="22"/>
          <w:szCs w:val="22"/>
        </w:rPr>
        <w:t>4</w:t>
      </w:r>
      <w:r w:rsidRPr="00D51F34">
        <w:rPr>
          <w:rStyle w:val="ng-binding"/>
          <w:rFonts w:asciiTheme="minorHAnsi" w:hAnsiTheme="minorHAnsi" w:cstheme="minorHAnsi"/>
          <w:b/>
          <w:bCs/>
          <w:color w:val="005E00"/>
          <w:sz w:val="22"/>
          <w:szCs w:val="22"/>
        </w:rPr>
        <w:t>.</w:t>
      </w:r>
      <w:r>
        <w:rPr>
          <w:rStyle w:val="titulodia"/>
          <w:rFonts w:asciiTheme="minorHAnsi" w:hAnsiTheme="minorHAnsi" w:cstheme="minorHAnsi"/>
          <w:b/>
          <w:bCs/>
          <w:color w:val="005E00"/>
          <w:sz w:val="22"/>
          <w:szCs w:val="22"/>
        </w:rPr>
        <w:t xml:space="preserve"> </w:t>
      </w:r>
      <w:r w:rsidRPr="00D51F34">
        <w:rPr>
          <w:rStyle w:val="titulodia"/>
          <w:rFonts w:asciiTheme="minorHAnsi" w:hAnsiTheme="minorHAnsi" w:cstheme="minorHAnsi"/>
          <w:b/>
          <w:bCs/>
          <w:color w:val="005E00"/>
          <w:sz w:val="22"/>
          <w:szCs w:val="22"/>
        </w:rPr>
        <w:t>BEIJING</w:t>
      </w:r>
      <w:r>
        <w:rPr>
          <w:rStyle w:val="titulodia"/>
          <w:rFonts w:asciiTheme="minorHAnsi" w:hAnsiTheme="minorHAnsi" w:cstheme="minorHAnsi"/>
          <w:b/>
          <w:bCs/>
          <w:color w:val="005E00"/>
          <w:sz w:val="22"/>
          <w:szCs w:val="22"/>
        </w:rPr>
        <w:t xml:space="preserve"> </w:t>
      </w:r>
      <w:r w:rsidRPr="00D51F34">
        <w:rPr>
          <w:rStyle w:val="titulodia"/>
          <w:rFonts w:asciiTheme="minorHAnsi" w:hAnsiTheme="minorHAnsi" w:cstheme="minorHAnsi"/>
          <w:b/>
          <w:bCs/>
          <w:color w:val="005E00"/>
          <w:sz w:val="22"/>
          <w:szCs w:val="22"/>
        </w:rPr>
        <w:t>–</w:t>
      </w:r>
      <w:r w:rsidR="00D7750B" w:rsidRPr="00D51F34">
        <w:rPr>
          <w:rStyle w:val="titulodia"/>
          <w:rFonts w:asciiTheme="minorHAnsi" w:hAnsiTheme="minorHAnsi" w:cstheme="minorHAnsi"/>
          <w:b/>
          <w:bCs/>
          <w:color w:val="005E00"/>
          <w:sz w:val="22"/>
          <w:szCs w:val="22"/>
        </w:rPr>
        <w:t xml:space="preserve"> XIAN</w:t>
      </w:r>
      <w:r w:rsidRPr="00D51F34">
        <w:rPr>
          <w:rStyle w:val="titulodia"/>
          <w:rFonts w:asciiTheme="minorHAnsi" w:hAnsiTheme="minorHAnsi" w:cstheme="minorHAnsi"/>
          <w:b/>
          <w:bCs/>
          <w:color w:val="005E00"/>
          <w:sz w:val="22"/>
          <w:szCs w:val="22"/>
        </w:rPr>
        <w:t>.</w:t>
      </w:r>
      <w:r w:rsidRPr="00D51F34">
        <w:rPr>
          <w:rStyle w:val="titulodia"/>
          <w:rFonts w:asciiTheme="minorHAnsi" w:hAnsiTheme="minorHAnsi" w:cstheme="minorHAnsi"/>
          <w:color w:val="005E00"/>
          <w:sz w:val="22"/>
          <w:szCs w:val="22"/>
        </w:rPr>
        <w:t xml:space="preserve"> </w:t>
      </w:r>
      <w:r>
        <w:rPr>
          <w:rStyle w:val="titulodia"/>
          <w:rFonts w:asciiTheme="minorHAnsi" w:hAnsiTheme="minorHAnsi" w:cstheme="minorHAnsi"/>
          <w:sz w:val="22"/>
          <w:szCs w:val="22"/>
        </w:rPr>
        <w:t xml:space="preserve">- </w:t>
      </w:r>
      <w:r w:rsidR="00D7750B" w:rsidRPr="00D7750B">
        <w:rPr>
          <w:rFonts w:asciiTheme="minorHAnsi" w:hAnsiTheme="minorHAnsi" w:cstheme="minorHAnsi"/>
          <w:sz w:val="22"/>
          <w:szCs w:val="22"/>
        </w:rPr>
        <w:t>Desayuno. Traslado a la estación para salir en tren de alta velocidad con destino Xian. Llegada y traslado al hotel. Xian, ciudad que marca el extremo oriental de la Ruta de la Seda y donde se encuentra el famoso Ejército de Guerreros de Terracota. Alojamiento.</w:t>
      </w:r>
    </w:p>
    <w:p w14:paraId="59000D9A" w14:textId="77777777" w:rsidR="00D51F34" w:rsidRPr="00D7750B" w:rsidRDefault="00D51F34" w:rsidP="00D51F34">
      <w:pPr>
        <w:jc w:val="both"/>
        <w:rPr>
          <w:rFonts w:asciiTheme="minorHAnsi" w:hAnsiTheme="minorHAnsi" w:cstheme="minorHAnsi"/>
          <w:sz w:val="22"/>
          <w:szCs w:val="22"/>
        </w:rPr>
      </w:pPr>
    </w:p>
    <w:p w14:paraId="39F296B8" w14:textId="0E0F9342" w:rsidR="00D7750B" w:rsidRDefault="00D51F34" w:rsidP="00D51F34">
      <w:pPr>
        <w:jc w:val="both"/>
        <w:rPr>
          <w:rFonts w:asciiTheme="minorHAnsi" w:hAnsiTheme="minorHAnsi" w:cstheme="minorHAnsi"/>
          <w:sz w:val="22"/>
          <w:szCs w:val="22"/>
        </w:rPr>
      </w:pPr>
      <w:r w:rsidRPr="00D51F34">
        <w:rPr>
          <w:rStyle w:val="ng-binding"/>
          <w:rFonts w:asciiTheme="minorHAnsi" w:hAnsiTheme="minorHAnsi" w:cstheme="minorHAnsi"/>
          <w:b/>
          <w:bCs/>
          <w:color w:val="005E00"/>
          <w:sz w:val="22"/>
          <w:szCs w:val="22"/>
        </w:rPr>
        <w:t xml:space="preserve">DIA </w:t>
      </w:r>
      <w:r>
        <w:rPr>
          <w:rStyle w:val="ng-binding"/>
          <w:rFonts w:asciiTheme="minorHAnsi" w:hAnsiTheme="minorHAnsi" w:cstheme="minorHAnsi"/>
          <w:b/>
          <w:bCs/>
          <w:color w:val="005E00"/>
          <w:sz w:val="22"/>
          <w:szCs w:val="22"/>
        </w:rPr>
        <w:t>5</w:t>
      </w:r>
      <w:r w:rsidRPr="00D51F34">
        <w:rPr>
          <w:rStyle w:val="ng-binding"/>
          <w:rFonts w:asciiTheme="minorHAnsi" w:hAnsiTheme="minorHAnsi" w:cstheme="minorHAnsi"/>
          <w:b/>
          <w:bCs/>
          <w:color w:val="005E00"/>
          <w:sz w:val="22"/>
          <w:szCs w:val="22"/>
        </w:rPr>
        <w:t>.</w:t>
      </w:r>
      <w:r>
        <w:rPr>
          <w:rStyle w:val="titulodia"/>
          <w:rFonts w:asciiTheme="minorHAnsi" w:hAnsiTheme="minorHAnsi" w:cstheme="minorHAnsi"/>
          <w:b/>
          <w:bCs/>
          <w:color w:val="005E00"/>
          <w:sz w:val="22"/>
          <w:szCs w:val="22"/>
        </w:rPr>
        <w:t xml:space="preserve"> </w:t>
      </w:r>
      <w:r w:rsidRPr="00D51F34">
        <w:rPr>
          <w:rStyle w:val="titulodia"/>
          <w:rFonts w:asciiTheme="minorHAnsi" w:hAnsiTheme="minorHAnsi" w:cstheme="minorHAnsi"/>
          <w:b/>
          <w:bCs/>
          <w:color w:val="005E00"/>
          <w:sz w:val="22"/>
          <w:szCs w:val="22"/>
        </w:rPr>
        <w:t>XIAN</w:t>
      </w:r>
      <w:r>
        <w:rPr>
          <w:rStyle w:val="titulodia"/>
          <w:rFonts w:asciiTheme="minorHAnsi" w:hAnsiTheme="minorHAnsi" w:cstheme="minorHAnsi"/>
          <w:b/>
          <w:bCs/>
          <w:color w:val="005E00"/>
          <w:sz w:val="22"/>
          <w:szCs w:val="22"/>
        </w:rPr>
        <w:t xml:space="preserve"> </w:t>
      </w:r>
      <w:r w:rsidRPr="00D51F34">
        <w:rPr>
          <w:rStyle w:val="titulodia"/>
          <w:rFonts w:asciiTheme="minorHAnsi" w:hAnsiTheme="minorHAnsi" w:cstheme="minorHAnsi"/>
          <w:b/>
          <w:bCs/>
          <w:color w:val="005E00"/>
          <w:sz w:val="22"/>
          <w:szCs w:val="22"/>
        </w:rPr>
        <w:t>(MUSEO GUERREROS DE TERRACOTA) </w:t>
      </w:r>
      <w:r w:rsidRPr="00D51F34">
        <w:rPr>
          <w:rStyle w:val="ng-binding"/>
          <w:rFonts w:asciiTheme="minorHAnsi" w:hAnsiTheme="minorHAnsi" w:cstheme="minorHAnsi"/>
          <w:b/>
          <w:bCs/>
          <w:color w:val="005E00"/>
          <w:sz w:val="22"/>
          <w:szCs w:val="22"/>
        </w:rPr>
        <w:t>(MEDIA PENSION). -</w:t>
      </w:r>
      <w:r>
        <w:rPr>
          <w:rStyle w:val="ng-binding"/>
          <w:rFonts w:asciiTheme="minorHAnsi" w:hAnsiTheme="minorHAnsi" w:cstheme="minorHAnsi"/>
          <w:b/>
          <w:bCs/>
          <w:color w:val="005E00"/>
          <w:sz w:val="22"/>
          <w:szCs w:val="22"/>
        </w:rPr>
        <w:t xml:space="preserve"> </w:t>
      </w:r>
      <w:r w:rsidR="00D7750B" w:rsidRPr="00D7750B">
        <w:rPr>
          <w:rFonts w:asciiTheme="minorHAnsi" w:hAnsiTheme="minorHAnsi" w:cstheme="minorHAnsi"/>
          <w:sz w:val="22"/>
          <w:szCs w:val="22"/>
        </w:rPr>
        <w:t xml:space="preserve">Desayuno. Ciudad conocida por el descubrimiento de la Tumba del Emperador Qin Shi Huangdi, que guardaba en su interior más de 6.000 figuras </w:t>
      </w:r>
      <w:r w:rsidR="00D7750B" w:rsidRPr="00D7750B">
        <w:rPr>
          <w:rFonts w:asciiTheme="minorHAnsi" w:hAnsiTheme="minorHAnsi" w:cstheme="minorHAnsi"/>
          <w:sz w:val="22"/>
          <w:szCs w:val="22"/>
        </w:rPr>
        <w:lastRenderedPageBreak/>
        <w:t>de Guerreros y Corceles en terracota, a tamaño natural. Se incluye la visita a la sala donde se exponen las figuras de terracota con más de 2.000 años de antigüedad. Almuerzo en restaurante local. Por la tarde posibilidad de realizar visita opcional la Pagoda de la Oca Silvestre (sin subir) esta curiosa pagoda está erigida por niveles siguiendo el estilo arquitectónico de las estupas budistas indias. Para acabar el día, paseo por el famoso Barrio Musulmán, una larga calle de puestos de comida, restaurantes y tiendas con una profunda atmósfera cultural musulmana. (Visita solo en la opción -SI). Alojamiento.</w:t>
      </w:r>
    </w:p>
    <w:p w14:paraId="03C92CB1" w14:textId="77777777" w:rsidR="00543804" w:rsidRDefault="00543804" w:rsidP="00C83B67">
      <w:pPr>
        <w:jc w:val="both"/>
        <w:rPr>
          <w:rStyle w:val="ng-binding"/>
          <w:rFonts w:asciiTheme="minorHAnsi" w:hAnsiTheme="minorHAnsi" w:cstheme="minorHAnsi"/>
          <w:b/>
          <w:bCs/>
          <w:color w:val="005E00"/>
          <w:sz w:val="22"/>
          <w:szCs w:val="22"/>
        </w:rPr>
      </w:pPr>
    </w:p>
    <w:p w14:paraId="78B2A8A9" w14:textId="0AD761A2" w:rsidR="00D7750B" w:rsidRPr="00D7750B" w:rsidRDefault="00D51F34" w:rsidP="00C83B67">
      <w:pPr>
        <w:jc w:val="both"/>
        <w:rPr>
          <w:rFonts w:asciiTheme="minorHAnsi" w:hAnsiTheme="minorHAnsi" w:cstheme="minorHAnsi"/>
          <w:sz w:val="22"/>
          <w:szCs w:val="22"/>
        </w:rPr>
      </w:pPr>
      <w:r w:rsidRPr="00D51F34">
        <w:rPr>
          <w:rStyle w:val="ng-binding"/>
          <w:rFonts w:asciiTheme="minorHAnsi" w:hAnsiTheme="minorHAnsi" w:cstheme="minorHAnsi"/>
          <w:b/>
          <w:bCs/>
          <w:color w:val="005E00"/>
          <w:sz w:val="22"/>
          <w:szCs w:val="22"/>
        </w:rPr>
        <w:t xml:space="preserve">DIA </w:t>
      </w:r>
      <w:r>
        <w:rPr>
          <w:rStyle w:val="ng-binding"/>
          <w:rFonts w:asciiTheme="minorHAnsi" w:hAnsiTheme="minorHAnsi" w:cstheme="minorHAnsi"/>
          <w:b/>
          <w:bCs/>
          <w:color w:val="005E00"/>
          <w:sz w:val="22"/>
          <w:szCs w:val="22"/>
        </w:rPr>
        <w:t>6</w:t>
      </w:r>
      <w:r w:rsidRPr="00D51F34">
        <w:rPr>
          <w:rStyle w:val="ng-binding"/>
          <w:rFonts w:asciiTheme="minorHAnsi" w:hAnsiTheme="minorHAnsi" w:cstheme="minorHAnsi"/>
          <w:b/>
          <w:bCs/>
          <w:color w:val="005E00"/>
          <w:sz w:val="22"/>
          <w:szCs w:val="22"/>
        </w:rPr>
        <w:t>.</w:t>
      </w:r>
      <w:r>
        <w:rPr>
          <w:rStyle w:val="titulodia"/>
          <w:rFonts w:asciiTheme="minorHAnsi" w:hAnsiTheme="minorHAnsi" w:cstheme="minorHAnsi"/>
          <w:b/>
          <w:bCs/>
          <w:color w:val="005E00"/>
          <w:sz w:val="22"/>
          <w:szCs w:val="22"/>
        </w:rPr>
        <w:t xml:space="preserve"> </w:t>
      </w:r>
      <w:r w:rsidR="00D7750B" w:rsidRPr="00D51F34">
        <w:rPr>
          <w:rStyle w:val="titulodia"/>
          <w:rFonts w:asciiTheme="minorHAnsi" w:hAnsiTheme="minorHAnsi" w:cstheme="minorHAnsi"/>
          <w:b/>
          <w:bCs/>
          <w:color w:val="005E00"/>
          <w:sz w:val="22"/>
          <w:szCs w:val="22"/>
        </w:rPr>
        <w:t>XIAN- SHANGHAI</w:t>
      </w:r>
      <w:r w:rsidRPr="00D51F34">
        <w:rPr>
          <w:rStyle w:val="titulodia"/>
          <w:rFonts w:asciiTheme="minorHAnsi" w:hAnsiTheme="minorHAnsi" w:cstheme="minorHAnsi"/>
          <w:b/>
          <w:bCs/>
          <w:color w:val="005E00"/>
          <w:sz w:val="22"/>
          <w:szCs w:val="22"/>
        </w:rPr>
        <w:t>. -</w:t>
      </w:r>
      <w:r w:rsidR="00C83B67">
        <w:rPr>
          <w:rStyle w:val="titulodia"/>
          <w:rFonts w:asciiTheme="minorHAnsi" w:hAnsiTheme="minorHAnsi" w:cstheme="minorHAnsi"/>
          <w:b/>
          <w:bCs/>
          <w:color w:val="005E00"/>
          <w:sz w:val="22"/>
          <w:szCs w:val="22"/>
        </w:rPr>
        <w:t xml:space="preserve"> </w:t>
      </w:r>
      <w:r w:rsidR="00D7750B" w:rsidRPr="00D7750B">
        <w:rPr>
          <w:rFonts w:asciiTheme="minorHAnsi" w:hAnsiTheme="minorHAnsi" w:cstheme="minorHAnsi"/>
          <w:sz w:val="22"/>
          <w:szCs w:val="22"/>
        </w:rPr>
        <w:t>Desayuno. Traslado a la estación para salir en tren de alta velocidad en clase turista con destino Shanghai, una de las ciudades históricas y culturales más famosas y el mayor centro industrial y puerto de comercio exterior del país, con siglos de historia y lugar de disputa y guerras entre franceses, ingleses, estadounidenses y japoneses, por ello conserva tanto legado occidental como tradicional Chino y es uno de los ejemplos mundiales de arquitectura futurista que encontraremos en su distrito de Pudong con altísimos y brillantes rascacielos como el Shanghai World Financial Center y la torre de la televisión Perla de Oriente. Llegada a Shanghai, asistencia y traslado al hotel. Alojamiento.</w:t>
      </w:r>
    </w:p>
    <w:p w14:paraId="06E9AE8D" w14:textId="77777777" w:rsidR="00C83B67" w:rsidRDefault="00C83B67" w:rsidP="00D7750B">
      <w:pPr>
        <w:jc w:val="both"/>
        <w:rPr>
          <w:rStyle w:val="ng-binding"/>
          <w:rFonts w:asciiTheme="minorHAnsi" w:hAnsiTheme="minorHAnsi" w:cstheme="minorHAnsi"/>
          <w:sz w:val="22"/>
          <w:szCs w:val="22"/>
        </w:rPr>
      </w:pPr>
    </w:p>
    <w:p w14:paraId="29511E1C" w14:textId="016E1E28" w:rsidR="00D7750B" w:rsidRPr="00D7750B" w:rsidRDefault="00C83B67" w:rsidP="00C83B67">
      <w:pPr>
        <w:jc w:val="both"/>
        <w:rPr>
          <w:rFonts w:asciiTheme="minorHAnsi" w:hAnsiTheme="minorHAnsi" w:cstheme="minorHAnsi"/>
          <w:sz w:val="22"/>
          <w:szCs w:val="22"/>
        </w:rPr>
      </w:pPr>
      <w:r w:rsidRPr="00D51F34">
        <w:rPr>
          <w:rStyle w:val="ng-binding"/>
          <w:rFonts w:asciiTheme="minorHAnsi" w:hAnsiTheme="minorHAnsi" w:cstheme="minorHAnsi"/>
          <w:b/>
          <w:bCs/>
          <w:color w:val="005E00"/>
          <w:sz w:val="22"/>
          <w:szCs w:val="22"/>
        </w:rPr>
        <w:t xml:space="preserve">DIA </w:t>
      </w:r>
      <w:r>
        <w:rPr>
          <w:rStyle w:val="ng-binding"/>
          <w:rFonts w:asciiTheme="minorHAnsi" w:hAnsiTheme="minorHAnsi" w:cstheme="minorHAnsi"/>
          <w:b/>
          <w:bCs/>
          <w:color w:val="005E00"/>
          <w:sz w:val="22"/>
          <w:szCs w:val="22"/>
        </w:rPr>
        <w:t>7</w:t>
      </w:r>
      <w:r w:rsidRPr="00D51F34">
        <w:rPr>
          <w:rStyle w:val="ng-binding"/>
          <w:rFonts w:asciiTheme="minorHAnsi" w:hAnsiTheme="minorHAnsi" w:cstheme="minorHAnsi"/>
          <w:b/>
          <w:bCs/>
          <w:color w:val="005E00"/>
          <w:sz w:val="22"/>
          <w:szCs w:val="22"/>
        </w:rPr>
        <w:t>.</w:t>
      </w:r>
      <w:r>
        <w:rPr>
          <w:rStyle w:val="titulodia"/>
          <w:rFonts w:asciiTheme="minorHAnsi" w:hAnsiTheme="minorHAnsi" w:cstheme="minorHAnsi"/>
          <w:b/>
          <w:bCs/>
          <w:color w:val="005E00"/>
          <w:sz w:val="22"/>
          <w:szCs w:val="22"/>
        </w:rPr>
        <w:t xml:space="preserve"> </w:t>
      </w:r>
      <w:r w:rsidR="00D7750B" w:rsidRPr="00C83B67">
        <w:rPr>
          <w:rStyle w:val="titulodia"/>
          <w:rFonts w:asciiTheme="minorHAnsi" w:hAnsiTheme="minorHAnsi" w:cstheme="minorHAnsi"/>
          <w:b/>
          <w:bCs/>
          <w:color w:val="005E00"/>
          <w:sz w:val="22"/>
          <w:szCs w:val="22"/>
        </w:rPr>
        <w:t>SHANGHAI</w:t>
      </w:r>
      <w:r w:rsidRPr="00C83B67">
        <w:rPr>
          <w:rStyle w:val="titulodia"/>
          <w:rFonts w:asciiTheme="minorHAnsi" w:hAnsiTheme="minorHAnsi" w:cstheme="minorHAnsi"/>
          <w:b/>
          <w:bCs/>
          <w:color w:val="005E00"/>
          <w:sz w:val="22"/>
          <w:szCs w:val="22"/>
        </w:rPr>
        <w:t>. -</w:t>
      </w:r>
      <w:r>
        <w:rPr>
          <w:rStyle w:val="titulodia"/>
          <w:rFonts w:asciiTheme="minorHAnsi" w:hAnsiTheme="minorHAnsi" w:cstheme="minorHAnsi"/>
          <w:b/>
          <w:bCs/>
          <w:color w:val="005E00"/>
          <w:sz w:val="22"/>
          <w:szCs w:val="22"/>
        </w:rPr>
        <w:t xml:space="preserve"> </w:t>
      </w:r>
      <w:r w:rsidR="00D7750B" w:rsidRPr="00D7750B">
        <w:rPr>
          <w:rFonts w:asciiTheme="minorHAnsi" w:hAnsiTheme="minorHAnsi" w:cstheme="minorHAnsi"/>
          <w:sz w:val="22"/>
          <w:szCs w:val="22"/>
        </w:rPr>
        <w:t xml:space="preserve">Desayuno. Día libre para seguir conociendo Shanghai, la ciudad más grande y habitada de China. Posibilidad de realizar visita opcional al Jardín Yuyuan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 Por </w:t>
      </w:r>
      <w:r w:rsidRPr="00D7750B">
        <w:rPr>
          <w:rFonts w:asciiTheme="minorHAnsi" w:hAnsiTheme="minorHAnsi" w:cstheme="minorHAnsi"/>
          <w:sz w:val="22"/>
          <w:szCs w:val="22"/>
        </w:rPr>
        <w:t>último,</w:t>
      </w:r>
      <w:r w:rsidR="00D7750B" w:rsidRPr="00D7750B">
        <w:rPr>
          <w:rFonts w:asciiTheme="minorHAnsi" w:hAnsiTheme="minorHAnsi" w:cstheme="minorHAnsi"/>
          <w:sz w:val="22"/>
          <w:szCs w:val="22"/>
        </w:rPr>
        <w:t xml:space="preserve"> recorreremos a pie el Malecón, una zona peatonal de 2km que recorre la parte oeste del río Huangpu y desde donde se obtienen las mejores vistas de Pudong, el distrito financiero de la ciudad. (Visita solo en la opción -SI). Alojamiento.</w:t>
      </w:r>
    </w:p>
    <w:p w14:paraId="6749E27C" w14:textId="77777777" w:rsidR="00C83B67" w:rsidRDefault="00C83B67" w:rsidP="00D7750B">
      <w:pPr>
        <w:jc w:val="both"/>
        <w:rPr>
          <w:rStyle w:val="ng-binding"/>
          <w:rFonts w:asciiTheme="minorHAnsi" w:hAnsiTheme="minorHAnsi" w:cstheme="minorHAnsi"/>
          <w:sz w:val="22"/>
          <w:szCs w:val="22"/>
        </w:rPr>
      </w:pPr>
    </w:p>
    <w:p w14:paraId="05A88D5A" w14:textId="77777777" w:rsidR="00C83B67" w:rsidRDefault="00C83B67" w:rsidP="00C83B67">
      <w:pPr>
        <w:jc w:val="both"/>
        <w:rPr>
          <w:rFonts w:asciiTheme="minorHAnsi" w:hAnsiTheme="minorHAnsi" w:cstheme="minorHAnsi"/>
          <w:sz w:val="22"/>
          <w:szCs w:val="22"/>
        </w:rPr>
      </w:pPr>
      <w:r w:rsidRPr="00D51F34">
        <w:rPr>
          <w:rStyle w:val="ng-binding"/>
          <w:rFonts w:asciiTheme="minorHAnsi" w:hAnsiTheme="minorHAnsi" w:cstheme="minorHAnsi"/>
          <w:b/>
          <w:bCs/>
          <w:color w:val="005E00"/>
          <w:sz w:val="22"/>
          <w:szCs w:val="22"/>
        </w:rPr>
        <w:t xml:space="preserve">DIA </w:t>
      </w:r>
      <w:r>
        <w:rPr>
          <w:rStyle w:val="ng-binding"/>
          <w:rFonts w:asciiTheme="minorHAnsi" w:hAnsiTheme="minorHAnsi" w:cstheme="minorHAnsi"/>
          <w:b/>
          <w:bCs/>
          <w:color w:val="005E00"/>
          <w:sz w:val="22"/>
          <w:szCs w:val="22"/>
        </w:rPr>
        <w:t>8</w:t>
      </w:r>
      <w:r w:rsidRPr="00D51F34">
        <w:rPr>
          <w:rStyle w:val="ng-binding"/>
          <w:rFonts w:asciiTheme="minorHAnsi" w:hAnsiTheme="minorHAnsi" w:cstheme="minorHAnsi"/>
          <w:b/>
          <w:bCs/>
          <w:color w:val="005E00"/>
          <w:sz w:val="22"/>
          <w:szCs w:val="22"/>
        </w:rPr>
        <w:t>.</w:t>
      </w:r>
      <w:r>
        <w:rPr>
          <w:rStyle w:val="titulodia"/>
          <w:rFonts w:asciiTheme="minorHAnsi" w:hAnsiTheme="minorHAnsi" w:cstheme="minorHAnsi"/>
          <w:b/>
          <w:bCs/>
          <w:color w:val="005E00"/>
          <w:sz w:val="22"/>
          <w:szCs w:val="22"/>
        </w:rPr>
        <w:t xml:space="preserve"> </w:t>
      </w:r>
      <w:r w:rsidR="00D7750B" w:rsidRPr="00C83B67">
        <w:rPr>
          <w:rStyle w:val="titulodia"/>
          <w:rFonts w:asciiTheme="minorHAnsi" w:hAnsiTheme="minorHAnsi" w:cstheme="minorHAnsi"/>
          <w:b/>
          <w:bCs/>
          <w:color w:val="005E00"/>
          <w:sz w:val="22"/>
          <w:szCs w:val="22"/>
        </w:rPr>
        <w:t>SHANGHAI</w:t>
      </w:r>
      <w:r w:rsidRPr="00C83B67">
        <w:rPr>
          <w:rStyle w:val="titulodia"/>
          <w:rFonts w:asciiTheme="minorHAnsi" w:hAnsiTheme="minorHAnsi" w:cstheme="minorHAnsi"/>
          <w:b/>
          <w:bCs/>
          <w:color w:val="005E00"/>
          <w:sz w:val="22"/>
          <w:szCs w:val="22"/>
        </w:rPr>
        <w:t>. -</w:t>
      </w:r>
      <w:r>
        <w:rPr>
          <w:rStyle w:val="titulodia"/>
          <w:rFonts w:asciiTheme="minorHAnsi" w:hAnsiTheme="minorHAnsi" w:cstheme="minorHAnsi"/>
          <w:b/>
          <w:bCs/>
          <w:color w:val="005E00"/>
          <w:sz w:val="22"/>
          <w:szCs w:val="22"/>
        </w:rPr>
        <w:t xml:space="preserve"> </w:t>
      </w:r>
      <w:r w:rsidR="00D7750B" w:rsidRPr="00D7750B">
        <w:rPr>
          <w:rFonts w:asciiTheme="minorHAnsi" w:hAnsiTheme="minorHAnsi" w:cstheme="minorHAnsi"/>
          <w:sz w:val="22"/>
          <w:szCs w:val="22"/>
        </w:rPr>
        <w:t>Desayuno. Traslado al aeropuerto para tomar el vuelo a su siguiente destino.</w:t>
      </w:r>
    </w:p>
    <w:p w14:paraId="69D35DEA" w14:textId="77777777" w:rsidR="00C83B67" w:rsidRDefault="00C83B67" w:rsidP="00C83B67">
      <w:pPr>
        <w:jc w:val="both"/>
        <w:rPr>
          <w:rFonts w:asciiTheme="minorHAnsi" w:hAnsiTheme="minorHAnsi" w:cstheme="minorHAnsi"/>
          <w:sz w:val="22"/>
          <w:szCs w:val="22"/>
        </w:rPr>
      </w:pPr>
    </w:p>
    <w:p w14:paraId="29B59E9D" w14:textId="520A9A3A" w:rsidR="00D7750B" w:rsidRDefault="00C83B67" w:rsidP="00C83B67">
      <w:pPr>
        <w:jc w:val="center"/>
        <w:rPr>
          <w:rFonts w:asciiTheme="minorHAnsi" w:hAnsiTheme="minorHAnsi" w:cstheme="minorHAnsi"/>
          <w:b/>
          <w:bCs/>
          <w:color w:val="005E00"/>
          <w:sz w:val="22"/>
          <w:szCs w:val="22"/>
        </w:rPr>
      </w:pPr>
      <w:r w:rsidRPr="00C83B67">
        <w:rPr>
          <w:rFonts w:asciiTheme="minorHAnsi" w:hAnsiTheme="minorHAnsi" w:cstheme="minorHAnsi"/>
          <w:b/>
          <w:bCs/>
          <w:color w:val="005E00"/>
          <w:sz w:val="22"/>
          <w:szCs w:val="22"/>
        </w:rPr>
        <w:t>FIN DE NUESTROS SERVICIOS.</w:t>
      </w:r>
    </w:p>
    <w:p w14:paraId="7065A74E" w14:textId="77777777" w:rsidR="00627A79" w:rsidRDefault="00627A79" w:rsidP="00C83B67">
      <w:pPr>
        <w:jc w:val="center"/>
        <w:rPr>
          <w:rFonts w:asciiTheme="minorHAnsi" w:hAnsiTheme="minorHAnsi" w:cstheme="minorHAnsi"/>
          <w:b/>
          <w:bCs/>
          <w:color w:val="005E00"/>
          <w:sz w:val="22"/>
          <w:szCs w:val="22"/>
        </w:rPr>
      </w:pPr>
    </w:p>
    <w:p w14:paraId="4EF51DE9" w14:textId="77777777" w:rsidR="00627A79" w:rsidRDefault="00627A79" w:rsidP="00627A79">
      <w:pPr>
        <w:jc w:val="center"/>
        <w:rPr>
          <w:rFonts w:asciiTheme="minorHAnsi" w:hAnsiTheme="minorHAnsi" w:cstheme="minorHAnsi"/>
          <w:sz w:val="20"/>
          <w:szCs w:val="20"/>
          <w:lang w:val="es-PE"/>
        </w:rPr>
      </w:pPr>
    </w:p>
    <w:p w14:paraId="2C8947B7" w14:textId="77777777" w:rsidR="00627A79" w:rsidRPr="00451B93" w:rsidRDefault="00627A79" w:rsidP="00627A79">
      <w:pPr>
        <w:jc w:val="center"/>
        <w:rPr>
          <w:rFonts w:asciiTheme="minorHAnsi" w:hAnsiTheme="minorHAnsi" w:cstheme="minorHAnsi"/>
          <w:b/>
          <w:bCs/>
          <w:sz w:val="20"/>
          <w:szCs w:val="20"/>
        </w:rPr>
      </w:pPr>
      <w:r w:rsidRPr="00451B93">
        <w:rPr>
          <w:rFonts w:asciiTheme="minorHAnsi" w:hAnsiTheme="minorHAnsi" w:cstheme="minorHAnsi"/>
          <w:b/>
          <w:bCs/>
          <w:sz w:val="20"/>
          <w:szCs w:val="20"/>
          <w:lang w:val="es-PE"/>
        </w:rPr>
        <w:t xml:space="preserve">PRECIO POR PERSONA EN US$ DÓLARES AMERICANOS </w:t>
      </w:r>
    </w:p>
    <w:tbl>
      <w:tblPr>
        <w:tblStyle w:val="Tablaconcuadrcula"/>
        <w:tblW w:w="5484" w:type="dxa"/>
        <w:jc w:val="center"/>
        <w:tblLook w:val="04A0" w:firstRow="1" w:lastRow="0" w:firstColumn="1" w:lastColumn="0" w:noHBand="0" w:noVBand="1"/>
      </w:tblPr>
      <w:tblGrid>
        <w:gridCol w:w="1828"/>
        <w:gridCol w:w="1828"/>
        <w:gridCol w:w="1828"/>
      </w:tblGrid>
      <w:tr w:rsidR="00627A79" w:rsidRPr="00331CD9" w14:paraId="49B8AD85" w14:textId="77777777" w:rsidTr="00627A79">
        <w:trPr>
          <w:trHeight w:val="488"/>
          <w:jc w:val="center"/>
        </w:trPr>
        <w:tc>
          <w:tcPr>
            <w:tcW w:w="1828" w:type="dxa"/>
            <w:shd w:val="clear" w:color="auto" w:fill="005E00"/>
          </w:tcPr>
          <w:p w14:paraId="5CF583C1" w14:textId="698E186F" w:rsidR="00627A79" w:rsidRDefault="00627A79" w:rsidP="00F85C34">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1828" w:type="dxa"/>
            <w:tcBorders>
              <w:bottom w:val="single" w:sz="4" w:space="0" w:color="auto"/>
            </w:tcBorders>
            <w:shd w:val="clear" w:color="auto" w:fill="005E00"/>
          </w:tcPr>
          <w:p w14:paraId="299109AE" w14:textId="01A1F67C" w:rsidR="00627A79" w:rsidRDefault="00627A79" w:rsidP="00F85C34">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DBL </w:t>
            </w:r>
          </w:p>
          <w:p w14:paraId="3C2D15A7" w14:textId="77777777" w:rsidR="00627A79" w:rsidRPr="00331CD9" w:rsidRDefault="00627A79" w:rsidP="00F85C34">
            <w:pPr>
              <w:rPr>
                <w:rFonts w:asciiTheme="minorHAnsi" w:hAnsiTheme="minorHAnsi" w:cstheme="minorHAnsi"/>
                <w:b/>
                <w:bCs/>
                <w:color w:val="FFFFFF" w:themeColor="background1"/>
                <w:sz w:val="20"/>
                <w:szCs w:val="20"/>
                <w:lang w:val="es-PE"/>
              </w:rPr>
            </w:pPr>
          </w:p>
        </w:tc>
        <w:tc>
          <w:tcPr>
            <w:tcW w:w="1828" w:type="dxa"/>
            <w:tcBorders>
              <w:bottom w:val="single" w:sz="4" w:space="0" w:color="auto"/>
            </w:tcBorders>
            <w:shd w:val="clear" w:color="auto" w:fill="006600"/>
          </w:tcPr>
          <w:p w14:paraId="28A47F69" w14:textId="6F874B66" w:rsidR="00627A79" w:rsidRDefault="00627A79" w:rsidP="00F85C34">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TPL </w:t>
            </w:r>
          </w:p>
        </w:tc>
      </w:tr>
      <w:tr w:rsidR="00627A79" w14:paraId="6665C97F" w14:textId="77777777" w:rsidTr="00627A79">
        <w:trPr>
          <w:trHeight w:val="488"/>
          <w:jc w:val="center"/>
        </w:trPr>
        <w:tc>
          <w:tcPr>
            <w:tcW w:w="1828" w:type="dxa"/>
          </w:tcPr>
          <w:p w14:paraId="2B8666BE" w14:textId="634425C5" w:rsidR="00627A79" w:rsidRPr="009F38FF" w:rsidRDefault="00627A79" w:rsidP="00F85C34">
            <w:pPr>
              <w:jc w:val="center"/>
              <w:rPr>
                <w:rFonts w:asciiTheme="minorHAnsi" w:hAnsiTheme="minorHAnsi" w:cstheme="minorHAnsi"/>
                <w:b/>
                <w:bCs/>
                <w:lang w:val="es-PE"/>
              </w:rPr>
            </w:pPr>
            <w:r>
              <w:rPr>
                <w:rFonts w:asciiTheme="minorHAnsi" w:hAnsiTheme="minorHAnsi" w:cstheme="minorHAnsi"/>
                <w:b/>
                <w:bCs/>
                <w:lang w:val="es-PE"/>
              </w:rPr>
              <w:t>SELECCION</w:t>
            </w:r>
          </w:p>
        </w:tc>
        <w:tc>
          <w:tcPr>
            <w:tcW w:w="1828" w:type="dxa"/>
            <w:tcBorders>
              <w:left w:val="single" w:sz="4" w:space="0" w:color="auto"/>
            </w:tcBorders>
          </w:tcPr>
          <w:p w14:paraId="4CE5A101" w14:textId="49872AAD" w:rsidR="00627A79" w:rsidRPr="009F38FF" w:rsidRDefault="00627A79" w:rsidP="00F85C34">
            <w:pPr>
              <w:jc w:val="center"/>
              <w:rPr>
                <w:rFonts w:asciiTheme="minorHAnsi" w:hAnsiTheme="minorHAnsi" w:cstheme="minorHAnsi"/>
                <w:b/>
                <w:bCs/>
                <w:lang w:val="es-PE"/>
              </w:rPr>
            </w:pPr>
            <w:r>
              <w:rPr>
                <w:rFonts w:asciiTheme="minorHAnsi" w:hAnsiTheme="minorHAnsi" w:cstheme="minorHAnsi"/>
                <w:b/>
                <w:bCs/>
                <w:lang w:val="es-PE"/>
              </w:rPr>
              <w:t>1520</w:t>
            </w:r>
          </w:p>
        </w:tc>
        <w:tc>
          <w:tcPr>
            <w:tcW w:w="1828" w:type="dxa"/>
            <w:tcBorders>
              <w:left w:val="single" w:sz="4" w:space="0" w:color="auto"/>
            </w:tcBorders>
          </w:tcPr>
          <w:p w14:paraId="205E8D77" w14:textId="59D96E64" w:rsidR="00627A79" w:rsidRPr="009F38FF" w:rsidRDefault="00627A79" w:rsidP="00F85C34">
            <w:pPr>
              <w:jc w:val="center"/>
              <w:rPr>
                <w:rFonts w:asciiTheme="minorHAnsi" w:hAnsiTheme="minorHAnsi" w:cstheme="minorHAnsi"/>
                <w:b/>
                <w:bCs/>
                <w:lang w:val="es-PE"/>
              </w:rPr>
            </w:pPr>
            <w:r>
              <w:rPr>
                <w:rFonts w:asciiTheme="minorHAnsi" w:hAnsiTheme="minorHAnsi" w:cstheme="minorHAnsi"/>
                <w:b/>
                <w:bCs/>
                <w:lang w:val="es-PE"/>
              </w:rPr>
              <w:t>1520</w:t>
            </w:r>
          </w:p>
        </w:tc>
      </w:tr>
      <w:tr w:rsidR="00627A79" w14:paraId="0F3EF517" w14:textId="77777777" w:rsidTr="00627A79">
        <w:trPr>
          <w:trHeight w:val="488"/>
          <w:jc w:val="center"/>
        </w:trPr>
        <w:tc>
          <w:tcPr>
            <w:tcW w:w="1828" w:type="dxa"/>
          </w:tcPr>
          <w:p w14:paraId="1C8D25F7" w14:textId="1A45F45C" w:rsidR="00627A79" w:rsidRDefault="00627A79" w:rsidP="00F85C34">
            <w:pPr>
              <w:jc w:val="center"/>
              <w:rPr>
                <w:rFonts w:asciiTheme="minorHAnsi" w:hAnsiTheme="minorHAnsi" w:cstheme="minorHAnsi"/>
                <w:b/>
                <w:bCs/>
                <w:lang w:val="es-PE"/>
              </w:rPr>
            </w:pPr>
            <w:r>
              <w:rPr>
                <w:rFonts w:asciiTheme="minorHAnsi" w:hAnsiTheme="minorHAnsi" w:cstheme="minorHAnsi"/>
                <w:b/>
                <w:bCs/>
                <w:lang w:val="es-PE"/>
              </w:rPr>
              <w:t xml:space="preserve">SELECCIÓN-SI </w:t>
            </w:r>
          </w:p>
        </w:tc>
        <w:tc>
          <w:tcPr>
            <w:tcW w:w="1828" w:type="dxa"/>
            <w:tcBorders>
              <w:left w:val="single" w:sz="4" w:space="0" w:color="auto"/>
            </w:tcBorders>
          </w:tcPr>
          <w:p w14:paraId="6DF63FE2" w14:textId="02979BDB" w:rsidR="00627A79" w:rsidRPr="009F38FF" w:rsidRDefault="00627A79" w:rsidP="00F85C34">
            <w:pPr>
              <w:jc w:val="center"/>
              <w:rPr>
                <w:rFonts w:asciiTheme="minorHAnsi" w:hAnsiTheme="minorHAnsi" w:cstheme="minorHAnsi"/>
                <w:b/>
                <w:bCs/>
                <w:lang w:val="es-PE"/>
              </w:rPr>
            </w:pPr>
            <w:r>
              <w:rPr>
                <w:rFonts w:asciiTheme="minorHAnsi" w:hAnsiTheme="minorHAnsi" w:cstheme="minorHAnsi"/>
                <w:b/>
                <w:bCs/>
                <w:lang w:val="es-PE"/>
              </w:rPr>
              <w:t>1800</w:t>
            </w:r>
          </w:p>
        </w:tc>
        <w:tc>
          <w:tcPr>
            <w:tcW w:w="1828" w:type="dxa"/>
            <w:tcBorders>
              <w:left w:val="single" w:sz="4" w:space="0" w:color="auto"/>
            </w:tcBorders>
          </w:tcPr>
          <w:p w14:paraId="1AFDA210" w14:textId="772F4BBF" w:rsidR="00627A79" w:rsidRPr="009F38FF" w:rsidRDefault="00627A79" w:rsidP="00F85C34">
            <w:pPr>
              <w:jc w:val="center"/>
              <w:rPr>
                <w:rFonts w:asciiTheme="minorHAnsi" w:hAnsiTheme="minorHAnsi" w:cstheme="minorHAnsi"/>
                <w:b/>
                <w:bCs/>
                <w:lang w:val="es-PE"/>
              </w:rPr>
            </w:pPr>
            <w:r>
              <w:rPr>
                <w:rFonts w:asciiTheme="minorHAnsi" w:hAnsiTheme="minorHAnsi" w:cstheme="minorHAnsi"/>
                <w:b/>
                <w:bCs/>
                <w:lang w:val="es-PE"/>
              </w:rPr>
              <w:t>1800</w:t>
            </w:r>
          </w:p>
        </w:tc>
      </w:tr>
    </w:tbl>
    <w:p w14:paraId="69F000F9" w14:textId="380BEBD2" w:rsidR="00627A79" w:rsidRDefault="00627A79" w:rsidP="00627A79">
      <w:pPr>
        <w:jc w:val="center"/>
        <w:rPr>
          <w:rFonts w:asciiTheme="minorHAnsi" w:hAnsiTheme="minorHAnsi" w:cstheme="minorHAnsi"/>
          <w:b/>
          <w:bCs/>
          <w:sz w:val="20"/>
          <w:szCs w:val="20"/>
          <w:lang w:val="es-PE"/>
        </w:rPr>
      </w:pPr>
      <w:r w:rsidRPr="0041278C">
        <w:rPr>
          <w:rFonts w:asciiTheme="minorHAnsi" w:hAnsiTheme="minorHAnsi" w:cstheme="minorHAnsi"/>
          <w:b/>
          <w:bCs/>
          <w:sz w:val="20"/>
          <w:szCs w:val="20"/>
          <w:lang w:val="es-PE"/>
        </w:rPr>
        <w:t>COMISIÓN 1</w:t>
      </w:r>
      <w:r>
        <w:rPr>
          <w:rFonts w:asciiTheme="minorHAnsi" w:hAnsiTheme="minorHAnsi" w:cstheme="minorHAnsi"/>
          <w:b/>
          <w:bCs/>
          <w:sz w:val="20"/>
          <w:szCs w:val="20"/>
          <w:lang w:val="es-PE"/>
        </w:rPr>
        <w:t>3</w:t>
      </w:r>
      <w:r w:rsidRPr="0041278C">
        <w:rPr>
          <w:rFonts w:asciiTheme="minorHAnsi" w:hAnsiTheme="minorHAnsi" w:cstheme="minorHAnsi"/>
          <w:b/>
          <w:bCs/>
          <w:sz w:val="20"/>
          <w:szCs w:val="20"/>
          <w:lang w:val="es-PE"/>
        </w:rPr>
        <w:t>% incentivo $</w:t>
      </w:r>
      <w:r>
        <w:rPr>
          <w:rFonts w:asciiTheme="minorHAnsi" w:hAnsiTheme="minorHAnsi" w:cstheme="minorHAnsi"/>
          <w:b/>
          <w:bCs/>
          <w:sz w:val="20"/>
          <w:szCs w:val="20"/>
          <w:lang w:val="es-PE"/>
        </w:rPr>
        <w:t>15</w:t>
      </w:r>
    </w:p>
    <w:p w14:paraId="3762499E" w14:textId="77777777" w:rsidR="00627A79" w:rsidRPr="0041278C" w:rsidRDefault="00627A79" w:rsidP="00627A79">
      <w:pPr>
        <w:jc w:val="center"/>
        <w:rPr>
          <w:rFonts w:asciiTheme="minorHAnsi" w:hAnsiTheme="minorHAnsi" w:cstheme="minorHAnsi"/>
          <w:b/>
          <w:bCs/>
          <w:sz w:val="20"/>
          <w:szCs w:val="20"/>
          <w:lang w:val="es-PE"/>
        </w:rPr>
      </w:pPr>
    </w:p>
    <w:p w14:paraId="50AF0139" w14:textId="77777777" w:rsidR="00627A79" w:rsidRDefault="00627A79" w:rsidP="00627A7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317"/>
        <w:gridCol w:w="1467"/>
      </w:tblGrid>
      <w:tr w:rsidR="00627A79" w:rsidRPr="005F320A" w14:paraId="389D12FC" w14:textId="77777777" w:rsidTr="00F85C34">
        <w:trPr>
          <w:tblHeader/>
          <w:jc w:val="center"/>
        </w:trPr>
        <w:tc>
          <w:tcPr>
            <w:tcW w:w="7317" w:type="dxa"/>
            <w:shd w:val="clear" w:color="auto" w:fill="00B050"/>
            <w:vAlign w:val="center"/>
            <w:hideMark/>
          </w:tcPr>
          <w:p w14:paraId="64CEC4D7" w14:textId="77777777" w:rsidR="00627A79" w:rsidRPr="005F320A" w:rsidRDefault="00627A79" w:rsidP="00F85C34">
            <w:pPr>
              <w:jc w:val="center"/>
              <w:rPr>
                <w:rFonts w:asciiTheme="minorHAnsi" w:hAnsiTheme="minorHAnsi" w:cstheme="minorHAnsi"/>
                <w:b/>
                <w:bCs/>
                <w:color w:val="FFFFFF"/>
                <w:lang w:val="es-PE"/>
              </w:rPr>
            </w:pPr>
            <w:r w:rsidRPr="005F320A">
              <w:rPr>
                <w:rFonts w:asciiTheme="minorHAnsi" w:hAnsiTheme="minorHAnsi" w:cstheme="minorHAnsi"/>
                <w:b/>
                <w:bCs/>
                <w:color w:val="FFFFFF"/>
                <w:lang w:val="es-PE"/>
              </w:rPr>
              <w:t>HOTEL</w:t>
            </w:r>
            <w:r>
              <w:rPr>
                <w:rFonts w:asciiTheme="minorHAnsi" w:hAnsiTheme="minorHAnsi" w:cstheme="minorHAnsi"/>
                <w:b/>
                <w:bCs/>
                <w:color w:val="FFFFFF"/>
                <w:lang w:val="es-PE"/>
              </w:rPr>
              <w:t xml:space="preserve">ES PREVISTOS O SIMILARES </w:t>
            </w:r>
          </w:p>
        </w:tc>
        <w:tc>
          <w:tcPr>
            <w:tcW w:w="1467" w:type="dxa"/>
            <w:shd w:val="clear" w:color="auto" w:fill="00B050"/>
            <w:vAlign w:val="center"/>
            <w:hideMark/>
          </w:tcPr>
          <w:p w14:paraId="6B6263D7" w14:textId="77777777" w:rsidR="00627A79" w:rsidRPr="005F320A" w:rsidRDefault="00627A79" w:rsidP="00F85C34">
            <w:pPr>
              <w:jc w:val="center"/>
              <w:rPr>
                <w:rFonts w:asciiTheme="minorHAnsi" w:hAnsiTheme="minorHAnsi" w:cstheme="minorHAnsi"/>
                <w:b/>
                <w:bCs/>
                <w:color w:val="FFFFFF"/>
                <w:lang w:val="es-PE"/>
              </w:rPr>
            </w:pPr>
            <w:r w:rsidRPr="005F320A">
              <w:rPr>
                <w:rFonts w:asciiTheme="minorHAnsi" w:hAnsiTheme="minorHAnsi" w:cstheme="minorHAnsi"/>
                <w:b/>
                <w:bCs/>
                <w:color w:val="FFFFFF"/>
                <w:lang w:val="es-PE"/>
              </w:rPr>
              <w:t>CIUDAD</w:t>
            </w:r>
          </w:p>
        </w:tc>
      </w:tr>
      <w:tr w:rsidR="00627A79" w:rsidRPr="005F320A" w14:paraId="7FE9DD62" w14:textId="77777777" w:rsidTr="00F85C34">
        <w:trPr>
          <w:jc w:val="center"/>
        </w:trPr>
        <w:tc>
          <w:tcPr>
            <w:tcW w:w="7317" w:type="dxa"/>
            <w:vAlign w:val="center"/>
            <w:hideMark/>
          </w:tcPr>
          <w:p w14:paraId="7CEE2C54" w14:textId="348ABDB5" w:rsidR="00627A79" w:rsidRPr="005F320A" w:rsidRDefault="00686C28" w:rsidP="00F85C34">
            <w:pPr>
              <w:rPr>
                <w:rFonts w:asciiTheme="minorHAnsi" w:hAnsiTheme="minorHAnsi" w:cstheme="minorHAnsi"/>
                <w:sz w:val="20"/>
                <w:szCs w:val="20"/>
                <w:lang w:val="pt-PT"/>
              </w:rPr>
            </w:pPr>
            <w:r w:rsidRPr="00686C28">
              <w:rPr>
                <w:rFonts w:asciiTheme="minorHAnsi" w:hAnsiTheme="minorHAnsi" w:cstheme="minorHAnsi"/>
                <w:sz w:val="20"/>
                <w:szCs w:val="20"/>
              </w:rPr>
              <w:t>KUNLUN</w:t>
            </w:r>
            <w:r>
              <w:rPr>
                <w:rFonts w:asciiTheme="minorHAnsi" w:hAnsiTheme="minorHAnsi" w:cstheme="minorHAnsi"/>
                <w:sz w:val="20"/>
                <w:szCs w:val="20"/>
              </w:rPr>
              <w:t>/</w:t>
            </w:r>
            <w:r w:rsidRPr="00686C28">
              <w:rPr>
                <w:rFonts w:asciiTheme="minorHAnsi" w:hAnsiTheme="minorHAnsi" w:cstheme="minorHAnsi"/>
                <w:sz w:val="20"/>
                <w:szCs w:val="20"/>
              </w:rPr>
              <w:t>QUIANMEN JIANGUO</w:t>
            </w:r>
            <w:r>
              <w:rPr>
                <w:rFonts w:asciiTheme="minorHAnsi" w:hAnsiTheme="minorHAnsi" w:cstheme="minorHAnsi"/>
                <w:sz w:val="20"/>
                <w:szCs w:val="20"/>
              </w:rPr>
              <w:t>/</w:t>
            </w:r>
            <w:r w:rsidRPr="00686C28">
              <w:rPr>
                <w:rFonts w:asciiTheme="minorHAnsi" w:hAnsiTheme="minorHAnsi" w:cstheme="minorHAnsi"/>
                <w:sz w:val="20"/>
                <w:szCs w:val="20"/>
              </w:rPr>
              <w:t>LANDMARK TOWER</w:t>
            </w:r>
            <w:r>
              <w:rPr>
                <w:rFonts w:asciiTheme="minorHAnsi" w:hAnsiTheme="minorHAnsi" w:cstheme="minorHAnsi"/>
                <w:sz w:val="20"/>
                <w:szCs w:val="20"/>
              </w:rPr>
              <w:t>/</w:t>
            </w:r>
            <w:r w:rsidRPr="00686C28">
              <w:rPr>
                <w:rFonts w:asciiTheme="minorHAnsi" w:hAnsiTheme="minorHAnsi" w:cstheme="minorHAnsi"/>
                <w:sz w:val="20"/>
                <w:szCs w:val="20"/>
              </w:rPr>
              <w:t>BEIJING XINQIAO</w:t>
            </w:r>
          </w:p>
        </w:tc>
        <w:tc>
          <w:tcPr>
            <w:tcW w:w="1467" w:type="dxa"/>
            <w:vAlign w:val="center"/>
            <w:hideMark/>
          </w:tcPr>
          <w:p w14:paraId="58278A1A" w14:textId="77777777" w:rsidR="00627A79" w:rsidRPr="005F320A" w:rsidRDefault="00627A79" w:rsidP="00F85C34">
            <w:pPr>
              <w:rPr>
                <w:rFonts w:asciiTheme="minorHAnsi" w:hAnsiTheme="minorHAnsi" w:cstheme="minorHAnsi"/>
                <w:sz w:val="20"/>
                <w:szCs w:val="20"/>
                <w:lang w:val="es-PE"/>
              </w:rPr>
            </w:pPr>
            <w:r w:rsidRPr="005F320A">
              <w:rPr>
                <w:rFonts w:asciiTheme="minorHAnsi" w:hAnsiTheme="minorHAnsi" w:cstheme="minorHAnsi"/>
                <w:sz w:val="20"/>
                <w:szCs w:val="20"/>
                <w:lang w:val="es-PE"/>
              </w:rPr>
              <w:t>BEIJING</w:t>
            </w:r>
          </w:p>
        </w:tc>
      </w:tr>
      <w:tr w:rsidR="00627A79" w:rsidRPr="005F320A" w14:paraId="7868BFF3" w14:textId="77777777" w:rsidTr="00F85C34">
        <w:trPr>
          <w:jc w:val="center"/>
        </w:trPr>
        <w:tc>
          <w:tcPr>
            <w:tcW w:w="7317" w:type="dxa"/>
            <w:vAlign w:val="center"/>
            <w:hideMark/>
          </w:tcPr>
          <w:p w14:paraId="37B960DA" w14:textId="4EDE1D3C" w:rsidR="00627A79" w:rsidRPr="005F320A" w:rsidRDefault="00686C28" w:rsidP="00F85C34">
            <w:pPr>
              <w:rPr>
                <w:rFonts w:asciiTheme="minorHAnsi" w:hAnsiTheme="minorHAnsi" w:cstheme="minorHAnsi"/>
                <w:sz w:val="20"/>
                <w:szCs w:val="20"/>
                <w:lang w:val="pt-PT"/>
              </w:rPr>
            </w:pPr>
            <w:r w:rsidRPr="00686C28">
              <w:rPr>
                <w:rFonts w:asciiTheme="minorHAnsi" w:hAnsiTheme="minorHAnsi" w:cstheme="minorHAnsi"/>
                <w:sz w:val="20"/>
                <w:szCs w:val="20"/>
              </w:rPr>
              <w:t>RADISSON COLLECTION HOTEL YANGTZE SHANGHAI</w:t>
            </w:r>
            <w:r>
              <w:rPr>
                <w:rFonts w:asciiTheme="minorHAnsi" w:hAnsiTheme="minorHAnsi" w:cstheme="minorHAnsi"/>
                <w:sz w:val="20"/>
                <w:szCs w:val="20"/>
              </w:rPr>
              <w:t>/</w:t>
            </w:r>
            <w:r w:rsidRPr="00686C28">
              <w:rPr>
                <w:rFonts w:asciiTheme="minorHAnsi" w:hAnsiTheme="minorHAnsi" w:cstheme="minorHAnsi"/>
                <w:sz w:val="20"/>
                <w:szCs w:val="20"/>
              </w:rPr>
              <w:t>SSAW BOUTIQUE HONGKOU</w:t>
            </w:r>
          </w:p>
        </w:tc>
        <w:tc>
          <w:tcPr>
            <w:tcW w:w="1467" w:type="dxa"/>
            <w:vAlign w:val="center"/>
            <w:hideMark/>
          </w:tcPr>
          <w:p w14:paraId="5DC562B6" w14:textId="77777777" w:rsidR="00627A79" w:rsidRPr="005F320A" w:rsidRDefault="00627A79" w:rsidP="00F85C34">
            <w:pPr>
              <w:rPr>
                <w:rFonts w:asciiTheme="minorHAnsi" w:hAnsiTheme="minorHAnsi" w:cstheme="minorHAnsi"/>
                <w:sz w:val="20"/>
                <w:szCs w:val="20"/>
                <w:lang w:val="es-PE"/>
              </w:rPr>
            </w:pPr>
            <w:r w:rsidRPr="005F320A">
              <w:rPr>
                <w:rFonts w:asciiTheme="minorHAnsi" w:hAnsiTheme="minorHAnsi" w:cstheme="minorHAnsi"/>
                <w:sz w:val="20"/>
                <w:szCs w:val="20"/>
                <w:lang w:val="es-PE"/>
              </w:rPr>
              <w:t>SHANGHAI</w:t>
            </w:r>
          </w:p>
        </w:tc>
      </w:tr>
      <w:tr w:rsidR="00627A79" w:rsidRPr="005F320A" w14:paraId="612AFC44" w14:textId="77777777" w:rsidTr="00F85C34">
        <w:trPr>
          <w:jc w:val="center"/>
        </w:trPr>
        <w:tc>
          <w:tcPr>
            <w:tcW w:w="7317" w:type="dxa"/>
            <w:vAlign w:val="center"/>
            <w:hideMark/>
          </w:tcPr>
          <w:p w14:paraId="3095D405" w14:textId="2FC5C1C8" w:rsidR="00627A79" w:rsidRPr="005F320A" w:rsidRDefault="00686C28" w:rsidP="00F85C34">
            <w:pPr>
              <w:rPr>
                <w:rFonts w:asciiTheme="minorHAnsi" w:hAnsiTheme="minorHAnsi" w:cstheme="minorHAnsi"/>
                <w:sz w:val="20"/>
                <w:szCs w:val="20"/>
                <w:lang w:val="pt-PT"/>
              </w:rPr>
            </w:pPr>
            <w:r w:rsidRPr="00686C28">
              <w:rPr>
                <w:rFonts w:asciiTheme="minorHAnsi" w:hAnsiTheme="minorHAnsi" w:cstheme="minorHAnsi"/>
                <w:sz w:val="20"/>
                <w:szCs w:val="20"/>
              </w:rPr>
              <w:t>TITAN TIMES</w:t>
            </w:r>
            <w:r>
              <w:rPr>
                <w:rFonts w:asciiTheme="minorHAnsi" w:hAnsiTheme="minorHAnsi" w:cstheme="minorHAnsi"/>
                <w:sz w:val="20"/>
                <w:szCs w:val="20"/>
              </w:rPr>
              <w:t>/</w:t>
            </w:r>
            <w:r w:rsidRPr="00686C28">
              <w:rPr>
                <w:rFonts w:asciiTheme="minorHAnsi" w:hAnsiTheme="minorHAnsi" w:cstheme="minorHAnsi"/>
                <w:sz w:val="20"/>
                <w:szCs w:val="20"/>
              </w:rPr>
              <w:t>GRAND BARONY</w:t>
            </w:r>
            <w:r>
              <w:rPr>
                <w:rFonts w:asciiTheme="minorHAnsi" w:hAnsiTheme="minorHAnsi" w:cstheme="minorHAnsi"/>
                <w:sz w:val="20"/>
                <w:szCs w:val="20"/>
              </w:rPr>
              <w:t>/</w:t>
            </w:r>
            <w:r w:rsidRPr="00686C28">
              <w:rPr>
                <w:rFonts w:asciiTheme="minorHAnsi" w:hAnsiTheme="minorHAnsi" w:cstheme="minorHAnsi"/>
                <w:sz w:val="20"/>
                <w:szCs w:val="20"/>
              </w:rPr>
              <w:t>HOLIDAY INN XIAN HIGH TECH ZONE</w:t>
            </w:r>
            <w:r>
              <w:rPr>
                <w:rFonts w:asciiTheme="minorHAnsi" w:hAnsiTheme="minorHAnsi" w:cstheme="minorHAnsi"/>
                <w:sz w:val="20"/>
                <w:szCs w:val="20"/>
              </w:rPr>
              <w:t>/</w:t>
            </w:r>
            <w:r w:rsidRPr="00686C28">
              <w:rPr>
                <w:rFonts w:asciiTheme="minorHAnsi" w:hAnsiTheme="minorHAnsi" w:cstheme="minorHAnsi"/>
                <w:sz w:val="20"/>
                <w:szCs w:val="20"/>
              </w:rPr>
              <w:t>GRAND DYNASTY CULTURE</w:t>
            </w:r>
          </w:p>
        </w:tc>
        <w:tc>
          <w:tcPr>
            <w:tcW w:w="1467" w:type="dxa"/>
            <w:vAlign w:val="center"/>
            <w:hideMark/>
          </w:tcPr>
          <w:p w14:paraId="7EF391BD" w14:textId="77777777" w:rsidR="00627A79" w:rsidRPr="005F320A" w:rsidRDefault="00627A79" w:rsidP="00F85C34">
            <w:pPr>
              <w:rPr>
                <w:rFonts w:asciiTheme="minorHAnsi" w:hAnsiTheme="minorHAnsi" w:cstheme="minorHAnsi"/>
                <w:sz w:val="20"/>
                <w:szCs w:val="20"/>
                <w:lang w:val="es-PE"/>
              </w:rPr>
            </w:pPr>
            <w:r w:rsidRPr="005F320A">
              <w:rPr>
                <w:rFonts w:asciiTheme="minorHAnsi" w:hAnsiTheme="minorHAnsi" w:cstheme="minorHAnsi"/>
                <w:sz w:val="20"/>
                <w:szCs w:val="20"/>
                <w:lang w:val="es-PE"/>
              </w:rPr>
              <w:t>XIAN</w:t>
            </w:r>
          </w:p>
        </w:tc>
      </w:tr>
    </w:tbl>
    <w:p w14:paraId="491C993D" w14:textId="77777777" w:rsidR="00627A79" w:rsidRDefault="00627A79" w:rsidP="00627A79">
      <w:pPr>
        <w:rPr>
          <w:b/>
          <w:bCs/>
          <w:lang w:val="es-PE"/>
        </w:rPr>
      </w:pPr>
    </w:p>
    <w:p w14:paraId="4E4B0A47" w14:textId="77777777" w:rsidR="00686C28" w:rsidRPr="005F320A" w:rsidRDefault="00686C28" w:rsidP="00627A79">
      <w:pPr>
        <w:rPr>
          <w:b/>
          <w:bCs/>
          <w:vanish/>
          <w:lang w:val="es-PE"/>
        </w:rPr>
      </w:pPr>
    </w:p>
    <w:p w14:paraId="692F9F83" w14:textId="77777777" w:rsidR="00627A79" w:rsidRPr="003F797F" w:rsidRDefault="00627A79" w:rsidP="00627A79">
      <w:pPr>
        <w:rPr>
          <w:b/>
          <w:bCs/>
          <w:vanish/>
        </w:rPr>
      </w:pPr>
    </w:p>
    <w:p w14:paraId="63074313" w14:textId="77777777" w:rsidR="00627A79" w:rsidRPr="003F797F" w:rsidRDefault="00627A79" w:rsidP="00627A79">
      <w:pPr>
        <w:rPr>
          <w:b/>
          <w:bCs/>
          <w:vanish/>
        </w:rPr>
      </w:pPr>
    </w:p>
    <w:p w14:paraId="117DAF76" w14:textId="1080F1CB" w:rsidR="00543804" w:rsidRPr="00543804" w:rsidRDefault="00543804" w:rsidP="00543804">
      <w:pPr>
        <w:jc w:val="both"/>
        <w:rPr>
          <w:rFonts w:asciiTheme="minorHAnsi" w:hAnsiTheme="minorHAnsi" w:cstheme="minorHAnsi"/>
          <w:b/>
          <w:bCs/>
          <w:color w:val="005E00"/>
          <w:sz w:val="22"/>
          <w:szCs w:val="22"/>
          <w:lang w:val="es-MX"/>
        </w:rPr>
      </w:pPr>
      <w:r w:rsidRPr="00543804">
        <w:rPr>
          <w:rFonts w:asciiTheme="minorHAnsi" w:hAnsiTheme="minorHAnsi" w:cstheme="minorHAnsi"/>
          <w:b/>
          <w:bCs/>
          <w:color w:val="005E00"/>
          <w:sz w:val="22"/>
          <w:szCs w:val="22"/>
          <w:lang w:val="es-MX"/>
        </w:rPr>
        <w:t>PRECIO INCLUYE</w:t>
      </w:r>
    </w:p>
    <w:p w14:paraId="1DC0F9C4" w14:textId="77777777" w:rsidR="00543804" w:rsidRPr="00543804" w:rsidRDefault="00543804" w:rsidP="00543804">
      <w:pPr>
        <w:numPr>
          <w:ilvl w:val="0"/>
          <w:numId w:val="23"/>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Asistencia a la llegada y salida en el aeropuerto por personal de habla hispana.</w:t>
      </w:r>
    </w:p>
    <w:p w14:paraId="0F3A9B03" w14:textId="11FC8A26" w:rsidR="00543804" w:rsidRPr="00543804" w:rsidRDefault="00543804" w:rsidP="00543804">
      <w:pPr>
        <w:numPr>
          <w:ilvl w:val="0"/>
          <w:numId w:val="23"/>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Traslados de llegada y salida del aeropuerto principal</w:t>
      </w:r>
      <w:r>
        <w:rPr>
          <w:rFonts w:asciiTheme="minorHAnsi" w:hAnsiTheme="minorHAnsi" w:cstheme="minorHAnsi"/>
          <w:sz w:val="22"/>
          <w:szCs w:val="22"/>
          <w:lang w:val="es-MX"/>
        </w:rPr>
        <w:t xml:space="preserve"> en regular</w:t>
      </w:r>
      <w:r w:rsidRPr="00543804">
        <w:rPr>
          <w:rFonts w:asciiTheme="minorHAnsi" w:hAnsiTheme="minorHAnsi" w:cstheme="minorHAnsi"/>
          <w:sz w:val="22"/>
          <w:szCs w:val="22"/>
          <w:lang w:val="es-MX"/>
        </w:rPr>
        <w:t>.</w:t>
      </w:r>
    </w:p>
    <w:p w14:paraId="56598E84" w14:textId="2CF704A0" w:rsidR="00543804" w:rsidRDefault="00543804" w:rsidP="00543804">
      <w:pPr>
        <w:numPr>
          <w:ilvl w:val="0"/>
          <w:numId w:val="23"/>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xml:space="preserve"> 7 noches de alojamiento en </w:t>
      </w:r>
      <w:r>
        <w:rPr>
          <w:rFonts w:asciiTheme="minorHAnsi" w:hAnsiTheme="minorHAnsi" w:cstheme="minorHAnsi"/>
          <w:sz w:val="22"/>
          <w:szCs w:val="22"/>
          <w:lang w:val="es-MX"/>
        </w:rPr>
        <w:t>hoteles previstos o similares</w:t>
      </w:r>
    </w:p>
    <w:p w14:paraId="4D52EB4F" w14:textId="52DEFE76" w:rsidR="00482873" w:rsidRPr="00543804" w:rsidRDefault="00482873" w:rsidP="00543804">
      <w:pPr>
        <w:numPr>
          <w:ilvl w:val="0"/>
          <w:numId w:val="23"/>
        </w:num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 Desayunos diarios </w:t>
      </w:r>
    </w:p>
    <w:p w14:paraId="44BD4248" w14:textId="6C239CC6" w:rsidR="00543804" w:rsidRPr="00543804" w:rsidRDefault="00543804" w:rsidP="00543804">
      <w:pPr>
        <w:numPr>
          <w:ilvl w:val="0"/>
          <w:numId w:val="23"/>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lastRenderedPageBreak/>
        <w:t> Régimen alimenticio</w:t>
      </w:r>
      <w:r>
        <w:rPr>
          <w:rFonts w:asciiTheme="minorHAnsi" w:hAnsiTheme="minorHAnsi" w:cstheme="minorHAnsi"/>
          <w:sz w:val="22"/>
          <w:szCs w:val="22"/>
          <w:lang w:val="es-MX"/>
        </w:rPr>
        <w:t>n</w:t>
      </w:r>
      <w:r w:rsidRPr="00543804">
        <w:rPr>
          <w:rFonts w:asciiTheme="minorHAnsi" w:hAnsiTheme="minorHAnsi" w:cstheme="minorHAnsi"/>
          <w:sz w:val="22"/>
          <w:szCs w:val="22"/>
          <w:lang w:val="es-MX"/>
        </w:rPr>
        <w:t xml:space="preserve"> </w:t>
      </w:r>
      <w:r>
        <w:rPr>
          <w:rFonts w:asciiTheme="minorHAnsi" w:hAnsiTheme="minorHAnsi" w:cstheme="minorHAnsi"/>
          <w:sz w:val="22"/>
          <w:szCs w:val="22"/>
          <w:lang w:val="es-MX"/>
        </w:rPr>
        <w:t>mencionada como incluida en el programa.</w:t>
      </w:r>
    </w:p>
    <w:p w14:paraId="046846D8" w14:textId="7A078C77" w:rsidR="00543804" w:rsidRPr="00543804" w:rsidRDefault="00543804" w:rsidP="005F5DCD">
      <w:pPr>
        <w:numPr>
          <w:ilvl w:val="0"/>
          <w:numId w:val="23"/>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Visita de Beijing, Xian y Shanghái según itinerario.</w:t>
      </w:r>
    </w:p>
    <w:p w14:paraId="2F7280B2" w14:textId="77777777" w:rsidR="00543804" w:rsidRPr="00543804" w:rsidRDefault="00543804" w:rsidP="00543804">
      <w:pPr>
        <w:numPr>
          <w:ilvl w:val="0"/>
          <w:numId w:val="23"/>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Guías locales de habla hispana durante las visitas incluidas en el itinerario.</w:t>
      </w:r>
    </w:p>
    <w:p w14:paraId="56BFF74B" w14:textId="77777777" w:rsidR="00543804" w:rsidRPr="00543804" w:rsidRDefault="00543804" w:rsidP="00543804">
      <w:pPr>
        <w:numPr>
          <w:ilvl w:val="0"/>
          <w:numId w:val="23"/>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Tickets de tren de alta velocidad Beijing - Xian - Shanghai en clase turista.</w:t>
      </w:r>
    </w:p>
    <w:p w14:paraId="1D7ECECA" w14:textId="77777777" w:rsidR="00543804" w:rsidRPr="00543804" w:rsidRDefault="00543804" w:rsidP="00543804">
      <w:pPr>
        <w:numPr>
          <w:ilvl w:val="0"/>
          <w:numId w:val="23"/>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Entradas a los lugares de interés, según itinerario.</w:t>
      </w:r>
    </w:p>
    <w:p w14:paraId="0107F539" w14:textId="5BC548B3" w:rsidR="00543804" w:rsidRDefault="00543804" w:rsidP="005F5DCD">
      <w:pPr>
        <w:ind w:left="720"/>
        <w:jc w:val="both"/>
        <w:rPr>
          <w:rFonts w:asciiTheme="minorHAnsi" w:hAnsiTheme="minorHAnsi" w:cstheme="minorHAnsi"/>
          <w:sz w:val="22"/>
          <w:szCs w:val="22"/>
          <w:lang w:val="es-MX"/>
        </w:rPr>
      </w:pPr>
    </w:p>
    <w:p w14:paraId="135EFCE8" w14:textId="56CCA707" w:rsidR="00543804" w:rsidRPr="00543804" w:rsidRDefault="00543804" w:rsidP="00543804">
      <w:pPr>
        <w:jc w:val="both"/>
        <w:rPr>
          <w:rFonts w:asciiTheme="minorHAnsi" w:hAnsiTheme="minorHAnsi" w:cstheme="minorHAnsi"/>
          <w:b/>
          <w:bCs/>
          <w:color w:val="005E00"/>
          <w:sz w:val="22"/>
          <w:szCs w:val="22"/>
          <w:lang w:val="es-MX"/>
        </w:rPr>
      </w:pPr>
      <w:r w:rsidRPr="00543804">
        <w:rPr>
          <w:rFonts w:asciiTheme="minorHAnsi" w:hAnsiTheme="minorHAnsi" w:cstheme="minorHAnsi"/>
          <w:b/>
          <w:bCs/>
          <w:color w:val="005E00"/>
          <w:sz w:val="22"/>
          <w:szCs w:val="22"/>
          <w:lang w:val="es-MX"/>
        </w:rPr>
        <w:t>SOLO INCLUYE EN OPCIONAL</w:t>
      </w:r>
      <w:r w:rsidR="005F5DCD">
        <w:rPr>
          <w:rFonts w:asciiTheme="minorHAnsi" w:hAnsiTheme="minorHAnsi" w:cstheme="minorHAnsi"/>
          <w:b/>
          <w:bCs/>
          <w:color w:val="005E00"/>
          <w:sz w:val="22"/>
          <w:szCs w:val="22"/>
          <w:lang w:val="es-MX"/>
        </w:rPr>
        <w:t>-</w:t>
      </w:r>
      <w:r w:rsidRPr="00543804">
        <w:rPr>
          <w:rFonts w:asciiTheme="minorHAnsi" w:hAnsiTheme="minorHAnsi" w:cstheme="minorHAnsi"/>
          <w:b/>
          <w:bCs/>
          <w:color w:val="005E00"/>
          <w:sz w:val="22"/>
          <w:szCs w:val="22"/>
          <w:lang w:val="es-MX"/>
        </w:rPr>
        <w:t xml:space="preserve"> </w:t>
      </w:r>
      <w:r w:rsidR="005F5DCD">
        <w:rPr>
          <w:rFonts w:asciiTheme="minorHAnsi" w:hAnsiTheme="minorHAnsi" w:cstheme="minorHAnsi"/>
          <w:b/>
          <w:bCs/>
          <w:color w:val="005E00"/>
          <w:sz w:val="22"/>
          <w:szCs w:val="22"/>
          <w:lang w:val="es-MX"/>
        </w:rPr>
        <w:t>SELECCIÓN -</w:t>
      </w:r>
      <w:r w:rsidRPr="00543804">
        <w:rPr>
          <w:rFonts w:asciiTheme="minorHAnsi" w:hAnsiTheme="minorHAnsi" w:cstheme="minorHAnsi"/>
          <w:b/>
          <w:bCs/>
          <w:color w:val="005E00"/>
          <w:sz w:val="22"/>
          <w:szCs w:val="22"/>
          <w:lang w:val="es-MX"/>
        </w:rPr>
        <w:t xml:space="preserve">SI </w:t>
      </w:r>
      <w:r w:rsidR="005F5DCD">
        <w:rPr>
          <w:rFonts w:asciiTheme="minorHAnsi" w:hAnsiTheme="minorHAnsi" w:cstheme="minorHAnsi"/>
          <w:b/>
          <w:bCs/>
          <w:color w:val="005E00"/>
          <w:sz w:val="22"/>
          <w:szCs w:val="22"/>
          <w:lang w:val="es-MX"/>
        </w:rPr>
        <w:t>($$$)</w:t>
      </w:r>
    </w:p>
    <w:p w14:paraId="18819898" w14:textId="3EC7CAAC" w:rsidR="00627A79" w:rsidRDefault="00543804" w:rsidP="00E07AAE">
      <w:pPr>
        <w:numPr>
          <w:ilvl w:val="0"/>
          <w:numId w:val="23"/>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Visita al Palacio de Verano, degustación de té, paseo por Sanlitun</w:t>
      </w:r>
      <w:r w:rsidR="00627A79">
        <w:rPr>
          <w:rFonts w:asciiTheme="minorHAnsi" w:hAnsiTheme="minorHAnsi" w:cstheme="minorHAnsi"/>
          <w:sz w:val="22"/>
          <w:szCs w:val="22"/>
          <w:lang w:val="es-MX"/>
        </w:rPr>
        <w:t>.</w:t>
      </w:r>
      <w:r w:rsidRPr="00543804">
        <w:rPr>
          <w:rFonts w:asciiTheme="minorHAnsi" w:hAnsiTheme="minorHAnsi" w:cstheme="minorHAnsi"/>
          <w:sz w:val="22"/>
          <w:szCs w:val="22"/>
          <w:lang w:val="es-MX"/>
        </w:rPr>
        <w:t xml:space="preserve"> </w:t>
      </w:r>
    </w:p>
    <w:p w14:paraId="7B4BB54D" w14:textId="2D6F0E3A" w:rsidR="00543804" w:rsidRPr="00543804" w:rsidRDefault="00543804" w:rsidP="00E07AAE">
      <w:pPr>
        <w:numPr>
          <w:ilvl w:val="0"/>
          <w:numId w:val="23"/>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xml:space="preserve"> Cena de Pato Laqueado en Beijing. </w:t>
      </w:r>
    </w:p>
    <w:p w14:paraId="4A8EAB7D" w14:textId="213CDFDA" w:rsidR="00543804" w:rsidRPr="00543804" w:rsidRDefault="00543804" w:rsidP="00543804">
      <w:pPr>
        <w:pStyle w:val="Prrafodelista"/>
        <w:numPr>
          <w:ilvl w:val="0"/>
          <w:numId w:val="24"/>
        </w:numPr>
        <w:jc w:val="both"/>
        <w:rPr>
          <w:rFonts w:asciiTheme="minorHAnsi" w:hAnsiTheme="minorHAnsi" w:cstheme="minorHAnsi"/>
          <w:b/>
          <w:bCs/>
          <w:sz w:val="22"/>
          <w:szCs w:val="22"/>
          <w:lang w:val="es-MX"/>
        </w:rPr>
      </w:pPr>
      <w:r>
        <w:rPr>
          <w:rFonts w:asciiTheme="minorHAnsi" w:hAnsiTheme="minorHAnsi" w:cstheme="minorHAnsi"/>
          <w:sz w:val="22"/>
          <w:szCs w:val="22"/>
          <w:lang w:val="es-MX"/>
        </w:rPr>
        <w:t xml:space="preserve"> </w:t>
      </w:r>
      <w:r w:rsidRPr="00543804">
        <w:rPr>
          <w:rFonts w:asciiTheme="minorHAnsi" w:hAnsiTheme="minorHAnsi" w:cstheme="minorHAnsi"/>
          <w:sz w:val="22"/>
          <w:szCs w:val="22"/>
          <w:lang w:val="es-MX"/>
        </w:rPr>
        <w:t>Visita al Templo del Cielo y fábrica de perlas en Beijing</w:t>
      </w:r>
      <w:r>
        <w:rPr>
          <w:rFonts w:asciiTheme="minorHAnsi" w:hAnsiTheme="minorHAnsi" w:cstheme="minorHAnsi"/>
          <w:sz w:val="22"/>
          <w:szCs w:val="22"/>
          <w:lang w:val="es-MX"/>
        </w:rPr>
        <w:t>.</w:t>
      </w:r>
    </w:p>
    <w:p w14:paraId="69B61149" w14:textId="437163EE" w:rsidR="00543804" w:rsidRPr="00543804" w:rsidRDefault="00543804" w:rsidP="00543804">
      <w:pPr>
        <w:numPr>
          <w:ilvl w:val="0"/>
          <w:numId w:val="24"/>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Visita al Jardin de Yuyuan, Templo de Buda de Jade y al Malecón en Shanghái</w:t>
      </w:r>
      <w:r>
        <w:rPr>
          <w:rFonts w:asciiTheme="minorHAnsi" w:hAnsiTheme="minorHAnsi" w:cstheme="minorHAnsi"/>
          <w:sz w:val="22"/>
          <w:szCs w:val="22"/>
          <w:lang w:val="es-MX"/>
        </w:rPr>
        <w:t>.</w:t>
      </w:r>
    </w:p>
    <w:p w14:paraId="23FAB304" w14:textId="43F5292E" w:rsidR="00543804" w:rsidRPr="005F5DCD" w:rsidRDefault="00543804" w:rsidP="005F5DCD">
      <w:pPr>
        <w:numPr>
          <w:ilvl w:val="0"/>
          <w:numId w:val="24"/>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Visita a la Pagoda de la Oca Silvestre y paseo por el Barrio Musulman en Xian</w:t>
      </w:r>
      <w:r>
        <w:rPr>
          <w:rFonts w:asciiTheme="minorHAnsi" w:hAnsiTheme="minorHAnsi" w:cstheme="minorHAnsi"/>
          <w:sz w:val="22"/>
          <w:szCs w:val="22"/>
          <w:lang w:val="es-MX"/>
        </w:rPr>
        <w:t>.</w:t>
      </w:r>
    </w:p>
    <w:p w14:paraId="5DF7D814" w14:textId="77777777" w:rsidR="00543804" w:rsidRDefault="00543804" w:rsidP="00543804">
      <w:pPr>
        <w:jc w:val="both"/>
        <w:rPr>
          <w:rFonts w:asciiTheme="minorHAnsi" w:hAnsiTheme="minorHAnsi" w:cstheme="minorHAnsi"/>
          <w:b/>
          <w:bCs/>
          <w:sz w:val="22"/>
          <w:szCs w:val="22"/>
          <w:lang w:val="es-MX"/>
        </w:rPr>
      </w:pPr>
    </w:p>
    <w:p w14:paraId="1CCCBD1C" w14:textId="2CB14C92" w:rsidR="00543804" w:rsidRPr="00543804" w:rsidRDefault="005F5DCD" w:rsidP="00543804">
      <w:pPr>
        <w:jc w:val="both"/>
        <w:rPr>
          <w:rFonts w:asciiTheme="minorHAnsi" w:hAnsiTheme="minorHAnsi" w:cstheme="minorHAnsi"/>
          <w:b/>
          <w:bCs/>
          <w:color w:val="005E00"/>
          <w:sz w:val="22"/>
          <w:szCs w:val="22"/>
          <w:lang w:val="es-MX"/>
        </w:rPr>
      </w:pPr>
      <w:r w:rsidRPr="005F5DCD">
        <w:rPr>
          <w:rFonts w:asciiTheme="minorHAnsi" w:hAnsiTheme="minorHAnsi" w:cstheme="minorHAnsi"/>
          <w:b/>
          <w:bCs/>
          <w:color w:val="005E00"/>
          <w:sz w:val="22"/>
          <w:szCs w:val="22"/>
          <w:lang w:val="es-MX"/>
        </w:rPr>
        <w:t xml:space="preserve">PRECIO </w:t>
      </w:r>
      <w:r w:rsidR="00543804" w:rsidRPr="00543804">
        <w:rPr>
          <w:rFonts w:asciiTheme="minorHAnsi" w:hAnsiTheme="minorHAnsi" w:cstheme="minorHAnsi"/>
          <w:b/>
          <w:bCs/>
          <w:color w:val="005E00"/>
          <w:sz w:val="22"/>
          <w:szCs w:val="22"/>
          <w:lang w:val="es-MX"/>
        </w:rPr>
        <w:t>NO INCLUYE</w:t>
      </w:r>
    </w:p>
    <w:p w14:paraId="345FA1A5" w14:textId="49B90FBC" w:rsidR="00627A79" w:rsidRPr="00627A79" w:rsidRDefault="00627A79" w:rsidP="00543804">
      <w:pPr>
        <w:numPr>
          <w:ilvl w:val="0"/>
          <w:numId w:val="21"/>
        </w:num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Boletos aéreos internacionales </w:t>
      </w:r>
      <w:r w:rsidR="00543804" w:rsidRPr="00543804">
        <w:rPr>
          <w:rFonts w:asciiTheme="minorHAnsi" w:hAnsiTheme="minorHAnsi" w:cstheme="minorHAnsi"/>
          <w:b/>
          <w:bCs/>
          <w:sz w:val="22"/>
          <w:szCs w:val="22"/>
          <w:lang w:val="es-MX"/>
        </w:rPr>
        <w:t> </w:t>
      </w:r>
    </w:p>
    <w:p w14:paraId="757FA86C" w14:textId="11B6FEF4" w:rsidR="00543804" w:rsidRPr="00543804" w:rsidRDefault="00543804" w:rsidP="00543804">
      <w:pPr>
        <w:numPr>
          <w:ilvl w:val="0"/>
          <w:numId w:val="21"/>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Bebidas no incluidas en las comidas.</w:t>
      </w:r>
    </w:p>
    <w:p w14:paraId="3D6D1B7D" w14:textId="38702E4B" w:rsidR="00543804" w:rsidRDefault="005F5DCD" w:rsidP="00543804">
      <w:pPr>
        <w:numPr>
          <w:ilvl w:val="0"/>
          <w:numId w:val="21"/>
        </w:num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 OPCIONAL SELECCIÓN SI ($$$)</w:t>
      </w:r>
    </w:p>
    <w:p w14:paraId="78C927BB" w14:textId="7AABDC05" w:rsidR="005F5DCD" w:rsidRPr="00543804" w:rsidRDefault="00482873" w:rsidP="00543804">
      <w:pPr>
        <w:numPr>
          <w:ilvl w:val="0"/>
          <w:numId w:val="21"/>
        </w:num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 Tasas de estancia hoteleras (se paga en destino)</w:t>
      </w:r>
    </w:p>
    <w:p w14:paraId="3148FE62" w14:textId="608DD7D4" w:rsidR="00543804" w:rsidRDefault="00543804" w:rsidP="00627A79">
      <w:pPr>
        <w:numPr>
          <w:ilvl w:val="0"/>
          <w:numId w:val="21"/>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Propinas para guía, conductor</w:t>
      </w:r>
      <w:r w:rsidR="00482873">
        <w:rPr>
          <w:rFonts w:asciiTheme="minorHAnsi" w:hAnsiTheme="minorHAnsi" w:cstheme="minorHAnsi"/>
          <w:sz w:val="22"/>
          <w:szCs w:val="22"/>
          <w:lang w:val="es-MX"/>
        </w:rPr>
        <w:t xml:space="preserve"> y maleteros.</w:t>
      </w:r>
    </w:p>
    <w:p w14:paraId="17EFDE10" w14:textId="2119153D" w:rsidR="00627A79" w:rsidRDefault="00627A79" w:rsidP="00627A79">
      <w:pPr>
        <w:numPr>
          <w:ilvl w:val="0"/>
          <w:numId w:val="21"/>
        </w:num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Tarjeta de seguro de asistencia de viaje </w:t>
      </w:r>
    </w:p>
    <w:p w14:paraId="5F83B09B" w14:textId="320C61D3" w:rsidR="00627A79" w:rsidRDefault="00627A79" w:rsidP="00627A79">
      <w:pPr>
        <w:numPr>
          <w:ilvl w:val="0"/>
          <w:numId w:val="21"/>
        </w:numPr>
        <w:jc w:val="both"/>
        <w:rPr>
          <w:rFonts w:asciiTheme="minorHAnsi" w:hAnsiTheme="minorHAnsi" w:cstheme="minorHAnsi"/>
          <w:sz w:val="22"/>
          <w:szCs w:val="22"/>
          <w:lang w:val="es-MX"/>
        </w:rPr>
      </w:pPr>
      <w:r>
        <w:rPr>
          <w:rFonts w:asciiTheme="minorHAnsi" w:hAnsiTheme="minorHAnsi" w:cstheme="minorHAnsi"/>
          <w:sz w:val="22"/>
          <w:szCs w:val="22"/>
          <w:lang w:val="es-MX"/>
        </w:rPr>
        <w:t>Tours opcionales ofrecidos por los guías en destino</w:t>
      </w:r>
    </w:p>
    <w:p w14:paraId="257B6B67" w14:textId="06EE4B1A" w:rsidR="00627A79" w:rsidRPr="00627A79" w:rsidRDefault="00627A79" w:rsidP="00627A79">
      <w:pPr>
        <w:numPr>
          <w:ilvl w:val="0"/>
          <w:numId w:val="21"/>
        </w:numPr>
        <w:jc w:val="both"/>
        <w:rPr>
          <w:rFonts w:asciiTheme="minorHAnsi" w:hAnsiTheme="minorHAnsi" w:cstheme="minorHAnsi"/>
          <w:sz w:val="22"/>
          <w:szCs w:val="22"/>
          <w:lang w:val="es-MX"/>
        </w:rPr>
      </w:pPr>
      <w:r>
        <w:rPr>
          <w:rFonts w:asciiTheme="minorHAnsi" w:hAnsiTheme="minorHAnsi" w:cstheme="minorHAnsi"/>
          <w:sz w:val="20"/>
          <w:szCs w:val="20"/>
          <w:lang w:val="pt-PT" w:eastAsia="es-PE"/>
        </w:rPr>
        <w:t xml:space="preserve"> </w:t>
      </w:r>
      <w:r w:rsidRPr="00627A79">
        <w:rPr>
          <w:rFonts w:asciiTheme="minorHAnsi" w:hAnsiTheme="minorHAnsi" w:cstheme="minorHAnsi"/>
          <w:sz w:val="20"/>
          <w:szCs w:val="20"/>
          <w:lang w:val="pt-PT" w:eastAsia="es-PE"/>
        </w:rPr>
        <w:t xml:space="preserve">Early check in o late check out </w:t>
      </w:r>
      <w:r>
        <w:rPr>
          <w:rFonts w:asciiTheme="minorHAnsi" w:hAnsiTheme="minorHAnsi" w:cstheme="minorHAnsi"/>
          <w:sz w:val="20"/>
          <w:szCs w:val="20"/>
          <w:lang w:val="pt-PT" w:eastAsia="es-PE"/>
        </w:rPr>
        <w:t xml:space="preserve"> </w:t>
      </w:r>
    </w:p>
    <w:p w14:paraId="3B2AFFCD" w14:textId="3059EF3A" w:rsidR="00627A79" w:rsidRPr="00627A79" w:rsidRDefault="00627A79" w:rsidP="00627A79">
      <w:pPr>
        <w:numPr>
          <w:ilvl w:val="0"/>
          <w:numId w:val="21"/>
        </w:numPr>
        <w:jc w:val="both"/>
        <w:rPr>
          <w:rFonts w:asciiTheme="minorHAnsi" w:hAnsiTheme="minorHAnsi" w:cstheme="minorHAnsi"/>
          <w:sz w:val="22"/>
          <w:szCs w:val="22"/>
          <w:lang w:val="es-MX"/>
        </w:rPr>
      </w:pPr>
      <w:r>
        <w:rPr>
          <w:rFonts w:asciiTheme="minorHAnsi" w:hAnsiTheme="minorHAnsi" w:cstheme="minorHAnsi"/>
          <w:sz w:val="20"/>
          <w:szCs w:val="20"/>
          <w:lang w:val="pt-PT" w:eastAsia="es-PE"/>
        </w:rPr>
        <w:t>Traslados desde aeropuertos no indicados como principales</w:t>
      </w:r>
    </w:p>
    <w:p w14:paraId="5853D595" w14:textId="77777777" w:rsidR="00543804" w:rsidRDefault="00543804" w:rsidP="00543804">
      <w:pPr>
        <w:numPr>
          <w:ilvl w:val="0"/>
          <w:numId w:val="21"/>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No incluido ningún otro servicio no especificado en el apartado de Incluye o Valores Añadidos.</w:t>
      </w:r>
    </w:p>
    <w:p w14:paraId="69242593" w14:textId="053B409E" w:rsidR="00627A79" w:rsidRPr="00627A79" w:rsidRDefault="00627A79" w:rsidP="00627A79">
      <w:pPr>
        <w:ind w:left="360"/>
        <w:jc w:val="both"/>
        <w:rPr>
          <w:rFonts w:asciiTheme="minorHAnsi" w:hAnsiTheme="minorHAnsi" w:cstheme="minorHAnsi"/>
          <w:sz w:val="20"/>
          <w:szCs w:val="20"/>
          <w:lang w:val="pt-PT" w:eastAsia="es-PE"/>
        </w:rPr>
      </w:pPr>
    </w:p>
    <w:p w14:paraId="2F79967E" w14:textId="77777777" w:rsidR="00627A79" w:rsidRPr="00627A79" w:rsidRDefault="00627A79" w:rsidP="00627A79">
      <w:pPr>
        <w:rPr>
          <w:rFonts w:asciiTheme="minorHAnsi" w:eastAsiaTheme="minorHAnsi" w:hAnsiTheme="minorHAnsi" w:cstheme="minorHAnsi"/>
          <w:b/>
          <w:bCs/>
          <w:sz w:val="18"/>
          <w:szCs w:val="18"/>
          <w:lang w:val="es-PE" w:eastAsia="es-PE"/>
        </w:rPr>
      </w:pPr>
      <w:r w:rsidRPr="00627A79">
        <w:rPr>
          <w:rFonts w:asciiTheme="minorHAnsi" w:eastAsiaTheme="minorHAnsi" w:hAnsiTheme="minorHAnsi" w:cstheme="minorHAnsi"/>
          <w:b/>
          <w:bCs/>
          <w:sz w:val="18"/>
          <w:szCs w:val="18"/>
          <w:lang w:val="es-PE" w:eastAsia="es-PE"/>
        </w:rPr>
        <w:t xml:space="preserve">Notas Importantes para todos los programas: </w:t>
      </w:r>
    </w:p>
    <w:p w14:paraId="668F3D22" w14:textId="77777777" w:rsidR="00627A79" w:rsidRPr="00627A79" w:rsidRDefault="00627A79" w:rsidP="00627A79">
      <w:pPr>
        <w:numPr>
          <w:ilvl w:val="0"/>
          <w:numId w:val="25"/>
        </w:numPr>
        <w:rPr>
          <w:rFonts w:asciiTheme="minorHAnsi" w:eastAsiaTheme="minorHAnsi" w:hAnsiTheme="minorHAnsi" w:cstheme="minorHAnsi"/>
          <w:sz w:val="18"/>
          <w:szCs w:val="18"/>
          <w:lang w:val="es-PE" w:eastAsia="es-PE"/>
        </w:rPr>
      </w:pPr>
      <w:r w:rsidRPr="00627A79">
        <w:rPr>
          <w:rFonts w:asciiTheme="minorHAnsi" w:eastAsiaTheme="minorHAnsi" w:hAnsiTheme="minorHAnsi" w:cstheme="minorHAnsi"/>
          <w:sz w:val="18"/>
          <w:szCs w:val="18"/>
          <w:lang w:val="es-PE" w:eastAsia="es-PE"/>
        </w:rPr>
        <w:t xml:space="preserve">Precio por pasajero en dólares americanos, en tipo de habitación elegida. </w:t>
      </w:r>
    </w:p>
    <w:p w14:paraId="202927A2" w14:textId="77777777" w:rsidR="00627A79" w:rsidRPr="00627A79" w:rsidRDefault="00627A79" w:rsidP="00627A79">
      <w:pPr>
        <w:numPr>
          <w:ilvl w:val="0"/>
          <w:numId w:val="25"/>
        </w:numPr>
        <w:rPr>
          <w:rFonts w:asciiTheme="minorHAnsi" w:eastAsiaTheme="minorHAnsi" w:hAnsiTheme="minorHAnsi" w:cstheme="minorHAnsi"/>
          <w:b/>
          <w:bCs/>
          <w:sz w:val="18"/>
          <w:szCs w:val="18"/>
          <w:lang w:val="es-PE" w:eastAsia="es-PE"/>
        </w:rPr>
      </w:pPr>
      <w:r w:rsidRPr="00627A79">
        <w:rPr>
          <w:rFonts w:asciiTheme="minorHAnsi" w:eastAsiaTheme="minorHAnsi" w:hAnsiTheme="minorHAnsi" w:cstheme="minorHAnsi"/>
          <w:b/>
          <w:bCs/>
          <w:sz w:val="18"/>
          <w:szCs w:val="18"/>
          <w:lang w:val="es-PE" w:eastAsia="es-PE"/>
        </w:rPr>
        <w:t>El programa requiere mínimo 02 pasajeros pagantes viajando juntos.</w:t>
      </w:r>
    </w:p>
    <w:p w14:paraId="65E22301" w14:textId="77777777" w:rsidR="00627A79" w:rsidRPr="00627A79" w:rsidRDefault="00627A79" w:rsidP="00627A79">
      <w:pPr>
        <w:numPr>
          <w:ilvl w:val="0"/>
          <w:numId w:val="25"/>
        </w:numPr>
        <w:rPr>
          <w:rFonts w:asciiTheme="minorHAnsi" w:eastAsiaTheme="minorHAnsi" w:hAnsiTheme="minorHAnsi" w:cstheme="minorHAnsi"/>
          <w:b/>
          <w:bCs/>
          <w:sz w:val="18"/>
          <w:szCs w:val="18"/>
          <w:lang w:val="es-PE" w:eastAsia="es-PE"/>
        </w:rPr>
      </w:pPr>
      <w:r w:rsidRPr="00627A79">
        <w:rPr>
          <w:rFonts w:asciiTheme="minorHAnsi" w:eastAsiaTheme="minorHAnsi" w:hAnsiTheme="minorHAnsi" w:cstheme="minorHAnsi"/>
          <w:b/>
          <w:bCs/>
          <w:sz w:val="18"/>
          <w:szCs w:val="18"/>
          <w:lang w:val="es-PE" w:eastAsia="es-PE"/>
        </w:rPr>
        <w:t>El orden de las visitas puede cambiar sin previo aviso, respetando los lugares mencionados como incluidos</w:t>
      </w:r>
    </w:p>
    <w:p w14:paraId="2F65BD33" w14:textId="01A0B83A" w:rsidR="00627A79" w:rsidRPr="00627A79" w:rsidRDefault="00627A79" w:rsidP="00627A79">
      <w:pPr>
        <w:numPr>
          <w:ilvl w:val="0"/>
          <w:numId w:val="25"/>
        </w:numPr>
        <w:rPr>
          <w:rFonts w:asciiTheme="minorHAnsi" w:eastAsiaTheme="minorHAnsi" w:hAnsiTheme="minorHAnsi" w:cstheme="minorHAnsi"/>
          <w:b/>
          <w:bCs/>
          <w:sz w:val="18"/>
          <w:szCs w:val="18"/>
          <w:lang w:val="es-PE" w:eastAsia="es-PE"/>
        </w:rPr>
      </w:pPr>
      <w:r w:rsidRPr="00627A79">
        <w:rPr>
          <w:rFonts w:asciiTheme="minorHAnsi" w:eastAsiaTheme="minorHAnsi" w:hAnsiTheme="minorHAnsi" w:cstheme="minorHAnsi"/>
          <w:b/>
          <w:bCs/>
          <w:sz w:val="18"/>
          <w:szCs w:val="18"/>
          <w:lang w:val="es-PE" w:eastAsia="es-PE"/>
        </w:rPr>
        <w:t>Por tema de los</w:t>
      </w:r>
      <w:r>
        <w:rPr>
          <w:rFonts w:asciiTheme="minorHAnsi" w:eastAsiaTheme="minorHAnsi" w:hAnsiTheme="minorHAnsi" w:cstheme="minorHAnsi"/>
          <w:b/>
          <w:bCs/>
          <w:sz w:val="18"/>
          <w:szCs w:val="18"/>
          <w:lang w:val="es-PE" w:eastAsia="es-PE"/>
        </w:rPr>
        <w:t xml:space="preserve"> traslados internos</w:t>
      </w:r>
      <w:r w:rsidRPr="00627A79">
        <w:rPr>
          <w:rFonts w:asciiTheme="minorHAnsi" w:eastAsiaTheme="minorHAnsi" w:hAnsiTheme="minorHAnsi" w:cstheme="minorHAnsi"/>
          <w:b/>
          <w:bCs/>
          <w:sz w:val="18"/>
          <w:szCs w:val="18"/>
          <w:lang w:val="es-PE" w:eastAsia="es-PE"/>
        </w:rPr>
        <w:t>, los programas deben de ser reservados con un mínimo de 35 días previos a la fecha de viaje.</w:t>
      </w:r>
    </w:p>
    <w:p w14:paraId="6D180D37" w14:textId="77777777" w:rsidR="00627A79" w:rsidRPr="00627A79" w:rsidRDefault="00627A79" w:rsidP="00627A79">
      <w:pPr>
        <w:numPr>
          <w:ilvl w:val="0"/>
          <w:numId w:val="25"/>
        </w:numPr>
        <w:rPr>
          <w:rFonts w:asciiTheme="minorHAnsi" w:eastAsiaTheme="minorHAnsi" w:hAnsiTheme="minorHAnsi" w:cstheme="minorHAnsi"/>
          <w:sz w:val="18"/>
          <w:szCs w:val="18"/>
          <w:lang w:val="es-PE" w:eastAsia="es-PE"/>
        </w:rPr>
      </w:pPr>
      <w:r w:rsidRPr="00627A79">
        <w:rPr>
          <w:rFonts w:asciiTheme="minorHAnsi" w:eastAsiaTheme="minorHAnsi" w:hAnsiTheme="minorHAnsi" w:cstheme="minorHAnsi"/>
          <w:sz w:val="18"/>
          <w:szCs w:val="18"/>
          <w:lang w:val="es-PE" w:eastAsia="es-PE"/>
        </w:rPr>
        <w:t>Precios sujetos a cambios y variaciones sin previo aviso, hasta tener la reserva confirmada y pagada en su totalidad.</w:t>
      </w:r>
    </w:p>
    <w:p w14:paraId="4EBFDFF4" w14:textId="77777777" w:rsidR="00627A79" w:rsidRDefault="00627A79" w:rsidP="00627A79">
      <w:pPr>
        <w:numPr>
          <w:ilvl w:val="0"/>
          <w:numId w:val="25"/>
        </w:numPr>
        <w:rPr>
          <w:rFonts w:asciiTheme="minorHAnsi" w:eastAsiaTheme="minorHAnsi" w:hAnsiTheme="minorHAnsi" w:cstheme="minorHAnsi"/>
          <w:sz w:val="18"/>
          <w:szCs w:val="18"/>
          <w:lang w:val="es-PE" w:eastAsia="es-PE"/>
        </w:rPr>
      </w:pPr>
      <w:r w:rsidRPr="00627A79">
        <w:rPr>
          <w:rFonts w:asciiTheme="minorHAnsi" w:eastAsiaTheme="minorHAnsi" w:hAnsiTheme="minorHAnsi" w:cstheme="minorHAnsi"/>
          <w:sz w:val="18"/>
          <w:szCs w:val="18"/>
          <w:lang w:val="es-PE" w:eastAsia="es-PE"/>
        </w:rPr>
        <w:t>No se permite cambios ni modificaciones una vez realizada la reserva.</w:t>
      </w:r>
    </w:p>
    <w:p w14:paraId="281D0B2F" w14:textId="62AD2180" w:rsidR="003972D7" w:rsidRPr="003972D7" w:rsidRDefault="003972D7" w:rsidP="00627A79">
      <w:pPr>
        <w:numPr>
          <w:ilvl w:val="0"/>
          <w:numId w:val="25"/>
        </w:numPr>
        <w:rPr>
          <w:rFonts w:asciiTheme="minorHAnsi" w:eastAsiaTheme="minorHAnsi" w:hAnsiTheme="minorHAnsi" w:cstheme="minorHAnsi"/>
          <w:sz w:val="18"/>
          <w:szCs w:val="18"/>
          <w:lang w:val="es-PE" w:eastAsia="es-PE"/>
        </w:rPr>
      </w:pPr>
      <w:r>
        <w:rPr>
          <w:rFonts w:asciiTheme="minorHAnsi" w:eastAsiaTheme="minorHAnsi" w:hAnsiTheme="minorHAnsi" w:cstheme="minorHAnsi"/>
          <w:sz w:val="18"/>
          <w:szCs w:val="18"/>
          <w:lang w:eastAsia="es-PE"/>
        </w:rPr>
        <w:t xml:space="preserve">Hora de check in 15:00hrs // Check out 12:00 pm </w:t>
      </w:r>
    </w:p>
    <w:p w14:paraId="22C83A4E" w14:textId="693422CA" w:rsidR="003972D7" w:rsidRPr="00627A79" w:rsidRDefault="003972D7" w:rsidP="00627A79">
      <w:pPr>
        <w:numPr>
          <w:ilvl w:val="0"/>
          <w:numId w:val="25"/>
        </w:numPr>
        <w:rPr>
          <w:rFonts w:asciiTheme="minorHAnsi" w:eastAsiaTheme="minorHAnsi" w:hAnsiTheme="minorHAnsi" w:cstheme="minorHAnsi"/>
          <w:sz w:val="18"/>
          <w:szCs w:val="18"/>
          <w:lang w:val="es-PE" w:eastAsia="es-PE"/>
        </w:rPr>
      </w:pPr>
      <w:r w:rsidRPr="003972D7">
        <w:rPr>
          <w:rFonts w:asciiTheme="minorHAnsi" w:eastAsiaTheme="minorHAnsi" w:hAnsiTheme="minorHAnsi" w:cstheme="minorHAnsi"/>
          <w:sz w:val="18"/>
          <w:szCs w:val="18"/>
          <w:lang w:eastAsia="es-PE"/>
        </w:rPr>
        <w:t>Los trayectos detallados en el itinerario en tren pueden ser realizados en autocar o coche por motivos operativos.</w:t>
      </w:r>
    </w:p>
    <w:p w14:paraId="31FF7FEA" w14:textId="77777777" w:rsidR="00627A79" w:rsidRPr="00627A79" w:rsidRDefault="00627A79" w:rsidP="00627A79">
      <w:pPr>
        <w:numPr>
          <w:ilvl w:val="0"/>
          <w:numId w:val="25"/>
        </w:numPr>
        <w:rPr>
          <w:rFonts w:asciiTheme="minorHAnsi" w:eastAsiaTheme="minorHAnsi" w:hAnsiTheme="minorHAnsi" w:cstheme="minorHAnsi"/>
          <w:sz w:val="18"/>
          <w:szCs w:val="18"/>
          <w:lang w:val="es-PE" w:eastAsia="es-PE"/>
        </w:rPr>
      </w:pPr>
      <w:r w:rsidRPr="00627A79">
        <w:rPr>
          <w:rFonts w:asciiTheme="minorHAnsi" w:eastAsiaTheme="minorHAnsi" w:hAnsiTheme="minorHAnsi" w:cstheme="minorHAnsi"/>
          <w:sz w:val="18"/>
          <w:szCs w:val="18"/>
          <w:lang w:val="es-PE" w:eastAsia="es-PE"/>
        </w:rPr>
        <w:t xml:space="preserve">No reembolsable, no endosable, ni transferible. No show se penaliza al 100% </w:t>
      </w:r>
    </w:p>
    <w:p w14:paraId="31DAF98B" w14:textId="77777777" w:rsidR="00627A79" w:rsidRP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habitaciones triples contienen de una cama matrimonial y con cama extra o sofá cama en los hoteles.</w:t>
      </w:r>
    </w:p>
    <w:p w14:paraId="38A4128D" w14:textId="77777777" w:rsidR="00627A79" w:rsidRP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 xml:space="preserve">Las acomodaciones o tipo de camas, sujetas a disponibilidad de cada hotel. </w:t>
      </w:r>
    </w:p>
    <w:p w14:paraId="096888E3" w14:textId="77777777" w:rsidR="00627A79" w:rsidRP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La confirmación de los hoteles, se entregará 1 semana antes de su llegada al destino.</w:t>
      </w:r>
    </w:p>
    <w:p w14:paraId="0A5821E4" w14:textId="55857B82" w:rsidR="00627A79" w:rsidRP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 xml:space="preserve">Los programas solo permiten 1 maleta de bodega de 17Kg +01 equipaje de mano de </w:t>
      </w:r>
      <w:r>
        <w:rPr>
          <w:rFonts w:asciiTheme="minorHAnsi" w:hAnsiTheme="minorHAnsi" w:cstheme="minorHAnsi"/>
          <w:sz w:val="18"/>
          <w:szCs w:val="18"/>
          <w:lang w:val="es-AR"/>
        </w:rPr>
        <w:t>8</w:t>
      </w:r>
      <w:r w:rsidRPr="00627A79">
        <w:rPr>
          <w:rFonts w:asciiTheme="minorHAnsi" w:hAnsiTheme="minorHAnsi" w:cstheme="minorHAnsi"/>
          <w:sz w:val="18"/>
          <w:szCs w:val="18"/>
          <w:lang w:val="es-AR"/>
        </w:rPr>
        <w:t>kg.</w:t>
      </w:r>
    </w:p>
    <w:p w14:paraId="7218EEDB" w14:textId="77777777" w:rsid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 xml:space="preserve">Si el pasajero se excede en la cantidad de equipaje y peso permitido por los programas, tendrá que pagar el excedente en destino, al precio cotizado por los guías o las líneas aéreas. </w:t>
      </w:r>
    </w:p>
    <w:p w14:paraId="0382B469" w14:textId="7B183116" w:rsidR="007852F5" w:rsidRPr="00686C28" w:rsidRDefault="007852F5" w:rsidP="00627A79">
      <w:pPr>
        <w:numPr>
          <w:ilvl w:val="0"/>
          <w:numId w:val="25"/>
        </w:numPr>
        <w:contextualSpacing/>
        <w:rPr>
          <w:rFonts w:asciiTheme="minorHAnsi" w:hAnsiTheme="minorHAnsi" w:cstheme="minorHAnsi"/>
          <w:sz w:val="18"/>
          <w:szCs w:val="18"/>
          <w:lang w:val="es-AR"/>
        </w:rPr>
      </w:pPr>
      <w:r w:rsidRPr="007852F5">
        <w:rPr>
          <w:rFonts w:asciiTheme="minorHAnsi" w:hAnsiTheme="minorHAnsi" w:cstheme="minorHAnsi"/>
          <w:sz w:val="18"/>
          <w:szCs w:val="18"/>
        </w:rPr>
        <w:t>En China la habitación triple está compuesta por una cama doble más una cama supletoria de tipo "rollaway".</w:t>
      </w:r>
    </w:p>
    <w:p w14:paraId="5C4262F9" w14:textId="79A8B781" w:rsidR="00686C28" w:rsidRPr="00627A79" w:rsidRDefault="00686C28" w:rsidP="00627A79">
      <w:pPr>
        <w:numPr>
          <w:ilvl w:val="0"/>
          <w:numId w:val="25"/>
        </w:numPr>
        <w:contextualSpacing/>
        <w:rPr>
          <w:rFonts w:asciiTheme="minorHAnsi" w:hAnsiTheme="minorHAnsi" w:cstheme="minorHAnsi"/>
          <w:sz w:val="18"/>
          <w:szCs w:val="18"/>
          <w:lang w:val="es-AR"/>
        </w:rPr>
      </w:pPr>
      <w:r w:rsidRPr="00686C28">
        <w:rPr>
          <w:rFonts w:asciiTheme="minorHAnsi" w:hAnsiTheme="minorHAnsi" w:cstheme="minorHAnsi"/>
          <w:sz w:val="18"/>
          <w:szCs w:val="18"/>
        </w:rPr>
        <w:t>Los trayectos detallados en el itinerario en tren pueden ser realizados en autocar o coche por motivos operativos.</w:t>
      </w:r>
    </w:p>
    <w:p w14:paraId="583D48A7" w14:textId="77777777" w:rsid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Precios no válidos para pagos con tarjeta de crédito</w:t>
      </w:r>
    </w:p>
    <w:p w14:paraId="63685358" w14:textId="5E15D9D7" w:rsidR="00686C28" w:rsidRPr="00627A79" w:rsidRDefault="00686C28" w:rsidP="00686C28">
      <w:pPr>
        <w:numPr>
          <w:ilvl w:val="0"/>
          <w:numId w:val="25"/>
        </w:numPr>
        <w:spacing w:before="100" w:beforeAutospacing="1" w:after="100" w:afterAutospacing="1"/>
        <w:rPr>
          <w:rFonts w:asciiTheme="minorHAnsi" w:hAnsiTheme="minorHAnsi" w:cstheme="minorHAnsi"/>
          <w:b/>
          <w:bCs/>
          <w:color w:val="555555"/>
          <w:sz w:val="23"/>
          <w:szCs w:val="23"/>
          <w:lang w:val="es-MX" w:eastAsia="es-MX"/>
        </w:rPr>
      </w:pPr>
      <w:r w:rsidRPr="00686C28">
        <w:rPr>
          <w:rFonts w:asciiTheme="minorHAnsi" w:hAnsiTheme="minorHAnsi" w:cstheme="minorHAnsi"/>
          <w:b/>
          <w:bCs/>
          <w:sz w:val="18"/>
          <w:szCs w:val="18"/>
          <w:lang w:val="es-MX" w:eastAsia="es-MX"/>
        </w:rPr>
        <w:t xml:space="preserve"> El servicio de traslado de llegada a Beijing de este programa está previsto desde el Aeropuerto Internacional de </w:t>
      </w:r>
      <w:r w:rsidRPr="00686C28">
        <w:rPr>
          <w:rFonts w:asciiTheme="minorHAnsi" w:hAnsiTheme="minorHAnsi" w:cstheme="minorHAnsi"/>
          <w:b/>
          <w:bCs/>
          <w:sz w:val="18"/>
          <w:szCs w:val="18"/>
          <w:lang w:val="es-MX" w:eastAsia="es-MX"/>
        </w:rPr>
        <w:t>PEK</w:t>
      </w:r>
      <w:r w:rsidRPr="00686C28">
        <w:rPr>
          <w:rFonts w:asciiTheme="minorHAnsi" w:hAnsiTheme="minorHAnsi" w:cstheme="minorHAnsi"/>
          <w:b/>
          <w:bCs/>
          <w:sz w:val="18"/>
          <w:szCs w:val="18"/>
          <w:lang w:val="es-MX" w:eastAsia="es-MX"/>
        </w:rPr>
        <w:t xml:space="preserve">. En caso de que su aeropuerto sea Daxin, se aplicará un suplemento de </w:t>
      </w:r>
      <w:r>
        <w:rPr>
          <w:rFonts w:asciiTheme="minorHAnsi" w:hAnsiTheme="minorHAnsi" w:cstheme="minorHAnsi"/>
          <w:b/>
          <w:bCs/>
          <w:sz w:val="18"/>
          <w:szCs w:val="18"/>
          <w:lang w:val="es-MX" w:eastAsia="es-MX"/>
        </w:rPr>
        <w:t>100</w:t>
      </w:r>
      <w:r w:rsidRPr="00686C28">
        <w:rPr>
          <w:rFonts w:asciiTheme="minorHAnsi" w:hAnsiTheme="minorHAnsi" w:cstheme="minorHAnsi"/>
          <w:b/>
          <w:bCs/>
          <w:sz w:val="18"/>
          <w:szCs w:val="18"/>
          <w:lang w:val="es-MX" w:eastAsia="es-MX"/>
        </w:rPr>
        <w:t xml:space="preserve">.-usd por persona. </w:t>
      </w:r>
    </w:p>
    <w:p w14:paraId="421918EB" w14:textId="77777777" w:rsidR="00627A79" w:rsidRP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 xml:space="preserve">Precios sujetos a disponibilidad de espacios tanto en los servicios como en los vuelos internos. </w:t>
      </w:r>
    </w:p>
    <w:p w14:paraId="57DDB893" w14:textId="77777777" w:rsid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 xml:space="preserve">Válido para viajar solo en las fechas indicadas como inicio de viaje </w:t>
      </w:r>
    </w:p>
    <w:p w14:paraId="37A5D1C8" w14:textId="57770DC9" w:rsidR="00627A79" w:rsidRDefault="00627A79" w:rsidP="00627A79">
      <w:pPr>
        <w:numPr>
          <w:ilvl w:val="0"/>
          <w:numId w:val="25"/>
        </w:numPr>
        <w:contextualSpacing/>
        <w:rPr>
          <w:rFonts w:asciiTheme="minorHAnsi" w:hAnsiTheme="minorHAnsi" w:cstheme="minorHAnsi"/>
          <w:sz w:val="18"/>
          <w:szCs w:val="18"/>
          <w:lang w:val="es-AR"/>
        </w:rPr>
      </w:pPr>
      <w:r>
        <w:rPr>
          <w:rFonts w:asciiTheme="minorHAnsi" w:hAnsiTheme="minorHAnsi" w:cstheme="minorHAnsi"/>
          <w:sz w:val="18"/>
          <w:szCs w:val="18"/>
          <w:lang w:val="es-AR"/>
        </w:rPr>
        <w:t>Para otras fechas de viaje, favor de solicitar la re cotización del viaje.</w:t>
      </w:r>
    </w:p>
    <w:p w14:paraId="1DE89F64" w14:textId="7D90E16A" w:rsidR="00627A79" w:rsidRPr="00627A79" w:rsidRDefault="00627A79" w:rsidP="00627A79">
      <w:pPr>
        <w:numPr>
          <w:ilvl w:val="0"/>
          <w:numId w:val="25"/>
        </w:numPr>
        <w:contextualSpacing/>
        <w:rPr>
          <w:rFonts w:asciiTheme="minorHAnsi" w:hAnsiTheme="minorHAnsi" w:cstheme="minorHAnsi"/>
          <w:sz w:val="18"/>
          <w:szCs w:val="18"/>
          <w:lang w:val="es-AR"/>
        </w:rPr>
      </w:pPr>
      <w:r>
        <w:rPr>
          <w:rFonts w:asciiTheme="minorHAnsi" w:hAnsiTheme="minorHAnsi" w:cstheme="minorHAnsi"/>
          <w:sz w:val="18"/>
          <w:szCs w:val="18"/>
          <w:lang w:val="es-AR"/>
        </w:rPr>
        <w:t>Precios válidos para comprar hasta el 15/11/2026</w:t>
      </w:r>
    </w:p>
    <w:p w14:paraId="73EC38EE" w14:textId="77777777" w:rsidR="00627A79" w:rsidRPr="00543804" w:rsidRDefault="00627A79" w:rsidP="00627A79">
      <w:pPr>
        <w:jc w:val="both"/>
        <w:rPr>
          <w:rFonts w:asciiTheme="minorHAnsi" w:hAnsiTheme="minorHAnsi" w:cstheme="minorHAnsi"/>
          <w:sz w:val="22"/>
          <w:szCs w:val="22"/>
          <w:lang w:val="es-MX"/>
        </w:rPr>
      </w:pPr>
    </w:p>
    <w:p w14:paraId="7AC361EE" w14:textId="77777777" w:rsidR="00482873" w:rsidRDefault="00482873" w:rsidP="00543804">
      <w:pPr>
        <w:jc w:val="both"/>
        <w:rPr>
          <w:rFonts w:asciiTheme="minorHAnsi" w:hAnsiTheme="minorHAnsi" w:cstheme="minorHAnsi"/>
          <w:sz w:val="22"/>
          <w:szCs w:val="22"/>
          <w:lang w:val="es-MX"/>
        </w:rPr>
      </w:pPr>
    </w:p>
    <w:p w14:paraId="34FD6320" w14:textId="77777777" w:rsidR="00482873" w:rsidRDefault="00482873" w:rsidP="00543804">
      <w:pPr>
        <w:jc w:val="both"/>
        <w:rPr>
          <w:rFonts w:asciiTheme="minorHAnsi" w:hAnsiTheme="minorHAnsi" w:cstheme="minorHAnsi"/>
          <w:sz w:val="22"/>
          <w:szCs w:val="22"/>
          <w:lang w:val="es-MX"/>
        </w:rPr>
      </w:pPr>
    </w:p>
    <w:p w14:paraId="17BF0209" w14:textId="77777777" w:rsidR="00482873" w:rsidRDefault="00482873" w:rsidP="00543804">
      <w:pPr>
        <w:jc w:val="both"/>
        <w:rPr>
          <w:rFonts w:asciiTheme="minorHAnsi" w:hAnsiTheme="minorHAnsi" w:cstheme="minorHAnsi"/>
          <w:sz w:val="22"/>
          <w:szCs w:val="22"/>
          <w:lang w:val="es-MX"/>
        </w:rPr>
      </w:pPr>
    </w:p>
    <w:p w14:paraId="1D47455B" w14:textId="77777777" w:rsidR="00543804" w:rsidRPr="00D7750B" w:rsidRDefault="00543804" w:rsidP="00D7750B">
      <w:pPr>
        <w:jc w:val="both"/>
        <w:rPr>
          <w:rFonts w:asciiTheme="minorHAnsi" w:hAnsiTheme="minorHAnsi" w:cstheme="minorHAnsi"/>
          <w:b/>
          <w:bCs/>
          <w:sz w:val="22"/>
          <w:szCs w:val="22"/>
          <w:lang w:val="es-PE"/>
        </w:rPr>
      </w:pPr>
    </w:p>
    <w:sectPr w:rsidR="00543804" w:rsidRPr="00D7750B" w:rsidSect="005C5963">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134"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A002" w14:textId="77777777" w:rsidR="0092057F" w:rsidRDefault="0092057F" w:rsidP="008341EF">
      <w:r>
        <w:separator/>
      </w:r>
    </w:p>
  </w:endnote>
  <w:endnote w:type="continuationSeparator" w:id="0">
    <w:p w14:paraId="143E4512" w14:textId="77777777" w:rsidR="0092057F" w:rsidRDefault="0092057F"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690B" w14:textId="77777777" w:rsidR="00C515AA" w:rsidRDefault="00C515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84EC" w14:textId="77777777" w:rsidR="00C515AA" w:rsidRDefault="00C515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2D30" w14:textId="77777777" w:rsidR="0092057F" w:rsidRDefault="0092057F" w:rsidP="008341EF">
      <w:r>
        <w:separator/>
      </w:r>
    </w:p>
  </w:footnote>
  <w:footnote w:type="continuationSeparator" w:id="0">
    <w:p w14:paraId="00600DCF" w14:textId="77777777" w:rsidR="0092057F" w:rsidRDefault="0092057F"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DBD" w14:textId="77777777" w:rsidR="00C515AA" w:rsidRDefault="00C515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72751308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5F82" w14:textId="77777777" w:rsidR="00C515AA" w:rsidRDefault="00C515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3810AA7"/>
    <w:multiLevelType w:val="multilevel"/>
    <w:tmpl w:val="D7E4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4170343"/>
    <w:multiLevelType w:val="hybridMultilevel"/>
    <w:tmpl w:val="A6209C0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D15538"/>
    <w:multiLevelType w:val="multilevel"/>
    <w:tmpl w:val="3ED00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56622"/>
    <w:multiLevelType w:val="multilevel"/>
    <w:tmpl w:val="F960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8D14941"/>
    <w:multiLevelType w:val="multilevel"/>
    <w:tmpl w:val="E9B2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66764BF"/>
    <w:multiLevelType w:val="hybridMultilevel"/>
    <w:tmpl w:val="A04285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2C404A17"/>
    <w:multiLevelType w:val="hybridMultilevel"/>
    <w:tmpl w:val="0E52D44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4"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5"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7" w15:restartNumberingAfterBreak="0">
    <w:nsid w:val="415F2720"/>
    <w:multiLevelType w:val="hybridMultilevel"/>
    <w:tmpl w:val="7074A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1231AE"/>
    <w:multiLevelType w:val="multilevel"/>
    <w:tmpl w:val="5D3E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96963A5"/>
    <w:multiLevelType w:val="multilevel"/>
    <w:tmpl w:val="1FA2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9E9549B"/>
    <w:multiLevelType w:val="hybridMultilevel"/>
    <w:tmpl w:val="F3047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F965B0"/>
    <w:multiLevelType w:val="multilevel"/>
    <w:tmpl w:val="A7B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74C87A55"/>
    <w:multiLevelType w:val="multilevel"/>
    <w:tmpl w:val="E7928F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8"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70266493">
    <w:abstractNumId w:val="15"/>
  </w:num>
  <w:num w:numId="2" w16cid:durableId="817266499">
    <w:abstractNumId w:val="27"/>
  </w:num>
  <w:num w:numId="3" w16cid:durableId="1647128556">
    <w:abstractNumId w:val="16"/>
  </w:num>
  <w:num w:numId="4" w16cid:durableId="67463727">
    <w:abstractNumId w:val="25"/>
  </w:num>
  <w:num w:numId="5" w16cid:durableId="605045900">
    <w:abstractNumId w:val="6"/>
  </w:num>
  <w:num w:numId="6" w16cid:durableId="285936409">
    <w:abstractNumId w:val="21"/>
  </w:num>
  <w:num w:numId="7" w16cid:durableId="1898927923">
    <w:abstractNumId w:val="9"/>
  </w:num>
  <w:num w:numId="8" w16cid:durableId="1896239030">
    <w:abstractNumId w:val="8"/>
  </w:num>
  <w:num w:numId="9" w16cid:durableId="1902597818">
    <w:abstractNumId w:val="14"/>
  </w:num>
  <w:num w:numId="10" w16cid:durableId="672344915">
    <w:abstractNumId w:val="22"/>
  </w:num>
  <w:num w:numId="11" w16cid:durableId="1701784942">
    <w:abstractNumId w:val="13"/>
  </w:num>
  <w:num w:numId="12" w16cid:durableId="725564850">
    <w:abstractNumId w:val="28"/>
  </w:num>
  <w:num w:numId="13" w16cid:durableId="1862667626">
    <w:abstractNumId w:val="11"/>
  </w:num>
  <w:num w:numId="14" w16cid:durableId="1814252292">
    <w:abstractNumId w:val="19"/>
  </w:num>
  <w:num w:numId="15" w16cid:durableId="463888730">
    <w:abstractNumId w:val="3"/>
  </w:num>
  <w:num w:numId="16" w16cid:durableId="217858444">
    <w:abstractNumId w:val="23"/>
  </w:num>
  <w:num w:numId="17" w16cid:durableId="1442261796">
    <w:abstractNumId w:val="12"/>
  </w:num>
  <w:num w:numId="18" w16cid:durableId="1061639251">
    <w:abstractNumId w:val="17"/>
  </w:num>
  <w:num w:numId="19" w16cid:durableId="530842272">
    <w:abstractNumId w:val="26"/>
  </w:num>
  <w:num w:numId="20" w16cid:durableId="1613782288">
    <w:abstractNumId w:val="5"/>
  </w:num>
  <w:num w:numId="21" w16cid:durableId="947200698">
    <w:abstractNumId w:val="24"/>
  </w:num>
  <w:num w:numId="22" w16cid:durableId="163054250">
    <w:abstractNumId w:val="1"/>
  </w:num>
  <w:num w:numId="23" w16cid:durableId="184713051">
    <w:abstractNumId w:val="4"/>
  </w:num>
  <w:num w:numId="24" w16cid:durableId="608439557">
    <w:abstractNumId w:val="10"/>
  </w:num>
  <w:num w:numId="25" w16cid:durableId="900288820">
    <w:abstractNumId w:val="2"/>
  </w:num>
  <w:num w:numId="26" w16cid:durableId="67926474">
    <w:abstractNumId w:val="7"/>
  </w:num>
  <w:num w:numId="27" w16cid:durableId="1223560245">
    <w:abstractNumId w:val="20"/>
  </w:num>
  <w:num w:numId="28" w16cid:durableId="1423714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24BF"/>
    <w:rsid w:val="00025B99"/>
    <w:rsid w:val="00035F3F"/>
    <w:rsid w:val="00036481"/>
    <w:rsid w:val="0004278D"/>
    <w:rsid w:val="0004494A"/>
    <w:rsid w:val="0004653C"/>
    <w:rsid w:val="00046A9D"/>
    <w:rsid w:val="000516F3"/>
    <w:rsid w:val="000524A5"/>
    <w:rsid w:val="00053089"/>
    <w:rsid w:val="0005382A"/>
    <w:rsid w:val="0005418B"/>
    <w:rsid w:val="00054E2E"/>
    <w:rsid w:val="00055820"/>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4719"/>
    <w:rsid w:val="000C5065"/>
    <w:rsid w:val="000C5ABB"/>
    <w:rsid w:val="000C6879"/>
    <w:rsid w:val="000D0314"/>
    <w:rsid w:val="000D284B"/>
    <w:rsid w:val="000D3528"/>
    <w:rsid w:val="000D3767"/>
    <w:rsid w:val="000D4183"/>
    <w:rsid w:val="000D4432"/>
    <w:rsid w:val="000D6719"/>
    <w:rsid w:val="000E0519"/>
    <w:rsid w:val="000E6702"/>
    <w:rsid w:val="000F474F"/>
    <w:rsid w:val="001056BA"/>
    <w:rsid w:val="001068E6"/>
    <w:rsid w:val="00106921"/>
    <w:rsid w:val="00110A28"/>
    <w:rsid w:val="00112682"/>
    <w:rsid w:val="0011546C"/>
    <w:rsid w:val="0011599D"/>
    <w:rsid w:val="00116706"/>
    <w:rsid w:val="001169AC"/>
    <w:rsid w:val="001174C8"/>
    <w:rsid w:val="00117EE4"/>
    <w:rsid w:val="0012397D"/>
    <w:rsid w:val="00125923"/>
    <w:rsid w:val="00130F40"/>
    <w:rsid w:val="00133BD5"/>
    <w:rsid w:val="001343DB"/>
    <w:rsid w:val="0013508E"/>
    <w:rsid w:val="00140651"/>
    <w:rsid w:val="00140FA0"/>
    <w:rsid w:val="00142ED6"/>
    <w:rsid w:val="00143720"/>
    <w:rsid w:val="00151703"/>
    <w:rsid w:val="00151B62"/>
    <w:rsid w:val="00152C3C"/>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7BF5"/>
    <w:rsid w:val="0021080E"/>
    <w:rsid w:val="002125CB"/>
    <w:rsid w:val="00212C5B"/>
    <w:rsid w:val="00212CA8"/>
    <w:rsid w:val="002152F1"/>
    <w:rsid w:val="00216D24"/>
    <w:rsid w:val="00216FFC"/>
    <w:rsid w:val="0022033E"/>
    <w:rsid w:val="002222FA"/>
    <w:rsid w:val="00223537"/>
    <w:rsid w:val="002238B4"/>
    <w:rsid w:val="00224DA9"/>
    <w:rsid w:val="00227433"/>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5F5"/>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061D"/>
    <w:rsid w:val="0031365B"/>
    <w:rsid w:val="00314F99"/>
    <w:rsid w:val="00315319"/>
    <w:rsid w:val="00320A55"/>
    <w:rsid w:val="00320BE5"/>
    <w:rsid w:val="00322860"/>
    <w:rsid w:val="00331536"/>
    <w:rsid w:val="00334991"/>
    <w:rsid w:val="0033573A"/>
    <w:rsid w:val="00337980"/>
    <w:rsid w:val="0035037B"/>
    <w:rsid w:val="003528EA"/>
    <w:rsid w:val="003552B8"/>
    <w:rsid w:val="00357488"/>
    <w:rsid w:val="00361616"/>
    <w:rsid w:val="0036172F"/>
    <w:rsid w:val="00363588"/>
    <w:rsid w:val="003650FD"/>
    <w:rsid w:val="00365F53"/>
    <w:rsid w:val="00372A92"/>
    <w:rsid w:val="00374819"/>
    <w:rsid w:val="003752DF"/>
    <w:rsid w:val="00376B48"/>
    <w:rsid w:val="00376BE6"/>
    <w:rsid w:val="00386231"/>
    <w:rsid w:val="003900F0"/>
    <w:rsid w:val="00395379"/>
    <w:rsid w:val="003972D7"/>
    <w:rsid w:val="003A032A"/>
    <w:rsid w:val="003A3989"/>
    <w:rsid w:val="003A4441"/>
    <w:rsid w:val="003B28DE"/>
    <w:rsid w:val="003B45E6"/>
    <w:rsid w:val="003B54D9"/>
    <w:rsid w:val="003B7B55"/>
    <w:rsid w:val="003B7F8F"/>
    <w:rsid w:val="003C3774"/>
    <w:rsid w:val="003C50FA"/>
    <w:rsid w:val="003D01A0"/>
    <w:rsid w:val="003D1A43"/>
    <w:rsid w:val="003D1C58"/>
    <w:rsid w:val="003D3ED3"/>
    <w:rsid w:val="003D4D07"/>
    <w:rsid w:val="003D5595"/>
    <w:rsid w:val="003D5D0F"/>
    <w:rsid w:val="003D6CD7"/>
    <w:rsid w:val="003D6F92"/>
    <w:rsid w:val="003E005A"/>
    <w:rsid w:val="003E23E3"/>
    <w:rsid w:val="003E3B92"/>
    <w:rsid w:val="003F126C"/>
    <w:rsid w:val="003F1534"/>
    <w:rsid w:val="003F2E5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2873"/>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3A5"/>
    <w:rsid w:val="004F75C7"/>
    <w:rsid w:val="005012BC"/>
    <w:rsid w:val="00501519"/>
    <w:rsid w:val="00503259"/>
    <w:rsid w:val="0051146C"/>
    <w:rsid w:val="00511499"/>
    <w:rsid w:val="00511F6E"/>
    <w:rsid w:val="00515B9C"/>
    <w:rsid w:val="00516278"/>
    <w:rsid w:val="0051717F"/>
    <w:rsid w:val="00520B21"/>
    <w:rsid w:val="00521FE3"/>
    <w:rsid w:val="005238D5"/>
    <w:rsid w:val="00523DC1"/>
    <w:rsid w:val="00525A3A"/>
    <w:rsid w:val="005309B8"/>
    <w:rsid w:val="00531866"/>
    <w:rsid w:val="0053339C"/>
    <w:rsid w:val="00533EB4"/>
    <w:rsid w:val="00542CF6"/>
    <w:rsid w:val="00543804"/>
    <w:rsid w:val="00550602"/>
    <w:rsid w:val="0055205B"/>
    <w:rsid w:val="00555DD6"/>
    <w:rsid w:val="00556C5C"/>
    <w:rsid w:val="00560B3C"/>
    <w:rsid w:val="00563C8B"/>
    <w:rsid w:val="00570C22"/>
    <w:rsid w:val="005733F3"/>
    <w:rsid w:val="005743C6"/>
    <w:rsid w:val="0057520B"/>
    <w:rsid w:val="0057520E"/>
    <w:rsid w:val="005767FF"/>
    <w:rsid w:val="005768A1"/>
    <w:rsid w:val="005843F4"/>
    <w:rsid w:val="00585CC3"/>
    <w:rsid w:val="00590AAA"/>
    <w:rsid w:val="005930AD"/>
    <w:rsid w:val="005939A6"/>
    <w:rsid w:val="005945B1"/>
    <w:rsid w:val="005975C0"/>
    <w:rsid w:val="005A114C"/>
    <w:rsid w:val="005A1FC4"/>
    <w:rsid w:val="005A202D"/>
    <w:rsid w:val="005A2F83"/>
    <w:rsid w:val="005B242F"/>
    <w:rsid w:val="005B444F"/>
    <w:rsid w:val="005B50A7"/>
    <w:rsid w:val="005C00EC"/>
    <w:rsid w:val="005C071E"/>
    <w:rsid w:val="005C19D8"/>
    <w:rsid w:val="005C34DD"/>
    <w:rsid w:val="005C5963"/>
    <w:rsid w:val="005D0732"/>
    <w:rsid w:val="005D3DA7"/>
    <w:rsid w:val="005D6AFA"/>
    <w:rsid w:val="005E6598"/>
    <w:rsid w:val="005E6C7C"/>
    <w:rsid w:val="005E6D5B"/>
    <w:rsid w:val="005F5DCD"/>
    <w:rsid w:val="005F6EF6"/>
    <w:rsid w:val="00600A2E"/>
    <w:rsid w:val="00604BCE"/>
    <w:rsid w:val="00607328"/>
    <w:rsid w:val="00611113"/>
    <w:rsid w:val="00612A38"/>
    <w:rsid w:val="00613689"/>
    <w:rsid w:val="00614EA2"/>
    <w:rsid w:val="00615E6E"/>
    <w:rsid w:val="00620849"/>
    <w:rsid w:val="006244C8"/>
    <w:rsid w:val="00626E96"/>
    <w:rsid w:val="00627A79"/>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86C28"/>
    <w:rsid w:val="00691139"/>
    <w:rsid w:val="00691F44"/>
    <w:rsid w:val="00691FBD"/>
    <w:rsid w:val="00696B35"/>
    <w:rsid w:val="00696FC4"/>
    <w:rsid w:val="006974F9"/>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13EF0"/>
    <w:rsid w:val="00714D66"/>
    <w:rsid w:val="0071502F"/>
    <w:rsid w:val="007176DD"/>
    <w:rsid w:val="00717A68"/>
    <w:rsid w:val="00724614"/>
    <w:rsid w:val="007268B3"/>
    <w:rsid w:val="0073236D"/>
    <w:rsid w:val="00732BE8"/>
    <w:rsid w:val="00733C02"/>
    <w:rsid w:val="00742EFE"/>
    <w:rsid w:val="007442AC"/>
    <w:rsid w:val="00746B88"/>
    <w:rsid w:val="00747F31"/>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52F5"/>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D0012"/>
    <w:rsid w:val="007D1F10"/>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86A"/>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5FF7"/>
    <w:rsid w:val="008F73D3"/>
    <w:rsid w:val="00904B70"/>
    <w:rsid w:val="00905837"/>
    <w:rsid w:val="00905AA6"/>
    <w:rsid w:val="00906C65"/>
    <w:rsid w:val="00910073"/>
    <w:rsid w:val="00912CC5"/>
    <w:rsid w:val="00917113"/>
    <w:rsid w:val="0092057F"/>
    <w:rsid w:val="009260E0"/>
    <w:rsid w:val="00926480"/>
    <w:rsid w:val="00931B24"/>
    <w:rsid w:val="00942414"/>
    <w:rsid w:val="0094331A"/>
    <w:rsid w:val="00943820"/>
    <w:rsid w:val="00943E79"/>
    <w:rsid w:val="009453BD"/>
    <w:rsid w:val="00945E1A"/>
    <w:rsid w:val="009466E4"/>
    <w:rsid w:val="00952A1A"/>
    <w:rsid w:val="0096223E"/>
    <w:rsid w:val="0096269D"/>
    <w:rsid w:val="00963E48"/>
    <w:rsid w:val="0096623E"/>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01A"/>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1BB2"/>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3096"/>
    <w:rsid w:val="00AA2770"/>
    <w:rsid w:val="00AA282D"/>
    <w:rsid w:val="00AA5573"/>
    <w:rsid w:val="00AA6AFA"/>
    <w:rsid w:val="00AB027A"/>
    <w:rsid w:val="00AB0CCC"/>
    <w:rsid w:val="00AB2765"/>
    <w:rsid w:val="00AB410C"/>
    <w:rsid w:val="00AB557F"/>
    <w:rsid w:val="00AB5B5A"/>
    <w:rsid w:val="00AB5DD4"/>
    <w:rsid w:val="00AB6B78"/>
    <w:rsid w:val="00AB7628"/>
    <w:rsid w:val="00AC36A5"/>
    <w:rsid w:val="00AC6671"/>
    <w:rsid w:val="00AD1077"/>
    <w:rsid w:val="00AD174E"/>
    <w:rsid w:val="00AD1A1D"/>
    <w:rsid w:val="00AD290F"/>
    <w:rsid w:val="00AD31AA"/>
    <w:rsid w:val="00AD636C"/>
    <w:rsid w:val="00AE0440"/>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5790"/>
    <w:rsid w:val="00B36AAE"/>
    <w:rsid w:val="00B4093F"/>
    <w:rsid w:val="00B51973"/>
    <w:rsid w:val="00B51C33"/>
    <w:rsid w:val="00B51E9E"/>
    <w:rsid w:val="00B52878"/>
    <w:rsid w:val="00B52D62"/>
    <w:rsid w:val="00B544CB"/>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907DA"/>
    <w:rsid w:val="00BA0C51"/>
    <w:rsid w:val="00BA794A"/>
    <w:rsid w:val="00BB3EBB"/>
    <w:rsid w:val="00BB5676"/>
    <w:rsid w:val="00BC07B6"/>
    <w:rsid w:val="00BC1857"/>
    <w:rsid w:val="00BC2945"/>
    <w:rsid w:val="00BC6E83"/>
    <w:rsid w:val="00BC7121"/>
    <w:rsid w:val="00BD22F1"/>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513EF"/>
    <w:rsid w:val="00C515AA"/>
    <w:rsid w:val="00C60C16"/>
    <w:rsid w:val="00C623BB"/>
    <w:rsid w:val="00C64BB0"/>
    <w:rsid w:val="00C654AD"/>
    <w:rsid w:val="00C659BD"/>
    <w:rsid w:val="00C705E6"/>
    <w:rsid w:val="00C70BDE"/>
    <w:rsid w:val="00C7195E"/>
    <w:rsid w:val="00C71F2D"/>
    <w:rsid w:val="00C727BD"/>
    <w:rsid w:val="00C750B4"/>
    <w:rsid w:val="00C75960"/>
    <w:rsid w:val="00C76929"/>
    <w:rsid w:val="00C827E4"/>
    <w:rsid w:val="00C83B67"/>
    <w:rsid w:val="00C94B5E"/>
    <w:rsid w:val="00C97B0F"/>
    <w:rsid w:val="00CB2078"/>
    <w:rsid w:val="00CB20EB"/>
    <w:rsid w:val="00CB32A6"/>
    <w:rsid w:val="00CB3A6F"/>
    <w:rsid w:val="00CB6B2C"/>
    <w:rsid w:val="00CB7B3B"/>
    <w:rsid w:val="00CB7D66"/>
    <w:rsid w:val="00CC51A8"/>
    <w:rsid w:val="00CC6D77"/>
    <w:rsid w:val="00CD2446"/>
    <w:rsid w:val="00CD57D8"/>
    <w:rsid w:val="00CD5B35"/>
    <w:rsid w:val="00CE0216"/>
    <w:rsid w:val="00CE0590"/>
    <w:rsid w:val="00CE4127"/>
    <w:rsid w:val="00CE44ED"/>
    <w:rsid w:val="00CE6D71"/>
    <w:rsid w:val="00CF1D18"/>
    <w:rsid w:val="00CF2BBF"/>
    <w:rsid w:val="00CF4DDB"/>
    <w:rsid w:val="00CF6774"/>
    <w:rsid w:val="00CF7A63"/>
    <w:rsid w:val="00D03481"/>
    <w:rsid w:val="00D073B0"/>
    <w:rsid w:val="00D1124A"/>
    <w:rsid w:val="00D15954"/>
    <w:rsid w:val="00D16837"/>
    <w:rsid w:val="00D16DB2"/>
    <w:rsid w:val="00D238EB"/>
    <w:rsid w:val="00D250BB"/>
    <w:rsid w:val="00D27A52"/>
    <w:rsid w:val="00D27B25"/>
    <w:rsid w:val="00D27BCB"/>
    <w:rsid w:val="00D313CF"/>
    <w:rsid w:val="00D31DED"/>
    <w:rsid w:val="00D324A2"/>
    <w:rsid w:val="00D36A4A"/>
    <w:rsid w:val="00D402C4"/>
    <w:rsid w:val="00D40718"/>
    <w:rsid w:val="00D40B11"/>
    <w:rsid w:val="00D41634"/>
    <w:rsid w:val="00D45462"/>
    <w:rsid w:val="00D479DF"/>
    <w:rsid w:val="00D5166D"/>
    <w:rsid w:val="00D51F34"/>
    <w:rsid w:val="00D55548"/>
    <w:rsid w:val="00D60E84"/>
    <w:rsid w:val="00D70E1A"/>
    <w:rsid w:val="00D71338"/>
    <w:rsid w:val="00D71B4B"/>
    <w:rsid w:val="00D74A4D"/>
    <w:rsid w:val="00D75BD4"/>
    <w:rsid w:val="00D7750B"/>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1E64"/>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5525"/>
    <w:rsid w:val="00ED4B02"/>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3E7C"/>
    <w:rsid w:val="00F94A3D"/>
    <w:rsid w:val="00FA0624"/>
    <w:rsid w:val="00FA1DBC"/>
    <w:rsid w:val="00FA2DD4"/>
    <w:rsid w:val="00FA451D"/>
    <w:rsid w:val="00FA4F52"/>
    <w:rsid w:val="00FA5865"/>
    <w:rsid w:val="00FC574F"/>
    <w:rsid w:val="00FC5EC9"/>
    <w:rsid w:val="00FC7417"/>
    <w:rsid w:val="00FD62DE"/>
    <w:rsid w:val="00FD79CD"/>
    <w:rsid w:val="00FE126E"/>
    <w:rsid w:val="00FE7194"/>
    <w:rsid w:val="00FE776E"/>
    <w:rsid w:val="00FF06C8"/>
    <w:rsid w:val="00FF3144"/>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54380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627A7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 w:type="character" w:customStyle="1" w:styleId="ng-binding">
    <w:name w:val="ng-binding"/>
    <w:basedOn w:val="Fuentedeprrafopredeter"/>
    <w:rsid w:val="00D7750B"/>
  </w:style>
  <w:style w:type="character" w:customStyle="1" w:styleId="titulodia">
    <w:name w:val="titulodia"/>
    <w:basedOn w:val="Fuentedeprrafopredeter"/>
    <w:rsid w:val="00D7750B"/>
  </w:style>
  <w:style w:type="paragraph" w:customStyle="1" w:styleId="ng-binding1">
    <w:name w:val="ng-binding1"/>
    <w:basedOn w:val="Normal"/>
    <w:rsid w:val="00D7750B"/>
    <w:pPr>
      <w:spacing w:before="100" w:beforeAutospacing="1" w:after="100" w:afterAutospacing="1"/>
    </w:pPr>
    <w:rPr>
      <w:lang w:val="es-MX" w:eastAsia="es-MX"/>
    </w:rPr>
  </w:style>
  <w:style w:type="character" w:customStyle="1" w:styleId="Ttulo4Car">
    <w:name w:val="Título 4 Car"/>
    <w:basedOn w:val="Fuentedeprrafopredeter"/>
    <w:link w:val="Ttulo4"/>
    <w:uiPriority w:val="9"/>
    <w:semiHidden/>
    <w:rsid w:val="00543804"/>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Ttulo5Car">
    <w:name w:val="Título 5 Car"/>
    <w:basedOn w:val="Fuentedeprrafopredeter"/>
    <w:link w:val="Ttulo5"/>
    <w:uiPriority w:val="9"/>
    <w:semiHidden/>
    <w:rsid w:val="00627A79"/>
    <w:rPr>
      <w:rFonts w:asciiTheme="majorHAnsi" w:eastAsiaTheme="majorEastAsia" w:hAnsiTheme="majorHAnsi" w:cstheme="majorBidi"/>
      <w:color w:val="365F91" w:themeColor="accent1" w:themeShade="B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Pages>
  <Words>1549</Words>
  <Characters>8524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Naomi Vidatur</cp:lastModifiedBy>
  <cp:revision>9</cp:revision>
  <cp:lastPrinted>2018-08-14T17:04:00Z</cp:lastPrinted>
  <dcterms:created xsi:type="dcterms:W3CDTF">2026-03-09T20:57:00Z</dcterms:created>
  <dcterms:modified xsi:type="dcterms:W3CDTF">2026-03-10T18:22:00Z</dcterms:modified>
</cp:coreProperties>
</file>