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66E4F2D0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21676F53" w:rsidR="00D7751C" w:rsidRDefault="00D7751C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 w:rsidRPr="00D7751C">
        <w:rPr>
          <w:rFonts w:asciiTheme="minorHAnsi" w:hAnsiTheme="minorHAnsi"/>
          <w:b/>
          <w:color w:val="002060"/>
          <w:sz w:val="36"/>
          <w:szCs w:val="36"/>
        </w:rPr>
        <w:t>PANAM</w:t>
      </w:r>
      <w:r w:rsidR="001A1F0E">
        <w:rPr>
          <w:rFonts w:asciiTheme="minorHAnsi" w:hAnsiTheme="minorHAnsi"/>
          <w:b/>
          <w:color w:val="002060"/>
          <w:sz w:val="36"/>
          <w:szCs w:val="36"/>
        </w:rPr>
        <w:t>Á</w:t>
      </w:r>
    </w:p>
    <w:p w14:paraId="763C06EF" w14:textId="5C3C0C66" w:rsidR="00E84380" w:rsidRPr="00E84380" w:rsidRDefault="00E84380" w:rsidP="00D7751C">
      <w:pPr>
        <w:pStyle w:val="Sinespaciado"/>
        <w:jc w:val="center"/>
        <w:rPr>
          <w:rFonts w:asciiTheme="minorHAnsi" w:hAnsiTheme="minorHAnsi"/>
          <w:b/>
          <w:i/>
          <w:iCs/>
          <w:color w:val="002060"/>
          <w:sz w:val="36"/>
          <w:szCs w:val="36"/>
        </w:rPr>
      </w:pPr>
      <w:r w:rsidRPr="00E84380">
        <w:rPr>
          <w:rFonts w:asciiTheme="minorHAnsi" w:hAnsiTheme="minorHAnsi"/>
          <w:b/>
          <w:i/>
          <w:iCs/>
          <w:color w:val="002060"/>
          <w:sz w:val="36"/>
          <w:szCs w:val="36"/>
        </w:rPr>
        <w:t>disfruta de un día de sol y playa</w:t>
      </w:r>
    </w:p>
    <w:p w14:paraId="0D851310" w14:textId="4E92756D" w:rsidR="00846BBD" w:rsidRPr="00846BBD" w:rsidRDefault="000A620C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2DE5C448" w:rsid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F32CC9">
        <w:rPr>
          <w:rFonts w:asciiTheme="minorHAnsi" w:hAnsiTheme="minorHAnsi"/>
          <w:bCs/>
          <w:color w:val="002060"/>
          <w:sz w:val="18"/>
          <w:szCs w:val="18"/>
        </w:rPr>
        <w:t>30 DE AGOSTO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</w:t>
      </w:r>
      <w:r w:rsidR="00D01F2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06AB53F7" w14:textId="77777777" w:rsidR="001A1F0E" w:rsidRPr="00846BBD" w:rsidRDefault="001A1F0E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1F4B7F1" w14:textId="6C42EB12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D7751C">
        <w:rPr>
          <w:rFonts w:asciiTheme="minorHAnsi" w:hAnsiTheme="minorHAnsi"/>
          <w:sz w:val="20"/>
          <w:szCs w:val="20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</w:rPr>
        <w:t xml:space="preserve">/ Aeropuerto </w:t>
      </w:r>
    </w:p>
    <w:p w14:paraId="67ED645F" w14:textId="77777777" w:rsidR="0073436F" w:rsidRDefault="000A620C" w:rsidP="0073436F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6A9A173F" w14:textId="6F2C51D2" w:rsidR="00E84380" w:rsidRPr="00E84380" w:rsidRDefault="00E84380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E84380">
        <w:rPr>
          <w:rFonts w:ascii="Calibri" w:hAnsi="Calibri" w:cs="Calibri"/>
          <w:color w:val="000000"/>
          <w:sz w:val="20"/>
          <w:szCs w:val="20"/>
        </w:rPr>
        <w:t xml:space="preserve">Una excursión a seleccionar entre Full Day San Blas </w:t>
      </w:r>
      <w:r w:rsidR="003E537E">
        <w:rPr>
          <w:rFonts w:ascii="Calibri" w:hAnsi="Calibri" w:cs="Calibri"/>
          <w:color w:val="000000"/>
          <w:sz w:val="20"/>
          <w:szCs w:val="20"/>
        </w:rPr>
        <w:t>o</w:t>
      </w:r>
      <w:r w:rsidRPr="00E84380">
        <w:rPr>
          <w:rFonts w:ascii="Calibri" w:hAnsi="Calibri" w:cs="Calibri"/>
          <w:color w:val="000000"/>
          <w:sz w:val="20"/>
          <w:szCs w:val="20"/>
        </w:rPr>
        <w:t xml:space="preserve"> Full Day Taboga </w:t>
      </w:r>
    </w:p>
    <w:p w14:paraId="10F03EA5" w14:textId="758E2E7B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7C475D5A" w14:textId="77777777" w:rsidR="001A1F0E" w:rsidRDefault="001A1F0E" w:rsidP="00D7751C">
      <w:pPr>
        <w:jc w:val="center"/>
        <w:rPr>
          <w:rFonts w:asciiTheme="minorHAnsi" w:hAnsiTheme="minorHAnsi"/>
          <w:b/>
          <w:color w:val="002060"/>
        </w:rPr>
      </w:pPr>
    </w:p>
    <w:p w14:paraId="6F29BE4D" w14:textId="16CE1D51" w:rsidR="00846BBD" w:rsidRPr="00846BBD" w:rsidRDefault="001A1F0E" w:rsidP="00D7751C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SOLO SERVICIOS</w:t>
      </w:r>
    </w:p>
    <w:tbl>
      <w:tblPr>
        <w:tblW w:w="987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577"/>
        <w:gridCol w:w="573"/>
        <w:gridCol w:w="597"/>
        <w:gridCol w:w="506"/>
        <w:gridCol w:w="573"/>
        <w:gridCol w:w="506"/>
        <w:gridCol w:w="643"/>
        <w:gridCol w:w="506"/>
        <w:gridCol w:w="1425"/>
        <w:gridCol w:w="1425"/>
      </w:tblGrid>
      <w:tr w:rsidR="00E8217F" w:rsidRPr="00846BBD" w14:paraId="5CD77EA7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7143EE94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F91E7B6" w14:textId="7A5C921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6248552" w14:textId="33D14D5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D196021" w14:textId="02975D5D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21B87CF" w14:textId="3DD91C24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E51F9B7" w14:textId="11CACB4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03F204" w14:textId="3F598A8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0535F50E" w14:textId="641BD79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1A1F0E" w:rsidRPr="00846BBD" w14:paraId="56C90C5A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5984538D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Victoria Hotel &amp; Suites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52DE47EF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0" w:type="auto"/>
            <w:vAlign w:val="center"/>
          </w:tcPr>
          <w:p w14:paraId="2B7D3C74" w14:textId="5BB2AD64" w:rsidR="001A1F0E" w:rsidRDefault="001A1F0E" w:rsidP="001A1F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6E558771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0" w:type="auto"/>
            <w:vAlign w:val="center"/>
          </w:tcPr>
          <w:p w14:paraId="77726E21" w14:textId="648E74EE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48BBC779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vAlign w:val="center"/>
          </w:tcPr>
          <w:p w14:paraId="40A8A3EC" w14:textId="503D0B30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4B631F5D" w14:textId="6619DEEF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591F2B0A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460433E2" w:rsidR="001A1F0E" w:rsidRPr="00846BBD" w:rsidRDefault="003744E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16/06</w:t>
            </w:r>
            <w:r w:rsidR="001A1F0E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45AF6ACD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3744EE" w:rsidRPr="00846BBD" w14:paraId="2B9C62F2" w14:textId="77777777" w:rsidTr="00423E79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0506C" w14:textId="681D99C2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Executive Hotel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AA00B8" w14:textId="2657D6DE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0" w:type="auto"/>
            <w:vAlign w:val="center"/>
          </w:tcPr>
          <w:p w14:paraId="4EE96CDE" w14:textId="6C7570B1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A899B" w14:textId="03587166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vAlign w:val="center"/>
          </w:tcPr>
          <w:p w14:paraId="6C80006A" w14:textId="7860C8B7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ADD553" w14:textId="48894A8B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vAlign w:val="center"/>
          </w:tcPr>
          <w:p w14:paraId="056D50A1" w14:textId="7F2DCEA3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6BFF1838" w14:textId="654EE1D7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DBF12" w14:textId="5180C751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6FF8015C" w14:textId="311CCD07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0B72">
              <w:rPr>
                <w:rFonts w:ascii="Calibri" w:hAnsi="Calibri" w:cs="Calibri"/>
                <w:color w:val="000000"/>
                <w:sz w:val="20"/>
                <w:szCs w:val="20"/>
              </w:rPr>
              <w:t>16/06/2026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590EE0" w14:textId="4FE438BB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3744EE" w:rsidRPr="00846BBD" w14:paraId="1FC8D573" w14:textId="77777777" w:rsidTr="00423E79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D3E11" w14:textId="778458EF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_GoBack" w:colFirst="9" w:colLast="9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Plaza Paitilla Inn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B2E6B2" w14:textId="354CAD05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0" w:type="auto"/>
            <w:vAlign w:val="center"/>
          </w:tcPr>
          <w:p w14:paraId="4049104F" w14:textId="7971E2F4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0371C7" w14:textId="6BC766AF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vAlign w:val="center"/>
          </w:tcPr>
          <w:p w14:paraId="7530B947" w14:textId="36ACDDDB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40DEC3" w14:textId="2C43CE72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0" w:type="auto"/>
            <w:vAlign w:val="center"/>
          </w:tcPr>
          <w:p w14:paraId="78AED659" w14:textId="1E0ABCB6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666209AB" w14:textId="1CD79DD1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19D058" w14:textId="7B65D130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2B5A9709" w14:textId="41794FDB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0B72">
              <w:rPr>
                <w:rFonts w:ascii="Calibri" w:hAnsi="Calibri" w:cs="Calibri"/>
                <w:color w:val="000000"/>
                <w:sz w:val="20"/>
                <w:szCs w:val="20"/>
              </w:rPr>
              <w:t>16/06/2026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6110A8" w14:textId="70F22317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</w:tbl>
    <w:bookmarkEnd w:id="1"/>
    <w:p w14:paraId="204397C6" w14:textId="6C472F7D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>COMISION</w:t>
      </w:r>
      <w:r w:rsidR="009877D5">
        <w:rPr>
          <w:rFonts w:asciiTheme="minorHAnsi" w:hAnsiTheme="minorHAnsi"/>
          <w:b/>
          <w:sz w:val="20"/>
          <w:szCs w:val="20"/>
        </w:rPr>
        <w:t>ABLE 10%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="00E8217F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3517885A" w14:textId="77777777" w:rsidR="00C5448E" w:rsidRDefault="00C5448E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2662B6D2" w14:textId="77777777" w:rsidR="001A1F0E" w:rsidRDefault="001A1F0E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4F6EECFE" w14:textId="59232A38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089FA5B9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Default="00A374A7" w:rsidP="005D7EA7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6325BF23" w14:textId="5F895DB7" w:rsid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Para San Blas: Mandatorio portar pasaporte original, de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</w:t>
      </w: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lo contrario no podrá ingresar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  <w:r w:rsidR="000C05A8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(No incluye impuestos).</w:t>
      </w:r>
    </w:p>
    <w:p w14:paraId="51E9E61B" w14:textId="797A47E9" w:rsidR="001A1F0E" w:rsidRP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Operan de martes a domingo (Full </w:t>
      </w:r>
      <w:proofErr w:type="spellStart"/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day</w:t>
      </w:r>
      <w:proofErr w:type="spellEnd"/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Taboga)</w:t>
      </w:r>
    </w:p>
    <w:p w14:paraId="63B3B86B" w14:textId="2D9E60C8" w:rsid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Se consideran niños de 3 a 9 años</w:t>
      </w:r>
    </w:p>
    <w:p w14:paraId="59B6B390" w14:textId="066D0F4B" w:rsidR="001A1F0E" w:rsidRPr="001A1F0E" w:rsidRDefault="001A1F0E" w:rsidP="004E799B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No opera en las siguientes fechas; Día del Padre: 19 al 21 de junio 2026; Fiestas Patrias: 01 al 13 de noviembre 2026, 27-29 noviembre 2026; Día de la Madre: 05 al 09 de diciembre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</w:p>
    <w:p w14:paraId="31CC483E" w14:textId="77777777" w:rsidR="00E8217F" w:rsidRPr="001A1F0E" w:rsidRDefault="00E8217F" w:rsidP="00E8217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1A1F0E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8B6D557" w14:textId="77777777" w:rsidR="00C5448E" w:rsidRDefault="00C5448E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63F92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F21849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B5319C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D358" w14:textId="77777777" w:rsidR="00F97169" w:rsidRDefault="00F97169" w:rsidP="008341EF">
      <w:r>
        <w:separator/>
      </w:r>
    </w:p>
  </w:endnote>
  <w:endnote w:type="continuationSeparator" w:id="0">
    <w:p w14:paraId="735188DE" w14:textId="77777777" w:rsidR="00F97169" w:rsidRDefault="00F9716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6F401" w14:textId="77777777" w:rsidR="0073436F" w:rsidRPr="00334991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0B7EAA" w14:textId="77777777" w:rsidR="0073436F" w:rsidRPr="00B84DC7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7678A" w14:textId="77777777" w:rsidR="00F97169" w:rsidRDefault="00F97169" w:rsidP="008341EF">
      <w:r>
        <w:separator/>
      </w:r>
    </w:p>
  </w:footnote>
  <w:footnote w:type="continuationSeparator" w:id="0">
    <w:p w14:paraId="166DD301" w14:textId="77777777" w:rsidR="00F97169" w:rsidRDefault="00F9716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C05A8"/>
    <w:rsid w:val="000C364A"/>
    <w:rsid w:val="000D3416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4D6A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1F0E"/>
    <w:rsid w:val="001A36FD"/>
    <w:rsid w:val="001A69CE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3B55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3C3E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2D0D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4EE"/>
    <w:rsid w:val="00374750"/>
    <w:rsid w:val="00376B54"/>
    <w:rsid w:val="003810DB"/>
    <w:rsid w:val="00386270"/>
    <w:rsid w:val="003868E4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E537E"/>
    <w:rsid w:val="003F1F76"/>
    <w:rsid w:val="003F2858"/>
    <w:rsid w:val="003F3DEE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055D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C4F53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1642C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2712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75FD9"/>
    <w:rsid w:val="00677C74"/>
    <w:rsid w:val="00691FBD"/>
    <w:rsid w:val="00693A85"/>
    <w:rsid w:val="00693FE3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36F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2265C"/>
    <w:rsid w:val="00823616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68A0"/>
    <w:rsid w:val="00867A60"/>
    <w:rsid w:val="00867BA3"/>
    <w:rsid w:val="00875FF3"/>
    <w:rsid w:val="008829B7"/>
    <w:rsid w:val="00883A02"/>
    <w:rsid w:val="00886224"/>
    <w:rsid w:val="00893301"/>
    <w:rsid w:val="00897088"/>
    <w:rsid w:val="008A4559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059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877D5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A5FDF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3430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A1335"/>
    <w:rsid w:val="00BB216C"/>
    <w:rsid w:val="00BB3EBB"/>
    <w:rsid w:val="00BB54BB"/>
    <w:rsid w:val="00BB5676"/>
    <w:rsid w:val="00BC5938"/>
    <w:rsid w:val="00BC76F5"/>
    <w:rsid w:val="00BD0E3D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25C0A"/>
    <w:rsid w:val="00C307B0"/>
    <w:rsid w:val="00C342ED"/>
    <w:rsid w:val="00C406D0"/>
    <w:rsid w:val="00C45869"/>
    <w:rsid w:val="00C51371"/>
    <w:rsid w:val="00C521C2"/>
    <w:rsid w:val="00C5448E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0ED0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3173"/>
    <w:rsid w:val="00CF7A63"/>
    <w:rsid w:val="00D01F2D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245"/>
    <w:rsid w:val="00E1650A"/>
    <w:rsid w:val="00E20FCF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217F"/>
    <w:rsid w:val="00E84380"/>
    <w:rsid w:val="00E87095"/>
    <w:rsid w:val="00E91F13"/>
    <w:rsid w:val="00E93C4C"/>
    <w:rsid w:val="00E9419C"/>
    <w:rsid w:val="00E9533B"/>
    <w:rsid w:val="00E97770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D11C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2CC9"/>
    <w:rsid w:val="00F350A3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97169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5D09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F988-E73D-4E99-9E83-6E8D61A0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9</cp:revision>
  <cp:lastPrinted>2025-02-13T15:17:00Z</cp:lastPrinted>
  <dcterms:created xsi:type="dcterms:W3CDTF">2026-05-19T21:50:00Z</dcterms:created>
  <dcterms:modified xsi:type="dcterms:W3CDTF">2026-07-10T18:18:00Z</dcterms:modified>
</cp:coreProperties>
</file>