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5B6C" w14:textId="62ABE649" w:rsidR="0001692E" w:rsidRPr="004A6D8C" w:rsidRDefault="0001692E" w:rsidP="0001692E">
      <w:pPr>
        <w:jc w:val="center"/>
        <w:rPr>
          <w:rFonts w:asciiTheme="minorHAnsi" w:hAnsiTheme="minorHAnsi" w:cstheme="minorHAnsi"/>
          <w:b/>
          <w:color w:val="005E00"/>
          <w:sz w:val="36"/>
          <w:szCs w:val="36"/>
          <w:lang w:val="es-PE"/>
        </w:rPr>
      </w:pPr>
      <w:r w:rsidRPr="004A6D8C">
        <w:rPr>
          <w:rFonts w:asciiTheme="minorHAnsi" w:hAnsiTheme="minorHAnsi" w:cstheme="minorHAnsi"/>
          <w:b/>
          <w:color w:val="005E00"/>
          <w:sz w:val="36"/>
          <w:szCs w:val="36"/>
          <w:lang w:val="es-PE"/>
        </w:rPr>
        <w:t>OPCIONALES AYACUCHO 202</w:t>
      </w:r>
      <w:r w:rsidR="00A05AFE">
        <w:rPr>
          <w:rFonts w:asciiTheme="minorHAnsi" w:hAnsiTheme="minorHAnsi" w:cstheme="minorHAnsi"/>
          <w:b/>
          <w:color w:val="005E00"/>
          <w:sz w:val="36"/>
          <w:szCs w:val="36"/>
          <w:lang w:val="es-PE"/>
        </w:rPr>
        <w:t>6</w:t>
      </w:r>
      <w:bookmarkStart w:id="0" w:name="_GoBack"/>
      <w:bookmarkEnd w:id="0"/>
    </w:p>
    <w:p w14:paraId="45B4CBE1" w14:textId="77777777" w:rsidR="005B166B" w:rsidRPr="00EF63E5" w:rsidRDefault="005B166B" w:rsidP="0001692E">
      <w:pPr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  <w:lang w:val="es-PE"/>
        </w:rPr>
      </w:pPr>
    </w:p>
    <w:tbl>
      <w:tblPr>
        <w:tblW w:w="7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84"/>
        <w:gridCol w:w="760"/>
        <w:gridCol w:w="700"/>
        <w:gridCol w:w="670"/>
        <w:gridCol w:w="927"/>
      </w:tblGrid>
      <w:tr w:rsidR="004F2190" w:rsidRPr="00855DE4" w14:paraId="1DE3DC7E" w14:textId="3E5719D5" w:rsidTr="005538CB">
        <w:trPr>
          <w:trHeight w:val="19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00"/>
            <w:noWrap/>
            <w:vAlign w:val="center"/>
          </w:tcPr>
          <w:p w14:paraId="38922A9D" w14:textId="77777777" w:rsidR="004F2190" w:rsidRPr="00855DE4" w:rsidRDefault="004F2190" w:rsidP="0043277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</w:tcPr>
          <w:p w14:paraId="56127A1F" w14:textId="75B2285D" w:rsidR="004F2190" w:rsidRPr="00855DE4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SERVICIO EN PRIVADO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</w:tcPr>
          <w:p w14:paraId="2E86E768" w14:textId="6693BD1A" w:rsidR="004F2190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REGULAR</w:t>
            </w:r>
          </w:p>
        </w:tc>
      </w:tr>
      <w:tr w:rsidR="004F2190" w:rsidRPr="00855DE4" w14:paraId="65676066" w14:textId="08685142" w:rsidTr="005538CB">
        <w:trPr>
          <w:trHeight w:val="19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00"/>
            <w:noWrap/>
            <w:vAlign w:val="center"/>
            <w:hideMark/>
          </w:tcPr>
          <w:p w14:paraId="33F3F4DC" w14:textId="50A201E2" w:rsidR="004F2190" w:rsidRPr="00855DE4" w:rsidRDefault="004F2190" w:rsidP="0043277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55D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SERVICIOS EN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1055F5C" w14:textId="77777777" w:rsidR="004F2190" w:rsidRPr="00855DE4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55D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1PAX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628122E" w14:textId="0687BD4A" w:rsidR="004F2190" w:rsidRPr="00855DE4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2</w:t>
            </w:r>
            <w:r w:rsidRPr="00855D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PAX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A4E4CAC" w14:textId="791909C7" w:rsidR="004F2190" w:rsidRPr="00855DE4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3</w:t>
            </w:r>
            <w:r w:rsidRPr="00855D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PAX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68E033C8" w14:textId="19B49114" w:rsidR="004F2190" w:rsidRPr="00855DE4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4</w:t>
            </w:r>
            <w:r w:rsidRPr="00855D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PE" w:eastAsia="es-PE"/>
              </w:rPr>
              <w:t>PAX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</w:tcPr>
          <w:p w14:paraId="2502079A" w14:textId="6120DE1A" w:rsidR="004F2190" w:rsidRPr="004F2190" w:rsidRDefault="004F2190" w:rsidP="004327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PE" w:eastAsia="es-PE"/>
              </w:rPr>
              <w:t>PRECIO XPAX</w:t>
            </w:r>
          </w:p>
        </w:tc>
      </w:tr>
      <w:tr w:rsidR="005538CB" w:rsidRPr="00855DE4" w14:paraId="4FD1F1E9" w14:textId="59EA6261" w:rsidTr="005538CB">
        <w:trPr>
          <w:trHeight w:val="19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E0C" w14:textId="330261A7" w:rsidR="004F2190" w:rsidRPr="00A3023B" w:rsidRDefault="004F2190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023B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City Tour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0F75" w14:textId="3CDC3358" w:rsidR="004F2190" w:rsidRPr="00855DE4" w:rsidRDefault="004F2190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4</w:t>
            </w:r>
            <w:r w:rsidR="006253FB">
              <w:rPr>
                <w:rFonts w:ascii="Calibri" w:hAnsi="Calibri" w:cs="Calibri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C0F7" w14:textId="39E0D718" w:rsidR="004F2190" w:rsidRPr="00855DE4" w:rsidRDefault="004F2190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</w:t>
            </w:r>
            <w:r w:rsidR="006253FB">
              <w:rPr>
                <w:rFonts w:ascii="Calibri" w:hAnsi="Calibri" w:cs="Calibri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85D0" w14:textId="1F440224" w:rsidR="004F2190" w:rsidRPr="00855DE4" w:rsidRDefault="004F2190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</w:t>
            </w:r>
            <w:r w:rsidR="00571D56">
              <w:rPr>
                <w:rFonts w:ascii="Calibri" w:hAnsi="Calibri" w:cs="Calibri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84B5" w14:textId="6188D338" w:rsidR="004F2190" w:rsidRPr="00855DE4" w:rsidRDefault="004F2190" w:rsidP="001E06E2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</w:t>
            </w:r>
            <w:r w:rsidR="00571D56">
              <w:rPr>
                <w:rFonts w:ascii="Calibri" w:hAnsi="Calibri" w:cs="Calibri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D0F5D" w14:textId="220B2185" w:rsidR="004F2190" w:rsidRDefault="004F2190" w:rsidP="001E06E2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</w:t>
            </w:r>
            <w:r w:rsidR="00571D56">
              <w:rPr>
                <w:rFonts w:ascii="Calibri" w:hAnsi="Calibri" w:cs="Calibri"/>
                <w:sz w:val="20"/>
                <w:szCs w:val="20"/>
                <w:lang w:val="es-PE" w:eastAsia="es-PE"/>
              </w:rPr>
              <w:t>3</w:t>
            </w:r>
          </w:p>
        </w:tc>
      </w:tr>
      <w:tr w:rsidR="004F2190" w:rsidRPr="00855DE4" w14:paraId="4FD8BBC2" w14:textId="48D31A62" w:rsidTr="005538CB">
        <w:trPr>
          <w:trHeight w:val="19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AAA" w14:textId="256CBBD3" w:rsidR="004F2190" w:rsidRPr="00A3023B" w:rsidRDefault="004F2190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023B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Wari Quinua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3F7E" w14:textId="2809F6B1" w:rsidR="004F2190" w:rsidRPr="00855DE4" w:rsidRDefault="006253FB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6F2E" w14:textId="24ABA147" w:rsidR="004F2190" w:rsidRPr="00855DE4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3</w:t>
            </w:r>
            <w:r w:rsidR="006253FB">
              <w:rPr>
                <w:rFonts w:ascii="Calibri" w:hAnsi="Calibri" w:cs="Calibri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3093" w14:textId="50C0469B" w:rsidR="004F2190" w:rsidRPr="00855DE4" w:rsidRDefault="006253FB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2A6D" w14:textId="7F65A68B" w:rsidR="004F2190" w:rsidRPr="00855DE4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</w:t>
            </w:r>
            <w:r w:rsidR="00A969FD">
              <w:rPr>
                <w:rFonts w:ascii="Calibri" w:hAnsi="Calibri" w:cs="Calibri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F2E6" w14:textId="5BBF0EF5" w:rsidR="004F2190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15</w:t>
            </w:r>
          </w:p>
        </w:tc>
      </w:tr>
      <w:tr w:rsidR="004F2190" w:rsidRPr="00855DE4" w14:paraId="1FBDC6FC" w14:textId="771E3E76" w:rsidTr="005538CB">
        <w:trPr>
          <w:trHeight w:val="19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D77E" w14:textId="77777777" w:rsidR="004F2190" w:rsidRPr="00A3023B" w:rsidRDefault="004F2190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023B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Pikimachay Huanta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EAB1" w14:textId="6CC6D89B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740D" w14:textId="34522ACA" w:rsidR="004F2190" w:rsidRPr="00855DE4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4</w:t>
            </w:r>
            <w:r w:rsidR="00A969FD">
              <w:rPr>
                <w:rFonts w:ascii="Calibri" w:hAnsi="Calibri" w:cs="Calibri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D1D7" w14:textId="7015E4F6" w:rsidR="004F2190" w:rsidRPr="00855DE4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3</w:t>
            </w:r>
            <w:r w:rsidR="00A969FD">
              <w:rPr>
                <w:rFonts w:ascii="Calibri" w:hAnsi="Calibri" w:cs="Calibri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0B02" w14:textId="58941B25" w:rsidR="00A969FD" w:rsidRPr="00855DE4" w:rsidRDefault="00A969FD" w:rsidP="00A969FD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3E0F" w14:textId="17584B08" w:rsidR="004F2190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19</w:t>
            </w:r>
          </w:p>
        </w:tc>
      </w:tr>
      <w:tr w:rsidR="005538CB" w:rsidRPr="00855DE4" w14:paraId="5216CF97" w14:textId="210CB5C5" w:rsidTr="005538CB">
        <w:trPr>
          <w:trHeight w:val="314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5FE4" w14:textId="77777777" w:rsidR="004F2190" w:rsidRPr="00A3023B" w:rsidRDefault="004F2190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023B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Cataratas Místicas de Cangallo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8006" w14:textId="3C89D591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49FD" w14:textId="1331E24C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2049" w14:textId="0A41CA8A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8543" w14:textId="3FC7911B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04C1" w14:textId="0E5250E2" w:rsidR="004F2190" w:rsidRDefault="00571D56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</w:t>
            </w:r>
            <w:r w:rsidR="007B7AE5">
              <w:rPr>
                <w:rFonts w:ascii="Calibri" w:hAnsi="Calibri" w:cs="Calibri"/>
                <w:sz w:val="20"/>
                <w:szCs w:val="20"/>
                <w:lang w:val="es-PE" w:eastAsia="es-PE"/>
              </w:rPr>
              <w:t>7</w:t>
            </w:r>
          </w:p>
        </w:tc>
      </w:tr>
      <w:tr w:rsidR="005538CB" w:rsidRPr="00855DE4" w14:paraId="053BEB04" w14:textId="1F11572D" w:rsidTr="00A969FD">
        <w:trPr>
          <w:trHeight w:val="19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A2AE" w14:textId="77777777" w:rsidR="004F2190" w:rsidRPr="00A3023B" w:rsidRDefault="004F2190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023B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Millpu Aguas Turquesas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CA58" w14:textId="63E84AEA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89B5" w14:textId="434ED936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A26C" w14:textId="05EA8DAB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CF85" w14:textId="2A72BD74" w:rsidR="004F2190" w:rsidRPr="00855DE4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A24F2" w14:textId="1AE7FE0C" w:rsidR="004F2190" w:rsidRDefault="002F681C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</w:t>
            </w:r>
            <w:r w:rsidR="007B7AE5">
              <w:rPr>
                <w:rFonts w:ascii="Calibri" w:hAnsi="Calibri" w:cs="Calibri"/>
                <w:sz w:val="20"/>
                <w:szCs w:val="20"/>
                <w:lang w:val="es-PE" w:eastAsia="es-PE"/>
              </w:rPr>
              <w:t>7</w:t>
            </w:r>
          </w:p>
        </w:tc>
      </w:tr>
      <w:tr w:rsidR="00A969FD" w:rsidRPr="00855DE4" w14:paraId="6F2CCF4C" w14:textId="77777777" w:rsidTr="00A969FD">
        <w:trPr>
          <w:trHeight w:val="19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038" w14:textId="2F35E43D" w:rsidR="00A969FD" w:rsidRPr="00A3023B" w:rsidRDefault="00A969FD" w:rsidP="00432776">
            <w:pP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Pachapupu</w:t>
            </w:r>
            <w:r w:rsidR="00236130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8258" w14:textId="72831AC8" w:rsidR="00A969FD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263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72E" w14:textId="05A7E720" w:rsidR="00A969FD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880D" w14:textId="4AFB1E38" w:rsidR="00A969FD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3A7C" w14:textId="3D44C849" w:rsidR="00A969FD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75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5FC5" w14:textId="12BDA39E" w:rsidR="00A969FD" w:rsidRDefault="00A969FD" w:rsidP="00432776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  <w:lang w:val="es-PE" w:eastAsia="es-PE"/>
              </w:rPr>
              <w:t>35</w:t>
            </w:r>
          </w:p>
        </w:tc>
      </w:tr>
    </w:tbl>
    <w:p w14:paraId="5162845F" w14:textId="77777777" w:rsidR="0001692E" w:rsidRDefault="0001692E" w:rsidP="0001692E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673B3F">
        <w:rPr>
          <w:rFonts w:asciiTheme="minorHAnsi" w:hAnsiTheme="minorHAnsi" w:cstheme="minorHAnsi"/>
          <w:b/>
          <w:sz w:val="20"/>
          <w:szCs w:val="20"/>
          <w:lang w:val="es-PE"/>
        </w:rPr>
        <w:t>COMISIONABLE AL 10%</w:t>
      </w:r>
    </w:p>
    <w:p w14:paraId="4B7D22B4" w14:textId="77777777" w:rsidR="0001692E" w:rsidRDefault="0001692E" w:rsidP="0001692E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 xml:space="preserve">PRECIOS POR PERSONA EN DOLARES AMERICANOS </w:t>
      </w:r>
    </w:p>
    <w:p w14:paraId="15A22D75" w14:textId="77777777" w:rsidR="00F435B1" w:rsidRDefault="00F435B1" w:rsidP="0001692E">
      <w:pPr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04653C1C" w14:textId="4420198E" w:rsidR="005538CB" w:rsidRPr="005538CB" w:rsidRDefault="005538CB" w:rsidP="005538CB">
      <w:pPr>
        <w:pStyle w:val="Prrafodelista"/>
        <w:ind w:left="360"/>
        <w:jc w:val="center"/>
        <w:rPr>
          <w:rFonts w:asciiTheme="minorHAnsi" w:hAnsiTheme="minorHAnsi" w:cstheme="minorHAnsi"/>
          <w:color w:val="388600"/>
          <w:sz w:val="20"/>
          <w:szCs w:val="20"/>
          <w:lang w:val="es-PE"/>
        </w:rPr>
      </w:pPr>
    </w:p>
    <w:p w14:paraId="43BA34CB" w14:textId="0752F90D" w:rsidR="005538CB" w:rsidRPr="005538CB" w:rsidRDefault="005538CB" w:rsidP="005538CB">
      <w:pPr>
        <w:pStyle w:val="Prrafodelista"/>
        <w:ind w:left="360"/>
        <w:jc w:val="center"/>
        <w:rPr>
          <w:rFonts w:asciiTheme="minorHAnsi" w:hAnsiTheme="minorHAnsi" w:cstheme="minorHAnsi"/>
          <w:b/>
          <w:bCs/>
          <w:color w:val="388600"/>
          <w:lang w:val="es-PE"/>
        </w:rPr>
      </w:pPr>
      <w:r>
        <w:rPr>
          <w:rFonts w:asciiTheme="minorHAnsi" w:hAnsiTheme="minorHAnsi" w:cstheme="minorHAnsi"/>
          <w:b/>
          <w:bCs/>
          <w:color w:val="388600"/>
          <w:lang w:val="es-PE"/>
        </w:rPr>
        <w:t xml:space="preserve">DETALLE </w:t>
      </w:r>
      <w:r w:rsidRPr="005538CB">
        <w:rPr>
          <w:rFonts w:asciiTheme="minorHAnsi" w:hAnsiTheme="minorHAnsi" w:cstheme="minorHAnsi"/>
          <w:b/>
          <w:bCs/>
          <w:color w:val="388600"/>
          <w:lang w:val="es-PE"/>
        </w:rPr>
        <w:t>DE LOS TOURS</w:t>
      </w:r>
    </w:p>
    <w:p w14:paraId="2B309D0C" w14:textId="77777777" w:rsidR="005538CB" w:rsidRPr="00556A2E" w:rsidRDefault="005538CB" w:rsidP="005538CB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val="es-PE"/>
        </w:rPr>
      </w:pPr>
    </w:p>
    <w:p w14:paraId="7D8C1D3B" w14:textId="6D679BE2" w:rsidR="0001692E" w:rsidRPr="002F681C" w:rsidRDefault="0001692E" w:rsidP="0001692E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2F681C">
        <w:rPr>
          <w:rFonts w:asciiTheme="minorHAnsi" w:hAnsiTheme="minorHAnsi" w:cstheme="minorHAnsi"/>
          <w:b/>
          <w:color w:val="388600"/>
          <w:sz w:val="22"/>
          <w:szCs w:val="22"/>
        </w:rPr>
        <w:t xml:space="preserve">CITY TOUR: </w:t>
      </w:r>
    </w:p>
    <w:p w14:paraId="774E2CED" w14:textId="77777777" w:rsidR="005B166B" w:rsidRPr="005B166B" w:rsidRDefault="005B166B" w:rsidP="0001692E">
      <w:pPr>
        <w:jc w:val="both"/>
        <w:rPr>
          <w:rFonts w:asciiTheme="minorHAnsi" w:hAnsiTheme="minorHAnsi" w:cstheme="minorHAnsi"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15:15 </w:t>
      </w:r>
      <w:r w:rsidRPr="005B166B">
        <w:rPr>
          <w:rFonts w:asciiTheme="minorHAnsi" w:hAnsiTheme="minorHAnsi" w:cstheme="minorHAnsi"/>
          <w:sz w:val="20"/>
          <w:szCs w:val="20"/>
        </w:rPr>
        <w:t>Recojo del hotel.</w:t>
      </w:r>
    </w:p>
    <w:p w14:paraId="70178274" w14:textId="77777777" w:rsidR="005B166B" w:rsidRDefault="005B166B" w:rsidP="0001692E">
      <w:pPr>
        <w:jc w:val="both"/>
        <w:rPr>
          <w:rFonts w:asciiTheme="minorHAnsi" w:hAnsiTheme="minorHAnsi" w:cstheme="minorHAnsi"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15:30 </w:t>
      </w:r>
      <w:r w:rsidRPr="005B166B">
        <w:rPr>
          <w:rFonts w:asciiTheme="minorHAnsi" w:hAnsiTheme="minorHAnsi" w:cstheme="minorHAnsi"/>
          <w:sz w:val="20"/>
          <w:szCs w:val="20"/>
        </w:rPr>
        <w:t>Salida con direcci</w:t>
      </w:r>
      <w:r w:rsidRPr="005B166B">
        <w:rPr>
          <w:rFonts w:ascii="Calibri" w:hAnsi="Calibri" w:cs="Calibri"/>
          <w:sz w:val="20"/>
          <w:szCs w:val="20"/>
        </w:rPr>
        <w:t>ó</w:t>
      </w:r>
      <w:r w:rsidRPr="005B166B">
        <w:rPr>
          <w:rFonts w:asciiTheme="minorHAnsi" w:hAnsiTheme="minorHAnsi" w:cstheme="minorHAnsi"/>
          <w:sz w:val="20"/>
          <w:szCs w:val="20"/>
        </w:rPr>
        <w:t>n al Museo Mariscal Andr</w:t>
      </w:r>
      <w:r w:rsidRPr="005B166B">
        <w:rPr>
          <w:rFonts w:ascii="Calibri" w:hAnsi="Calibri" w:cs="Calibri"/>
          <w:sz w:val="20"/>
          <w:szCs w:val="20"/>
        </w:rPr>
        <w:t>é</w:t>
      </w:r>
      <w:r w:rsidRPr="005B166B">
        <w:rPr>
          <w:rFonts w:asciiTheme="minorHAnsi" w:hAnsiTheme="minorHAnsi" w:cstheme="minorHAnsi"/>
          <w:sz w:val="20"/>
          <w:szCs w:val="20"/>
        </w:rPr>
        <w:t>s A. C</w:t>
      </w:r>
      <w:r w:rsidRPr="005B166B">
        <w:rPr>
          <w:rFonts w:ascii="Calibri" w:hAnsi="Calibri" w:cs="Calibri"/>
          <w:sz w:val="20"/>
          <w:szCs w:val="20"/>
        </w:rPr>
        <w:t>á</w:t>
      </w:r>
      <w:r w:rsidRPr="005B166B">
        <w:rPr>
          <w:rFonts w:asciiTheme="minorHAnsi" w:hAnsiTheme="minorHAnsi" w:cstheme="minorHAnsi"/>
          <w:sz w:val="20"/>
          <w:szCs w:val="20"/>
        </w:rPr>
        <w:t>ceres (exposiciones de cuadros, obras de arte, prendas y armas del Gran Mariscal Andr</w:t>
      </w:r>
      <w:r w:rsidRPr="005B166B">
        <w:rPr>
          <w:rFonts w:ascii="Calibri" w:hAnsi="Calibri" w:cs="Calibri"/>
          <w:sz w:val="20"/>
          <w:szCs w:val="20"/>
        </w:rPr>
        <w:t>é</w:t>
      </w:r>
      <w:r w:rsidRPr="005B166B">
        <w:rPr>
          <w:rFonts w:asciiTheme="minorHAnsi" w:hAnsiTheme="minorHAnsi" w:cstheme="minorHAnsi"/>
          <w:sz w:val="20"/>
          <w:szCs w:val="20"/>
        </w:rPr>
        <w:t>s A. C</w:t>
      </w:r>
      <w:r w:rsidRPr="005B166B">
        <w:rPr>
          <w:rFonts w:ascii="Calibri" w:hAnsi="Calibri" w:cs="Calibri"/>
          <w:sz w:val="20"/>
          <w:szCs w:val="20"/>
        </w:rPr>
        <w:t>á</w:t>
      </w:r>
      <w:r w:rsidRPr="005B166B">
        <w:rPr>
          <w:rFonts w:asciiTheme="minorHAnsi" w:hAnsiTheme="minorHAnsi" w:cstheme="minorHAnsi"/>
          <w:sz w:val="20"/>
          <w:szCs w:val="20"/>
        </w:rPr>
        <w:t xml:space="preserve">ceres). </w:t>
      </w:r>
    </w:p>
    <w:p w14:paraId="7D6F2558" w14:textId="77777777" w:rsidR="005B166B" w:rsidRDefault="005B166B" w:rsidP="0001692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16:30 </w:t>
      </w:r>
      <w:r w:rsidRPr="005B166B">
        <w:rPr>
          <w:rFonts w:asciiTheme="minorHAnsi" w:hAnsiTheme="minorHAnsi" w:cstheme="minorHAnsi"/>
          <w:sz w:val="20"/>
          <w:szCs w:val="20"/>
        </w:rPr>
        <w:t>Visita al templo y monasterio Santa teresa.</w:t>
      </w: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12874EF" w14:textId="77777777" w:rsidR="005B166B" w:rsidRDefault="005B166B" w:rsidP="0001692E">
      <w:pPr>
        <w:jc w:val="both"/>
        <w:rPr>
          <w:rFonts w:asciiTheme="minorHAnsi" w:hAnsiTheme="minorHAnsi" w:cstheme="minorHAnsi"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17:50 </w:t>
      </w:r>
      <w:r w:rsidRPr="005B166B">
        <w:rPr>
          <w:rFonts w:asciiTheme="minorHAnsi" w:hAnsiTheme="minorHAnsi" w:cstheme="minorHAnsi"/>
          <w:sz w:val="20"/>
          <w:szCs w:val="20"/>
        </w:rPr>
        <w:t>Vista panor</w:t>
      </w:r>
      <w:r w:rsidRPr="005B166B">
        <w:rPr>
          <w:rFonts w:ascii="Calibri" w:hAnsi="Calibri" w:cs="Calibri"/>
          <w:sz w:val="20"/>
          <w:szCs w:val="20"/>
        </w:rPr>
        <w:t>á</w:t>
      </w:r>
      <w:r w:rsidRPr="005B166B">
        <w:rPr>
          <w:rFonts w:asciiTheme="minorHAnsi" w:hAnsiTheme="minorHAnsi" w:cstheme="minorHAnsi"/>
          <w:sz w:val="20"/>
          <w:szCs w:val="20"/>
        </w:rPr>
        <w:t>mica desde el mirador Acuchimay de toda la ciudad de Huamanga.</w:t>
      </w:r>
    </w:p>
    <w:p w14:paraId="72E35B0D" w14:textId="77777777" w:rsidR="005B166B" w:rsidRDefault="005B166B" w:rsidP="0001692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>18:</w:t>
      </w:r>
      <w:r w:rsidRPr="005B166B">
        <w:rPr>
          <w:rFonts w:asciiTheme="minorHAnsi" w:hAnsiTheme="minorHAnsi" w:cstheme="minorHAnsi"/>
          <w:sz w:val="20"/>
          <w:szCs w:val="20"/>
        </w:rPr>
        <w:t>30 Arribo al barrio artesanal de Santa Ana, donde visitaremos distintos talleres de artesan</w:t>
      </w:r>
      <w:r w:rsidRPr="005B166B">
        <w:rPr>
          <w:rFonts w:ascii="Calibri" w:hAnsi="Calibri" w:cs="Calibri"/>
          <w:sz w:val="20"/>
          <w:szCs w:val="20"/>
        </w:rPr>
        <w:t>í</w:t>
      </w:r>
      <w:r w:rsidRPr="005B166B">
        <w:rPr>
          <w:rFonts w:asciiTheme="minorHAnsi" w:hAnsiTheme="minorHAnsi" w:cstheme="minorHAnsi"/>
          <w:sz w:val="20"/>
          <w:szCs w:val="20"/>
        </w:rPr>
        <w:t>a (tallado en piedra de Huamanga y textiler</w:t>
      </w:r>
      <w:r w:rsidRPr="005B166B">
        <w:rPr>
          <w:rFonts w:ascii="Calibri" w:hAnsi="Calibri" w:cs="Calibri"/>
          <w:sz w:val="20"/>
          <w:szCs w:val="20"/>
        </w:rPr>
        <w:t>í</w:t>
      </w:r>
      <w:r w:rsidRPr="005B166B">
        <w:rPr>
          <w:rFonts w:asciiTheme="minorHAnsi" w:hAnsiTheme="minorHAnsi" w:cstheme="minorHAnsi"/>
          <w:sz w:val="20"/>
          <w:szCs w:val="20"/>
        </w:rPr>
        <w:t>a).</w:t>
      </w: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1C2CBBD" w14:textId="1719E270" w:rsidR="005B166B" w:rsidRDefault="005B166B" w:rsidP="0001692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bCs/>
          <w:sz w:val="20"/>
          <w:szCs w:val="20"/>
        </w:rPr>
        <w:t xml:space="preserve">19:20 </w:t>
      </w:r>
      <w:r w:rsidRPr="005B166B">
        <w:rPr>
          <w:rFonts w:asciiTheme="minorHAnsi" w:hAnsiTheme="minorHAnsi" w:cstheme="minorHAnsi"/>
          <w:sz w:val="20"/>
          <w:szCs w:val="20"/>
        </w:rPr>
        <w:t>Recorrido peatonal del centro hist</w:t>
      </w:r>
      <w:r w:rsidRPr="005B166B">
        <w:rPr>
          <w:rFonts w:ascii="Calibri" w:hAnsi="Calibri" w:cs="Calibri"/>
          <w:sz w:val="20"/>
          <w:szCs w:val="20"/>
        </w:rPr>
        <w:t>ó</w:t>
      </w:r>
      <w:r w:rsidRPr="005B166B">
        <w:rPr>
          <w:rFonts w:asciiTheme="minorHAnsi" w:hAnsiTheme="minorHAnsi" w:cstheme="minorHAnsi"/>
          <w:sz w:val="20"/>
          <w:szCs w:val="20"/>
        </w:rPr>
        <w:t>rico, la Plaza de Armas de Huamanga, Casonas y la Catedral</w:t>
      </w:r>
    </w:p>
    <w:p w14:paraId="3748DA68" w14:textId="77777777" w:rsidR="005B166B" w:rsidRDefault="005B166B" w:rsidP="0001692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D41BD8F" w14:textId="77777777" w:rsidR="005B166B" w:rsidRPr="002F681C" w:rsidRDefault="005B166B" w:rsidP="005B166B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2F681C">
        <w:rPr>
          <w:rFonts w:asciiTheme="minorHAnsi" w:hAnsiTheme="minorHAnsi" w:cstheme="minorHAnsi"/>
          <w:b/>
          <w:color w:val="388600"/>
          <w:sz w:val="22"/>
          <w:szCs w:val="22"/>
        </w:rPr>
        <w:t>WARI - QUINUA:</w:t>
      </w:r>
    </w:p>
    <w:p w14:paraId="37AE2804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09:15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Recojo del hotel.</w:t>
      </w:r>
    </w:p>
    <w:p w14:paraId="5D2F42B5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09:30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Salida con direcci</w:t>
      </w:r>
      <w:r w:rsidRPr="005B166B">
        <w:rPr>
          <w:rFonts w:ascii="Calibri" w:hAnsi="Calibri" w:cs="Calibri"/>
          <w:bCs/>
          <w:sz w:val="20"/>
          <w:szCs w:val="20"/>
        </w:rPr>
        <w:t>ó</w:t>
      </w:r>
      <w:r w:rsidRPr="005B166B">
        <w:rPr>
          <w:rFonts w:asciiTheme="minorHAnsi" w:hAnsiTheme="minorHAnsi" w:cstheme="minorHAnsi"/>
          <w:bCs/>
          <w:sz w:val="20"/>
          <w:szCs w:val="20"/>
        </w:rPr>
        <w:t>n al Norte Este de Huamanga con direcci</w:t>
      </w:r>
      <w:r w:rsidRPr="005B166B">
        <w:rPr>
          <w:rFonts w:ascii="Calibri" w:hAnsi="Calibri" w:cs="Calibri"/>
          <w:bCs/>
          <w:sz w:val="20"/>
          <w:szCs w:val="20"/>
        </w:rPr>
        <w:t>ó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n al distrito de Quinua. CITY TOUR PIKIMACHAY - HUANTA </w:t>
      </w:r>
    </w:p>
    <w:p w14:paraId="343E6B07" w14:textId="094F20FE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10:00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Arribo al complejo arqueol</w:t>
      </w:r>
      <w:r w:rsidRPr="005B166B">
        <w:rPr>
          <w:rFonts w:ascii="Calibri" w:hAnsi="Calibri" w:cs="Calibri"/>
          <w:bCs/>
          <w:sz w:val="20"/>
          <w:szCs w:val="20"/>
        </w:rPr>
        <w:t>ó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gico de la cultura WARI (capital del primer imperio Andino) </w:t>
      </w:r>
    </w:p>
    <w:p w14:paraId="7C0A1992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11:20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Visita al Santuario Hist</w:t>
      </w:r>
      <w:r w:rsidRPr="005B166B">
        <w:rPr>
          <w:rFonts w:ascii="Calibri" w:hAnsi="Calibri" w:cs="Calibri"/>
          <w:bCs/>
          <w:sz w:val="20"/>
          <w:szCs w:val="20"/>
        </w:rPr>
        <w:t>ó</w:t>
      </w:r>
      <w:r w:rsidRPr="005B166B">
        <w:rPr>
          <w:rFonts w:asciiTheme="minorHAnsi" w:hAnsiTheme="minorHAnsi" w:cstheme="minorHAnsi"/>
          <w:bCs/>
          <w:sz w:val="20"/>
          <w:szCs w:val="20"/>
        </w:rPr>
        <w:t>rico Pampa de Ayacucho, lugar donde se sell</w:t>
      </w:r>
      <w:r w:rsidRPr="005B166B">
        <w:rPr>
          <w:rFonts w:ascii="Calibri" w:hAnsi="Calibri" w:cs="Calibri"/>
          <w:bCs/>
          <w:sz w:val="20"/>
          <w:szCs w:val="20"/>
        </w:rPr>
        <w:t>ó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la independencia del Per</w:t>
      </w:r>
      <w:r w:rsidRPr="005B166B">
        <w:rPr>
          <w:rFonts w:ascii="Calibri" w:hAnsi="Calibri" w:cs="Calibri"/>
          <w:bCs/>
          <w:sz w:val="20"/>
          <w:szCs w:val="20"/>
        </w:rPr>
        <w:t>ú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y am</w:t>
      </w:r>
      <w:r w:rsidRPr="005B166B">
        <w:rPr>
          <w:rFonts w:ascii="Calibri" w:hAnsi="Calibri" w:cs="Calibri"/>
          <w:bCs/>
          <w:sz w:val="20"/>
          <w:szCs w:val="20"/>
        </w:rPr>
        <w:t>é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rica el 9 de diciembre de 1824. </w:t>
      </w:r>
    </w:p>
    <w:p w14:paraId="585138FA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12:20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Almuerzo en el pueblo de Quinua. </w:t>
      </w:r>
    </w:p>
    <w:p w14:paraId="69F4CEF4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13:20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Visita de un taller, galerías artesanales y disfrute del pueblo pintoresco de Quinua.</w:t>
      </w:r>
    </w:p>
    <w:p w14:paraId="221E0DF7" w14:textId="77777777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14:40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Retorno a la ciudad. </w:t>
      </w:r>
    </w:p>
    <w:p w14:paraId="70CBF499" w14:textId="09A4D140" w:rsidR="005B166B" w:rsidRDefault="005B166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166B">
        <w:rPr>
          <w:rFonts w:asciiTheme="minorHAnsi" w:hAnsiTheme="minorHAnsi" w:cstheme="minorHAnsi"/>
          <w:b/>
          <w:sz w:val="20"/>
          <w:szCs w:val="20"/>
        </w:rPr>
        <w:t>15:30</w:t>
      </w:r>
      <w:r w:rsidRPr="005B166B">
        <w:rPr>
          <w:rFonts w:asciiTheme="minorHAnsi" w:hAnsiTheme="minorHAnsi" w:cstheme="minorHAnsi"/>
          <w:bCs/>
          <w:sz w:val="20"/>
          <w:szCs w:val="20"/>
        </w:rPr>
        <w:t xml:space="preserve"> Llegada a la ciudad de Huamanga. </w:t>
      </w:r>
    </w:p>
    <w:p w14:paraId="7525BD77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0A8269" w14:textId="72B90969" w:rsidR="005538CB" w:rsidRPr="005538CB" w:rsidRDefault="005538CB" w:rsidP="005B166B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5538CB">
        <w:rPr>
          <w:rFonts w:asciiTheme="minorHAnsi" w:hAnsiTheme="minorHAnsi" w:cstheme="minorHAnsi"/>
          <w:b/>
          <w:color w:val="388600"/>
          <w:sz w:val="22"/>
          <w:szCs w:val="22"/>
        </w:rPr>
        <w:t xml:space="preserve">PIKIMACHAY – HUANTA </w:t>
      </w:r>
    </w:p>
    <w:p w14:paraId="70D45852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9:15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Recojo del hotel.</w:t>
      </w:r>
    </w:p>
    <w:p w14:paraId="0C1B16C8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09:30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Salida con direcci</w:t>
      </w:r>
      <w:r w:rsidRPr="005538CB">
        <w:rPr>
          <w:rFonts w:ascii="Calibri" w:hAnsi="Calibri" w:cs="Calibri"/>
          <w:bCs/>
          <w:sz w:val="20"/>
          <w:szCs w:val="20"/>
        </w:rPr>
        <w:t>ó</w:t>
      </w:r>
      <w:r w:rsidRPr="005538CB">
        <w:rPr>
          <w:rFonts w:asciiTheme="minorHAnsi" w:hAnsiTheme="minorHAnsi" w:cstheme="minorHAnsi"/>
          <w:bCs/>
          <w:sz w:val="20"/>
          <w:szCs w:val="20"/>
        </w:rPr>
        <w:t>n Nor</w:t>
      </w:r>
      <w:r>
        <w:rPr>
          <w:rFonts w:asciiTheme="minorHAnsi" w:hAnsiTheme="minorHAnsi" w:cstheme="minorHAnsi"/>
          <w:bCs/>
          <w:sz w:val="20"/>
          <w:szCs w:val="20"/>
        </w:rPr>
        <w:t>-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Oeste de la ciudad de Huamanga. </w:t>
      </w:r>
    </w:p>
    <w:p w14:paraId="7B9D5A3E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10:10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Inicio de una caminata de 25 min aproximadamente a la cueva de Pikimachay (lugar donde se encontraron evidencias del hombre m</w:t>
      </w:r>
      <w:r w:rsidRPr="005538CB">
        <w:rPr>
          <w:rFonts w:ascii="Calibri" w:hAnsi="Calibri" w:cs="Calibri"/>
          <w:bCs/>
          <w:sz w:val="20"/>
          <w:szCs w:val="20"/>
        </w:rPr>
        <w:t>á</w:t>
      </w:r>
      <w:r w:rsidRPr="005538CB">
        <w:rPr>
          <w:rFonts w:asciiTheme="minorHAnsi" w:hAnsiTheme="minorHAnsi" w:cstheme="minorHAnsi"/>
          <w:bCs/>
          <w:sz w:val="20"/>
          <w:szCs w:val="20"/>
        </w:rPr>
        <w:t>s antiguo del Per</w:t>
      </w:r>
      <w:r w:rsidRPr="005538CB">
        <w:rPr>
          <w:rFonts w:ascii="Calibri" w:hAnsi="Calibri" w:cs="Calibri"/>
          <w:bCs/>
          <w:sz w:val="20"/>
          <w:szCs w:val="20"/>
        </w:rPr>
        <w:t>ú</w:t>
      </w:r>
      <w:r w:rsidRPr="005538CB">
        <w:rPr>
          <w:rFonts w:asciiTheme="minorHAnsi" w:hAnsiTheme="minorHAnsi" w:cstheme="minorHAnsi"/>
          <w:bCs/>
          <w:sz w:val="20"/>
          <w:szCs w:val="20"/>
        </w:rPr>
        <w:t>) y vista panor</w:t>
      </w:r>
      <w:r w:rsidRPr="005538CB">
        <w:rPr>
          <w:rFonts w:ascii="Calibri" w:hAnsi="Calibri" w:cs="Calibri"/>
          <w:bCs/>
          <w:sz w:val="20"/>
          <w:szCs w:val="20"/>
        </w:rPr>
        <w:t>á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mica de todo el valle Pacaycasa. </w:t>
      </w:r>
    </w:p>
    <w:p w14:paraId="44E14179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12: 40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Arribo a la ciudad de Huanta, visita a la cascada de Occochaca. </w:t>
      </w:r>
    </w:p>
    <w:p w14:paraId="1AB3E634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13:20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Almuerzo en Huanta. </w:t>
      </w:r>
    </w:p>
    <w:p w14:paraId="74EFC087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15:20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Recorrido en la plaza principal de Huanta, el templo cat</w:t>
      </w:r>
      <w:r w:rsidRPr="005538CB">
        <w:rPr>
          <w:rFonts w:ascii="Calibri" w:hAnsi="Calibri" w:cs="Calibri"/>
          <w:bCs/>
          <w:sz w:val="20"/>
          <w:szCs w:val="20"/>
        </w:rPr>
        <w:t>ó</w:t>
      </w:r>
      <w:r w:rsidRPr="005538CB">
        <w:rPr>
          <w:rFonts w:asciiTheme="minorHAnsi" w:hAnsiTheme="minorHAnsi" w:cstheme="minorHAnsi"/>
          <w:bCs/>
          <w:sz w:val="20"/>
          <w:szCs w:val="20"/>
        </w:rPr>
        <w:t>lico de San Pedro.</w:t>
      </w:r>
    </w:p>
    <w:p w14:paraId="3AE7FA2A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15:40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Visita a la licorer</w:t>
      </w:r>
      <w:r w:rsidRPr="005538CB">
        <w:rPr>
          <w:rFonts w:ascii="Calibri" w:hAnsi="Calibri" w:cs="Calibri"/>
          <w:bCs/>
          <w:sz w:val="20"/>
          <w:szCs w:val="20"/>
        </w:rPr>
        <w:t>í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a artesanales de frutos de la zona y la degustación de la chica de siete semillas. </w:t>
      </w:r>
    </w:p>
    <w:p w14:paraId="695C71D0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16:20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Retorno a la ciudad de Huamanga. </w:t>
      </w:r>
    </w:p>
    <w:p w14:paraId="62EE1BEF" w14:textId="50B64795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8CB">
        <w:rPr>
          <w:rFonts w:asciiTheme="minorHAnsi" w:hAnsiTheme="minorHAnsi" w:cstheme="minorHAnsi"/>
          <w:b/>
          <w:sz w:val="20"/>
          <w:szCs w:val="20"/>
        </w:rPr>
        <w:t>17:00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Llegada a la ciudad de Huamanga.</w:t>
      </w:r>
    </w:p>
    <w:p w14:paraId="19B19975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B35E203" w14:textId="3BE6BA12" w:rsidR="005538CB" w:rsidRPr="005538CB" w:rsidRDefault="005538CB" w:rsidP="005B166B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5538CB">
        <w:rPr>
          <w:rFonts w:asciiTheme="minorHAnsi" w:hAnsiTheme="minorHAnsi" w:cstheme="minorHAnsi"/>
          <w:b/>
          <w:color w:val="388600"/>
          <w:sz w:val="22"/>
          <w:szCs w:val="22"/>
        </w:rPr>
        <w:t xml:space="preserve">CASCADA DE CANGALLO </w:t>
      </w:r>
    </w:p>
    <w:p w14:paraId="5ECD28F8" w14:textId="77777777" w:rsidR="005538CB" w:rsidRDefault="005538CB" w:rsidP="005B166B">
      <w:pPr>
        <w:jc w:val="both"/>
        <w:rPr>
          <w:rFonts w:ascii="Segoe UI Symbol" w:hAnsi="Segoe UI Symbol" w:cs="Segoe UI Symbol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07:45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Recojo del hotel </w:t>
      </w:r>
    </w:p>
    <w:p w14:paraId="275B96A2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08:00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Inicio del recorrido tur</w:t>
      </w:r>
      <w:r w:rsidRPr="005538CB">
        <w:rPr>
          <w:rFonts w:ascii="Calibri" w:hAnsi="Calibri" w:cs="Calibri"/>
          <w:bCs/>
          <w:sz w:val="20"/>
          <w:szCs w:val="20"/>
        </w:rPr>
        <w:t>í</w:t>
      </w:r>
      <w:r w:rsidRPr="005538CB">
        <w:rPr>
          <w:rFonts w:asciiTheme="minorHAnsi" w:hAnsiTheme="minorHAnsi" w:cstheme="minorHAnsi"/>
          <w:bCs/>
          <w:sz w:val="20"/>
          <w:szCs w:val="20"/>
        </w:rPr>
        <w:t>stico, con direcci</w:t>
      </w:r>
      <w:r w:rsidRPr="005538CB">
        <w:rPr>
          <w:rFonts w:ascii="Calibri" w:hAnsi="Calibri" w:cs="Calibri"/>
          <w:bCs/>
          <w:sz w:val="20"/>
          <w:szCs w:val="20"/>
        </w:rPr>
        <w:t>ó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n al sur de Ayacucho, a la provincia de Cangallo. </w:t>
      </w:r>
    </w:p>
    <w:p w14:paraId="68DCC00A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B4598E" w14:textId="77777777" w:rsidR="005538CB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B25F82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lastRenderedPageBreak/>
        <w:t>09:20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Primer punto de parada en el centro poblado de Condor Ccocha, donde tomaran desayuno. </w:t>
      </w:r>
    </w:p>
    <w:p w14:paraId="38627207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10:15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segundo punto de parada en el centro poblado de Chanquil, donde se realizar</w:t>
      </w:r>
      <w:r w:rsidRPr="005538CB">
        <w:rPr>
          <w:rFonts w:ascii="Calibri" w:hAnsi="Calibri" w:cs="Calibri"/>
          <w:bCs/>
          <w:sz w:val="20"/>
          <w:szCs w:val="20"/>
        </w:rPr>
        <w:t>á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una caminata de 15 minutos para llegar a la cascada de Pumapaccha. </w:t>
      </w:r>
    </w:p>
    <w:p w14:paraId="291B2731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11:30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iniciamos la caminata de 20 minutos aproximadamente a la cascada de Batan, </w:t>
      </w:r>
    </w:p>
    <w:p w14:paraId="7CB358FA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12:15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Continuamos con la caminata de 20 minutos, rumbo a ultimada cascada llamada Qorimaqma. </w:t>
      </w:r>
    </w:p>
    <w:p w14:paraId="6EE5227B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14:00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Almuerzo libre. </w:t>
      </w:r>
    </w:p>
    <w:p w14:paraId="1FDB0A07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15:00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Disfrute de las aguas gasificadas de Wawapuquio. </w:t>
      </w:r>
    </w:p>
    <w:p w14:paraId="61090274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16:00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Retorno a la ciudad. </w:t>
      </w:r>
    </w:p>
    <w:p w14:paraId="029C1CAD" w14:textId="77777777" w:rsidR="00AA3886" w:rsidRDefault="005538CB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19:00</w:t>
      </w:r>
      <w:r w:rsidRPr="005538CB">
        <w:rPr>
          <w:rFonts w:asciiTheme="minorHAnsi" w:hAnsiTheme="minorHAnsi" w:cstheme="minorHAnsi"/>
          <w:bCs/>
          <w:sz w:val="20"/>
          <w:szCs w:val="20"/>
        </w:rPr>
        <w:t xml:space="preserve"> Llegada a la ciudad de Ayacucho. </w:t>
      </w:r>
    </w:p>
    <w:p w14:paraId="670807D7" w14:textId="77777777" w:rsidR="00AA3886" w:rsidRDefault="00AA3886" w:rsidP="005B16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777CF43" w14:textId="3A21A975" w:rsidR="005538CB" w:rsidRPr="00AA3886" w:rsidRDefault="005538CB" w:rsidP="005B166B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AA3886">
        <w:rPr>
          <w:rFonts w:asciiTheme="minorHAnsi" w:hAnsiTheme="minorHAnsi" w:cstheme="minorHAnsi"/>
          <w:b/>
          <w:i/>
          <w:iCs/>
          <w:sz w:val="20"/>
          <w:szCs w:val="20"/>
        </w:rPr>
        <w:t>NOTA: TEMPORADA PERFECTA PARA VISITAR DE DICIEMBRE A MARZ</w:t>
      </w:r>
      <w:r w:rsidR="00AA3886" w:rsidRPr="00AA3886">
        <w:rPr>
          <w:rFonts w:asciiTheme="minorHAnsi" w:hAnsiTheme="minorHAnsi" w:cstheme="minorHAnsi"/>
          <w:b/>
          <w:i/>
          <w:iCs/>
          <w:sz w:val="20"/>
          <w:szCs w:val="20"/>
        </w:rPr>
        <w:t>O</w:t>
      </w:r>
    </w:p>
    <w:p w14:paraId="53AE811A" w14:textId="77777777" w:rsidR="005B166B" w:rsidRDefault="005B166B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484A0" w14:textId="70457930" w:rsidR="00AA3886" w:rsidRPr="00AA3886" w:rsidRDefault="00AA3886" w:rsidP="0001692E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AA3886">
        <w:rPr>
          <w:rFonts w:asciiTheme="minorHAnsi" w:hAnsiTheme="minorHAnsi" w:cstheme="minorHAnsi"/>
          <w:b/>
          <w:color w:val="388600"/>
          <w:sz w:val="22"/>
          <w:szCs w:val="22"/>
        </w:rPr>
        <w:t>AGUAS TURQUESAS - MILLPU</w:t>
      </w:r>
    </w:p>
    <w:p w14:paraId="1C1A7E23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07:45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Recojo desde su hotel. </w:t>
      </w:r>
    </w:p>
    <w:p w14:paraId="7257A7FC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08:00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Salida con direcci</w:t>
      </w:r>
      <w:r w:rsidRPr="00AA3886">
        <w:rPr>
          <w:rFonts w:ascii="Calibri" w:hAnsi="Calibri" w:cs="Calibri"/>
          <w:bCs/>
          <w:sz w:val="20"/>
          <w:szCs w:val="20"/>
        </w:rPr>
        <w:t>ó</w:t>
      </w:r>
      <w:r w:rsidRPr="00AA3886">
        <w:rPr>
          <w:rFonts w:asciiTheme="minorHAnsi" w:hAnsiTheme="minorHAnsi" w:cstheme="minorHAnsi"/>
          <w:bCs/>
          <w:sz w:val="20"/>
          <w:szCs w:val="20"/>
        </w:rPr>
        <w:t>n al sur de la ciudad, con destino a la provincia de V</w:t>
      </w:r>
      <w:r w:rsidRPr="00AA3886">
        <w:rPr>
          <w:rFonts w:ascii="Calibri" w:hAnsi="Calibri" w:cs="Calibri"/>
          <w:bCs/>
          <w:sz w:val="20"/>
          <w:szCs w:val="20"/>
        </w:rPr>
        <w:t>í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ctor Fajardo, distrito de Huancaraylla, centro poblado Circamarca, anexo de Pataccocha. </w:t>
      </w:r>
    </w:p>
    <w:p w14:paraId="63AD19B5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09:00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Parada en la comunidad de Condorccocha para tomar el desayuno. </w:t>
      </w:r>
    </w:p>
    <w:p w14:paraId="5F75069D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09:40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Se Iniciar</w:t>
      </w:r>
      <w:r w:rsidRPr="00AA3886">
        <w:rPr>
          <w:rFonts w:ascii="Calibri" w:hAnsi="Calibri" w:cs="Calibri"/>
          <w:bCs/>
          <w:sz w:val="20"/>
          <w:szCs w:val="20"/>
        </w:rPr>
        <w:t>á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su viaje hacia las Aguas turquesas. </w:t>
      </w:r>
    </w:p>
    <w:p w14:paraId="1592D8A2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12:00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Inicio de la caminata rumbo a las pozas de color base de la trucha turquesa, se pasar</w:t>
      </w:r>
      <w:r w:rsidRPr="00AA3886">
        <w:rPr>
          <w:rFonts w:ascii="Calibri" w:hAnsi="Calibri" w:cs="Calibri"/>
          <w:bCs/>
          <w:sz w:val="20"/>
          <w:szCs w:val="20"/>
        </w:rPr>
        <w:t>á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por puentes de madera, se ascender</w:t>
      </w:r>
      <w:r w:rsidRPr="00AA3886">
        <w:rPr>
          <w:rFonts w:ascii="Calibri" w:hAnsi="Calibri" w:cs="Calibri"/>
          <w:bCs/>
          <w:sz w:val="20"/>
          <w:szCs w:val="20"/>
        </w:rPr>
        <w:t>á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hacia una monta</w:t>
      </w:r>
      <w:r w:rsidRPr="00AA3886">
        <w:rPr>
          <w:rFonts w:ascii="Calibri" w:hAnsi="Calibri" w:cs="Calibri"/>
          <w:bCs/>
          <w:sz w:val="20"/>
          <w:szCs w:val="20"/>
        </w:rPr>
        <w:t>ñ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a para llegar a un mirador y visibilizar la mayor cantidad de posas de aguas turquesas. </w:t>
      </w:r>
    </w:p>
    <w:p w14:paraId="56FBFDAE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Cs/>
          <w:sz w:val="20"/>
          <w:szCs w:val="20"/>
        </w:rPr>
        <w:t>Descenso hacia el rio Chipta, para disfrutar de las aguas turquesas, fotograf</w:t>
      </w:r>
      <w:r w:rsidRPr="00AA3886">
        <w:rPr>
          <w:rFonts w:ascii="Calibri" w:hAnsi="Calibri" w:cs="Calibri"/>
          <w:bCs/>
          <w:sz w:val="20"/>
          <w:szCs w:val="20"/>
        </w:rPr>
        <w:t>í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as, camitas a Timpuq (lugar donde nace el rio Chipta). </w:t>
      </w:r>
    </w:p>
    <w:p w14:paraId="022E757D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Cs/>
          <w:sz w:val="20"/>
          <w:szCs w:val="20"/>
        </w:rPr>
        <w:t xml:space="preserve">Retorno a Pataccocha por el borde de un canal. </w:t>
      </w:r>
    </w:p>
    <w:p w14:paraId="1A71038A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15:00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Almuerzo al a</w:t>
      </w:r>
      <w:r w:rsidRPr="00AA3886">
        <w:rPr>
          <w:rFonts w:ascii="Calibri" w:hAnsi="Calibri" w:cs="Calibri"/>
          <w:bCs/>
          <w:sz w:val="20"/>
          <w:szCs w:val="20"/>
        </w:rPr>
        <w:t>í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re libre, platos a (ceviche, chilcano o trucha frita). </w:t>
      </w:r>
    </w:p>
    <w:p w14:paraId="0FBB3D65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16:00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Retorno a la ciudad de Huamanga.</w:t>
      </w:r>
    </w:p>
    <w:p w14:paraId="480C1392" w14:textId="15501758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20:00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Llegada a la ciudad aproximadamente </w:t>
      </w:r>
    </w:p>
    <w:p w14:paraId="45B39461" w14:textId="77777777" w:rsidR="00AA3886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4A8CE7" w14:textId="258FB46D" w:rsidR="00A3023B" w:rsidRDefault="00AA3886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3886">
        <w:rPr>
          <w:rFonts w:asciiTheme="minorHAnsi" w:hAnsiTheme="minorHAnsi" w:cstheme="minorHAnsi"/>
          <w:b/>
          <w:sz w:val="20"/>
          <w:szCs w:val="20"/>
        </w:rPr>
        <w:t>NOTA:</w:t>
      </w:r>
      <w:r w:rsidRPr="00AA3886">
        <w:rPr>
          <w:rFonts w:asciiTheme="minorHAnsi" w:hAnsiTheme="minorHAnsi" w:cstheme="minorHAnsi"/>
          <w:bCs/>
          <w:sz w:val="20"/>
          <w:szCs w:val="20"/>
        </w:rPr>
        <w:t xml:space="preserve"> TEMPORADA PERFECTA PARA VISITAR DE ABRIL A OCTUBRE</w:t>
      </w:r>
    </w:p>
    <w:p w14:paraId="47704BC6" w14:textId="77777777" w:rsidR="002F681C" w:rsidRDefault="002F681C" w:rsidP="0001692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44D1AA" w14:textId="77777777" w:rsidR="007D4017" w:rsidRDefault="00236130" w:rsidP="007D4017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>
        <w:rPr>
          <w:rFonts w:asciiTheme="minorHAnsi" w:hAnsiTheme="minorHAnsi" w:cstheme="minorHAnsi"/>
          <w:b/>
          <w:color w:val="388600"/>
          <w:sz w:val="22"/>
          <w:szCs w:val="22"/>
        </w:rPr>
        <w:t>PACHAPUPUM</w:t>
      </w:r>
    </w:p>
    <w:p w14:paraId="3E94239B" w14:textId="4545DD3A" w:rsidR="007D4017" w:rsidRPr="007D4017" w:rsidRDefault="00236130" w:rsidP="007D4017">
      <w:pPr>
        <w:jc w:val="both"/>
        <w:rPr>
          <w:rFonts w:asciiTheme="minorHAnsi" w:hAnsiTheme="minorHAnsi" w:cstheme="minorHAnsi"/>
          <w:b/>
          <w:color w:val="388600"/>
          <w:sz w:val="22"/>
          <w:szCs w:val="22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03:30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Recojo del hotel (solo centro histórico) </w:t>
      </w:r>
    </w:p>
    <w:p w14:paraId="62F29799" w14:textId="6361EB7E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04:00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salida con direcci</w:t>
      </w:r>
      <w:r w:rsidRPr="007D4017">
        <w:rPr>
          <w:rFonts w:ascii="Calibri" w:hAnsi="Calibri" w:cs="Calibri"/>
          <w:bCs/>
          <w:sz w:val="20"/>
          <w:szCs w:val="20"/>
        </w:rPr>
        <w:t>ó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n sur de Huamanga, hacia la provincia de Huanca Sancos. </w:t>
      </w:r>
    </w:p>
    <w:p w14:paraId="54B86946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08:00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Primera visita, en el pueblo de Huanca Sancos, para que puedan tomar su desayuno y aprovechar usar los servicios higi</w:t>
      </w:r>
      <w:r w:rsidRPr="007D4017">
        <w:rPr>
          <w:rFonts w:ascii="Calibri" w:hAnsi="Calibri" w:cs="Calibri"/>
          <w:bCs/>
          <w:sz w:val="20"/>
          <w:szCs w:val="20"/>
        </w:rPr>
        <w:t>é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nicos. </w:t>
      </w:r>
    </w:p>
    <w:p w14:paraId="6DA27404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08:30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visita al mirador de Huanca Sancos desde donde tendr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>n una vista privilegiada del pueblo tradicional. As</w:t>
      </w:r>
      <w:r w:rsidRPr="007D4017">
        <w:rPr>
          <w:rFonts w:ascii="Calibri" w:hAnsi="Calibri" w:cs="Calibri"/>
          <w:bCs/>
          <w:sz w:val="20"/>
          <w:szCs w:val="20"/>
        </w:rPr>
        <w:t>í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mismo visitaran restos de un helic</w:t>
      </w:r>
      <w:r w:rsidRPr="007D4017">
        <w:rPr>
          <w:rFonts w:ascii="Calibri" w:hAnsi="Calibri" w:cs="Calibri"/>
          <w:bCs/>
          <w:sz w:val="20"/>
          <w:szCs w:val="20"/>
        </w:rPr>
        <w:t>ó</w:t>
      </w:r>
      <w:r w:rsidRPr="007D4017">
        <w:rPr>
          <w:rFonts w:asciiTheme="minorHAnsi" w:hAnsiTheme="minorHAnsi" w:cstheme="minorHAnsi"/>
          <w:bCs/>
          <w:sz w:val="20"/>
          <w:szCs w:val="20"/>
        </w:rPr>
        <w:t>ptero del ej</w:t>
      </w:r>
      <w:r w:rsidRPr="007D4017">
        <w:rPr>
          <w:rFonts w:ascii="Calibri" w:hAnsi="Calibri" w:cs="Calibri"/>
          <w:bCs/>
          <w:sz w:val="20"/>
          <w:szCs w:val="20"/>
        </w:rPr>
        <w:t>é</w:t>
      </w:r>
      <w:r w:rsidRPr="007D4017">
        <w:rPr>
          <w:rFonts w:asciiTheme="minorHAnsi" w:hAnsiTheme="minorHAnsi" w:cstheme="minorHAnsi"/>
          <w:bCs/>
          <w:sz w:val="20"/>
          <w:szCs w:val="20"/>
        </w:rPr>
        <w:t>rcito del Per</w:t>
      </w:r>
      <w:r w:rsidRPr="007D4017">
        <w:rPr>
          <w:rFonts w:ascii="Calibri" w:hAnsi="Calibri" w:cs="Calibri"/>
          <w:bCs/>
          <w:sz w:val="20"/>
          <w:szCs w:val="20"/>
        </w:rPr>
        <w:t>ú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que se encuentra in situ. </w:t>
      </w:r>
    </w:p>
    <w:p w14:paraId="7DE39FFE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09:10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Salida con direcci</w:t>
      </w:r>
      <w:r w:rsidRPr="007D4017">
        <w:rPr>
          <w:rFonts w:ascii="Calibri" w:hAnsi="Calibri" w:cs="Calibri"/>
          <w:bCs/>
          <w:sz w:val="20"/>
          <w:szCs w:val="20"/>
        </w:rPr>
        <w:t>ó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n sur hacia Pachapupum (ombligo de la tierra) </w:t>
      </w:r>
    </w:p>
    <w:p w14:paraId="29639ACB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11:00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Se visita el geiser dormido (PACHAPUPUM) en el cual podr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>n subir hasta la cima del monumento p</w:t>
      </w:r>
      <w:r w:rsidRPr="007D4017">
        <w:rPr>
          <w:rFonts w:ascii="Calibri" w:hAnsi="Calibri" w:cs="Calibri"/>
          <w:bCs/>
          <w:sz w:val="20"/>
          <w:szCs w:val="20"/>
        </w:rPr>
        <w:t>é</w:t>
      </w:r>
      <w:r w:rsidRPr="007D4017">
        <w:rPr>
          <w:rFonts w:asciiTheme="minorHAnsi" w:hAnsiTheme="minorHAnsi" w:cstheme="minorHAnsi"/>
          <w:bCs/>
          <w:sz w:val="20"/>
          <w:szCs w:val="20"/>
        </w:rPr>
        <w:t>treo por unos pelda</w:t>
      </w:r>
      <w:r w:rsidRPr="007D4017">
        <w:rPr>
          <w:rFonts w:ascii="Calibri" w:hAnsi="Calibri" w:cs="Calibri"/>
          <w:bCs/>
          <w:sz w:val="20"/>
          <w:szCs w:val="20"/>
        </w:rPr>
        <w:t>ñ</w:t>
      </w:r>
      <w:r w:rsidRPr="007D4017">
        <w:rPr>
          <w:rFonts w:asciiTheme="minorHAnsi" w:hAnsiTheme="minorHAnsi" w:cstheme="minorHAnsi"/>
          <w:bCs/>
          <w:sz w:val="20"/>
          <w:szCs w:val="20"/>
        </w:rPr>
        <w:t>os y/o grader</w:t>
      </w:r>
      <w:r w:rsidRPr="007D4017">
        <w:rPr>
          <w:rFonts w:ascii="Calibri" w:hAnsi="Calibri" w:cs="Calibri"/>
          <w:bCs/>
          <w:sz w:val="20"/>
          <w:szCs w:val="20"/>
        </w:rPr>
        <w:t>í</w:t>
      </w:r>
      <w:r w:rsidRPr="007D4017">
        <w:rPr>
          <w:rFonts w:asciiTheme="minorHAnsi" w:hAnsiTheme="minorHAnsi" w:cstheme="minorHAnsi"/>
          <w:bCs/>
          <w:sz w:val="20"/>
          <w:szCs w:val="20"/>
        </w:rPr>
        <w:t>as naturales. Desde la cima podr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observar el cr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ter y en medio de esto una lagunilla de aguas sulfurosas. </w:t>
      </w:r>
    </w:p>
    <w:p w14:paraId="2E857A74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12:00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Disfrute en las pozas con aguas termo medicinales. </w:t>
      </w:r>
    </w:p>
    <w:p w14:paraId="2E583B75" w14:textId="290F50B3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13:30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Almuerzo in situ (</w:t>
      </w:r>
      <w:r w:rsidR="007D4017" w:rsidRPr="007D4017">
        <w:rPr>
          <w:rFonts w:asciiTheme="minorHAnsi" w:hAnsiTheme="minorHAnsi" w:cstheme="minorHAnsi"/>
          <w:bCs/>
          <w:sz w:val="20"/>
          <w:szCs w:val="20"/>
        </w:rPr>
        <w:t>por cuenta del pax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) </w:t>
      </w:r>
    </w:p>
    <w:p w14:paraId="5E843C3F" w14:textId="77777777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14:30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Retorno a la ciudad de Huamanga. </w:t>
      </w:r>
    </w:p>
    <w:p w14:paraId="54F9561C" w14:textId="74DE0061" w:rsidR="007D4017" w:rsidRPr="007D4017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16:50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Un alto por 15 minutos en el ca</w:t>
      </w:r>
      <w:r w:rsidRPr="007D4017">
        <w:rPr>
          <w:rFonts w:ascii="Calibri" w:hAnsi="Calibri" w:cs="Calibri"/>
          <w:bCs/>
          <w:sz w:val="20"/>
          <w:szCs w:val="20"/>
        </w:rPr>
        <w:t>ñó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n de Caracha para poder observar la catarata WISQIRI y vuelo de cóndores. </w:t>
      </w:r>
    </w:p>
    <w:p w14:paraId="4E77BE92" w14:textId="24651592" w:rsidR="00236130" w:rsidRDefault="00236130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4017">
        <w:rPr>
          <w:rFonts w:asciiTheme="minorHAnsi" w:hAnsiTheme="minorHAnsi" w:cstheme="minorHAnsi"/>
          <w:b/>
          <w:sz w:val="20"/>
          <w:szCs w:val="20"/>
        </w:rPr>
        <w:t>20:30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Llegada a la ciudad de Huamanga (se desembarcar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a una cuadra antes de la plaza ya que no est</w:t>
      </w:r>
      <w:r w:rsidRPr="007D4017">
        <w:rPr>
          <w:rFonts w:ascii="Calibri" w:hAnsi="Calibri" w:cs="Calibri"/>
          <w:bCs/>
          <w:sz w:val="20"/>
          <w:szCs w:val="20"/>
        </w:rPr>
        <w:t>á</w:t>
      </w:r>
      <w:r w:rsidRPr="007D4017">
        <w:rPr>
          <w:rFonts w:asciiTheme="minorHAnsi" w:hAnsiTheme="minorHAnsi" w:cstheme="minorHAnsi"/>
          <w:bCs/>
          <w:sz w:val="20"/>
          <w:szCs w:val="20"/>
        </w:rPr>
        <w:t xml:space="preserve"> permitido el ingreso de veh</w:t>
      </w:r>
      <w:r w:rsidRPr="007D4017">
        <w:rPr>
          <w:rFonts w:ascii="Calibri" w:hAnsi="Calibri" w:cs="Calibri"/>
          <w:bCs/>
          <w:sz w:val="20"/>
          <w:szCs w:val="20"/>
        </w:rPr>
        <w:t>í</w:t>
      </w:r>
      <w:r w:rsidRPr="007D4017">
        <w:rPr>
          <w:rFonts w:asciiTheme="minorHAnsi" w:hAnsiTheme="minorHAnsi" w:cstheme="minorHAnsi"/>
          <w:bCs/>
          <w:sz w:val="20"/>
          <w:szCs w:val="20"/>
        </w:rPr>
        <w:t>culos hacia el la plaza central)</w:t>
      </w:r>
    </w:p>
    <w:p w14:paraId="279E6D13" w14:textId="77777777" w:rsidR="007D4017" w:rsidRDefault="007D4017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85F049" w14:textId="77777777" w:rsidR="007D4017" w:rsidRDefault="007D4017" w:rsidP="007D4017">
      <w:pPr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0D1B626B" w14:textId="023E4FBE" w:rsidR="007D4017" w:rsidRPr="00673B3F" w:rsidRDefault="007D4017" w:rsidP="007D4017">
      <w:pPr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>CONDICIONES GENERARLES</w:t>
      </w:r>
    </w:p>
    <w:p w14:paraId="6E9B5D50" w14:textId="77777777" w:rsidR="007D4017" w:rsidRDefault="007D4017" w:rsidP="007D4017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014F94">
        <w:rPr>
          <w:rFonts w:asciiTheme="minorHAnsi" w:hAnsiTheme="minorHAnsi" w:cstheme="minorHAnsi"/>
          <w:sz w:val="20"/>
          <w:szCs w:val="20"/>
          <w:lang w:val="es-PE"/>
        </w:rPr>
        <w:t>La tarifa de los tours aplica para todo el año.</w:t>
      </w:r>
    </w:p>
    <w:p w14:paraId="5957B9FA" w14:textId="77777777" w:rsidR="007D4017" w:rsidRDefault="007D4017" w:rsidP="007D4017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Precios por persona en US$ americanos. </w:t>
      </w:r>
    </w:p>
    <w:p w14:paraId="0E6B2FB2" w14:textId="2AB4DA17" w:rsidR="00FD0DD9" w:rsidRDefault="00FD0DD9" w:rsidP="007D4017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Precios para peruanos y extranjeros.</w:t>
      </w:r>
    </w:p>
    <w:p w14:paraId="158685AA" w14:textId="77777777" w:rsidR="007D4017" w:rsidRDefault="007D4017" w:rsidP="007D4017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Precios sujetos a cambios y variaciones sin previo aviso, hasta tener la reserva confirmada. </w:t>
      </w:r>
    </w:p>
    <w:p w14:paraId="64C27610" w14:textId="77777777" w:rsidR="007D4017" w:rsidRDefault="007D4017" w:rsidP="007D4017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Precios no válidos para pagos con tarjeta de crédito</w:t>
      </w:r>
    </w:p>
    <w:p w14:paraId="251AB841" w14:textId="77777777" w:rsidR="007D4017" w:rsidRPr="007D4017" w:rsidRDefault="007D4017" w:rsidP="007D4017">
      <w:pPr>
        <w:pStyle w:val="Prrafodelista"/>
        <w:ind w:left="0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</w:p>
    <w:sectPr w:rsidR="007D4017" w:rsidRPr="007D4017" w:rsidSect="00972356">
      <w:headerReference w:type="default" r:id="rId8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C8FF" w14:textId="77777777" w:rsidR="005A5513" w:rsidRDefault="005A5513" w:rsidP="00EB2E6A">
      <w:r>
        <w:separator/>
      </w:r>
    </w:p>
  </w:endnote>
  <w:endnote w:type="continuationSeparator" w:id="0">
    <w:p w14:paraId="4B53681B" w14:textId="77777777" w:rsidR="005A5513" w:rsidRDefault="005A551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9AD4" w14:textId="77777777" w:rsidR="005A5513" w:rsidRDefault="005A5513" w:rsidP="00EB2E6A">
      <w:r>
        <w:separator/>
      </w:r>
    </w:p>
  </w:footnote>
  <w:footnote w:type="continuationSeparator" w:id="0">
    <w:p w14:paraId="1ED02744" w14:textId="77777777" w:rsidR="005A5513" w:rsidRDefault="005A551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E29F" w14:textId="77777777" w:rsidR="00F70365" w:rsidRPr="0004653C" w:rsidRDefault="00F70365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4C552D97">
          <wp:extent cx="525929" cy="460189"/>
          <wp:effectExtent l="0" t="0" r="762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09" cy="465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108"/>
    <w:multiLevelType w:val="hybridMultilevel"/>
    <w:tmpl w:val="3154C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6B7"/>
    <w:multiLevelType w:val="hybridMultilevel"/>
    <w:tmpl w:val="9964084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87BD3"/>
    <w:multiLevelType w:val="hybridMultilevel"/>
    <w:tmpl w:val="2E827EF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F356F"/>
    <w:multiLevelType w:val="hybridMultilevel"/>
    <w:tmpl w:val="210626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F2D27"/>
    <w:multiLevelType w:val="hybridMultilevel"/>
    <w:tmpl w:val="89CE45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D7907"/>
    <w:multiLevelType w:val="hybridMultilevel"/>
    <w:tmpl w:val="ABEE5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D6F37"/>
    <w:multiLevelType w:val="hybridMultilevel"/>
    <w:tmpl w:val="D89205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039C0"/>
    <w:multiLevelType w:val="hybridMultilevel"/>
    <w:tmpl w:val="ADD8AD4C"/>
    <w:lvl w:ilvl="0" w:tplc="BCD4B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ECA03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es-ES_tradnl"/>
      </w:rPr>
    </w:lvl>
    <w:lvl w:ilvl="2" w:tplc="28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97E39"/>
    <w:multiLevelType w:val="hybridMultilevel"/>
    <w:tmpl w:val="24A07C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F4FA0"/>
    <w:multiLevelType w:val="hybridMultilevel"/>
    <w:tmpl w:val="EDC41B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36452"/>
    <w:multiLevelType w:val="hybridMultilevel"/>
    <w:tmpl w:val="CE74CE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20280"/>
    <w:multiLevelType w:val="hybridMultilevel"/>
    <w:tmpl w:val="383844A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4"/>
  </w:num>
  <w:num w:numId="5">
    <w:abstractNumId w:val="7"/>
  </w:num>
  <w:num w:numId="6">
    <w:abstractNumId w:val="19"/>
  </w:num>
  <w:num w:numId="7">
    <w:abstractNumId w:val="15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17"/>
  </w:num>
  <w:num w:numId="13">
    <w:abstractNumId w:val="0"/>
  </w:num>
  <w:num w:numId="14">
    <w:abstractNumId w:val="10"/>
  </w:num>
  <w:num w:numId="15">
    <w:abstractNumId w:val="21"/>
  </w:num>
  <w:num w:numId="16">
    <w:abstractNumId w:val="6"/>
  </w:num>
  <w:num w:numId="17">
    <w:abstractNumId w:val="2"/>
  </w:num>
  <w:num w:numId="18">
    <w:abstractNumId w:val="16"/>
  </w:num>
  <w:num w:numId="19">
    <w:abstractNumId w:val="13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20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1692E"/>
    <w:rsid w:val="000217B9"/>
    <w:rsid w:val="00034858"/>
    <w:rsid w:val="00091921"/>
    <w:rsid w:val="00091F0C"/>
    <w:rsid w:val="000A2703"/>
    <w:rsid w:val="000A419A"/>
    <w:rsid w:val="000A50BE"/>
    <w:rsid w:val="000B0325"/>
    <w:rsid w:val="000B1460"/>
    <w:rsid w:val="000E7F7F"/>
    <w:rsid w:val="000F79A6"/>
    <w:rsid w:val="00100971"/>
    <w:rsid w:val="001036A6"/>
    <w:rsid w:val="001056B7"/>
    <w:rsid w:val="001075F4"/>
    <w:rsid w:val="001155B9"/>
    <w:rsid w:val="00117147"/>
    <w:rsid w:val="0012076C"/>
    <w:rsid w:val="001232FB"/>
    <w:rsid w:val="00125A8A"/>
    <w:rsid w:val="00132DFA"/>
    <w:rsid w:val="00133FEA"/>
    <w:rsid w:val="001702BF"/>
    <w:rsid w:val="0018496D"/>
    <w:rsid w:val="00186D49"/>
    <w:rsid w:val="00187CD1"/>
    <w:rsid w:val="00192F97"/>
    <w:rsid w:val="0019484F"/>
    <w:rsid w:val="00194F50"/>
    <w:rsid w:val="001A5ECF"/>
    <w:rsid w:val="001B2B18"/>
    <w:rsid w:val="001C2BEB"/>
    <w:rsid w:val="001C62A5"/>
    <w:rsid w:val="001D1ED1"/>
    <w:rsid w:val="001E06E2"/>
    <w:rsid w:val="001E1766"/>
    <w:rsid w:val="001E24B6"/>
    <w:rsid w:val="00210377"/>
    <w:rsid w:val="002264B3"/>
    <w:rsid w:val="00236130"/>
    <w:rsid w:val="002530A5"/>
    <w:rsid w:val="002561D6"/>
    <w:rsid w:val="00267ECC"/>
    <w:rsid w:val="00273CE6"/>
    <w:rsid w:val="00293D75"/>
    <w:rsid w:val="002A01EF"/>
    <w:rsid w:val="002C525F"/>
    <w:rsid w:val="002C7E76"/>
    <w:rsid w:val="002F681C"/>
    <w:rsid w:val="003259D5"/>
    <w:rsid w:val="00330851"/>
    <w:rsid w:val="00343019"/>
    <w:rsid w:val="0035180E"/>
    <w:rsid w:val="003532EF"/>
    <w:rsid w:val="003A0E34"/>
    <w:rsid w:val="003A0E47"/>
    <w:rsid w:val="003B25FF"/>
    <w:rsid w:val="003B3621"/>
    <w:rsid w:val="003B77A5"/>
    <w:rsid w:val="003C69B5"/>
    <w:rsid w:val="003D51BC"/>
    <w:rsid w:val="003E07C9"/>
    <w:rsid w:val="003E2E6F"/>
    <w:rsid w:val="003F2188"/>
    <w:rsid w:val="003F2D54"/>
    <w:rsid w:val="00411299"/>
    <w:rsid w:val="00413320"/>
    <w:rsid w:val="004327BD"/>
    <w:rsid w:val="00451831"/>
    <w:rsid w:val="00454FAF"/>
    <w:rsid w:val="0046135B"/>
    <w:rsid w:val="004652A2"/>
    <w:rsid w:val="00470469"/>
    <w:rsid w:val="004773B8"/>
    <w:rsid w:val="00480D8A"/>
    <w:rsid w:val="0049511F"/>
    <w:rsid w:val="004A0FF6"/>
    <w:rsid w:val="004A6D8C"/>
    <w:rsid w:val="004B77BD"/>
    <w:rsid w:val="004C3D01"/>
    <w:rsid w:val="004D3E9F"/>
    <w:rsid w:val="004F063C"/>
    <w:rsid w:val="004F2190"/>
    <w:rsid w:val="0051222C"/>
    <w:rsid w:val="0051365E"/>
    <w:rsid w:val="00523B97"/>
    <w:rsid w:val="00540FE3"/>
    <w:rsid w:val="005538CB"/>
    <w:rsid w:val="00567BF5"/>
    <w:rsid w:val="00571D56"/>
    <w:rsid w:val="00581D6E"/>
    <w:rsid w:val="00592094"/>
    <w:rsid w:val="005A27F0"/>
    <w:rsid w:val="005A5513"/>
    <w:rsid w:val="005A73EB"/>
    <w:rsid w:val="005B166B"/>
    <w:rsid w:val="005C282D"/>
    <w:rsid w:val="005D46A3"/>
    <w:rsid w:val="00607469"/>
    <w:rsid w:val="00613358"/>
    <w:rsid w:val="006167DB"/>
    <w:rsid w:val="006253FB"/>
    <w:rsid w:val="0063730C"/>
    <w:rsid w:val="0065729A"/>
    <w:rsid w:val="00661D30"/>
    <w:rsid w:val="0068046F"/>
    <w:rsid w:val="006B3166"/>
    <w:rsid w:val="006D23E7"/>
    <w:rsid w:val="006D5F9B"/>
    <w:rsid w:val="006E18D0"/>
    <w:rsid w:val="00706160"/>
    <w:rsid w:val="00722980"/>
    <w:rsid w:val="0076170E"/>
    <w:rsid w:val="00766DD1"/>
    <w:rsid w:val="007B0DC8"/>
    <w:rsid w:val="007B3ABA"/>
    <w:rsid w:val="007B7AE5"/>
    <w:rsid w:val="007C0CF2"/>
    <w:rsid w:val="007C1E5D"/>
    <w:rsid w:val="007D0A01"/>
    <w:rsid w:val="007D0FA2"/>
    <w:rsid w:val="007D4017"/>
    <w:rsid w:val="00805393"/>
    <w:rsid w:val="0080611B"/>
    <w:rsid w:val="00820C86"/>
    <w:rsid w:val="0083779D"/>
    <w:rsid w:val="008440CF"/>
    <w:rsid w:val="008757B0"/>
    <w:rsid w:val="0088084E"/>
    <w:rsid w:val="0088254C"/>
    <w:rsid w:val="00884456"/>
    <w:rsid w:val="0089166A"/>
    <w:rsid w:val="00894767"/>
    <w:rsid w:val="008966F5"/>
    <w:rsid w:val="00897512"/>
    <w:rsid w:val="008B6709"/>
    <w:rsid w:val="008E70C1"/>
    <w:rsid w:val="008F5D9E"/>
    <w:rsid w:val="00900333"/>
    <w:rsid w:val="00901B71"/>
    <w:rsid w:val="00911B0A"/>
    <w:rsid w:val="009121DD"/>
    <w:rsid w:val="00916A70"/>
    <w:rsid w:val="009270CD"/>
    <w:rsid w:val="00932995"/>
    <w:rsid w:val="00946721"/>
    <w:rsid w:val="009544DA"/>
    <w:rsid w:val="00972356"/>
    <w:rsid w:val="009726AA"/>
    <w:rsid w:val="00984A1D"/>
    <w:rsid w:val="00991CE1"/>
    <w:rsid w:val="009A312B"/>
    <w:rsid w:val="009A66F7"/>
    <w:rsid w:val="009C17CD"/>
    <w:rsid w:val="009E4C93"/>
    <w:rsid w:val="00A01855"/>
    <w:rsid w:val="00A05AFE"/>
    <w:rsid w:val="00A24782"/>
    <w:rsid w:val="00A3023B"/>
    <w:rsid w:val="00A32F78"/>
    <w:rsid w:val="00A415A9"/>
    <w:rsid w:val="00A5010F"/>
    <w:rsid w:val="00A50E82"/>
    <w:rsid w:val="00A735B3"/>
    <w:rsid w:val="00A76529"/>
    <w:rsid w:val="00A83EFC"/>
    <w:rsid w:val="00A91FCA"/>
    <w:rsid w:val="00A969FD"/>
    <w:rsid w:val="00AA32E8"/>
    <w:rsid w:val="00AA3886"/>
    <w:rsid w:val="00AB1625"/>
    <w:rsid w:val="00AB7998"/>
    <w:rsid w:val="00AC3A90"/>
    <w:rsid w:val="00AC66CA"/>
    <w:rsid w:val="00AE7D8B"/>
    <w:rsid w:val="00AF0F38"/>
    <w:rsid w:val="00B04455"/>
    <w:rsid w:val="00B34752"/>
    <w:rsid w:val="00B57818"/>
    <w:rsid w:val="00B612D2"/>
    <w:rsid w:val="00B73801"/>
    <w:rsid w:val="00B74394"/>
    <w:rsid w:val="00B833BE"/>
    <w:rsid w:val="00B879D8"/>
    <w:rsid w:val="00B94569"/>
    <w:rsid w:val="00B94C54"/>
    <w:rsid w:val="00B95EA0"/>
    <w:rsid w:val="00BA1A98"/>
    <w:rsid w:val="00BB2884"/>
    <w:rsid w:val="00BB4ACD"/>
    <w:rsid w:val="00BC6529"/>
    <w:rsid w:val="00BD14D4"/>
    <w:rsid w:val="00BD14E1"/>
    <w:rsid w:val="00BF23E1"/>
    <w:rsid w:val="00C04473"/>
    <w:rsid w:val="00C06EA7"/>
    <w:rsid w:val="00C11407"/>
    <w:rsid w:val="00C530EC"/>
    <w:rsid w:val="00C5482F"/>
    <w:rsid w:val="00C95AD2"/>
    <w:rsid w:val="00C95C84"/>
    <w:rsid w:val="00C97327"/>
    <w:rsid w:val="00CA52B2"/>
    <w:rsid w:val="00CA5BFF"/>
    <w:rsid w:val="00CB41B9"/>
    <w:rsid w:val="00CB4C8C"/>
    <w:rsid w:val="00CB7C3F"/>
    <w:rsid w:val="00CC45D8"/>
    <w:rsid w:val="00CD2850"/>
    <w:rsid w:val="00CE4BEE"/>
    <w:rsid w:val="00CE6F79"/>
    <w:rsid w:val="00CF22C4"/>
    <w:rsid w:val="00D03386"/>
    <w:rsid w:val="00D40B90"/>
    <w:rsid w:val="00D45841"/>
    <w:rsid w:val="00D60896"/>
    <w:rsid w:val="00D67539"/>
    <w:rsid w:val="00D724F0"/>
    <w:rsid w:val="00D9518D"/>
    <w:rsid w:val="00DA389F"/>
    <w:rsid w:val="00DA3EAE"/>
    <w:rsid w:val="00DC0DC3"/>
    <w:rsid w:val="00E061D0"/>
    <w:rsid w:val="00E261F4"/>
    <w:rsid w:val="00E357EC"/>
    <w:rsid w:val="00E44466"/>
    <w:rsid w:val="00E50936"/>
    <w:rsid w:val="00E509DF"/>
    <w:rsid w:val="00E62BD6"/>
    <w:rsid w:val="00E63163"/>
    <w:rsid w:val="00E749EF"/>
    <w:rsid w:val="00E76B27"/>
    <w:rsid w:val="00E979AC"/>
    <w:rsid w:val="00EB2E6A"/>
    <w:rsid w:val="00EB55F0"/>
    <w:rsid w:val="00EC1959"/>
    <w:rsid w:val="00EC2A56"/>
    <w:rsid w:val="00ED06A8"/>
    <w:rsid w:val="00ED3AA5"/>
    <w:rsid w:val="00EE76E9"/>
    <w:rsid w:val="00EF10EA"/>
    <w:rsid w:val="00EF2D5F"/>
    <w:rsid w:val="00F03929"/>
    <w:rsid w:val="00F10CCA"/>
    <w:rsid w:val="00F217E8"/>
    <w:rsid w:val="00F25D34"/>
    <w:rsid w:val="00F435B1"/>
    <w:rsid w:val="00F478E3"/>
    <w:rsid w:val="00F673C2"/>
    <w:rsid w:val="00F67625"/>
    <w:rsid w:val="00F70365"/>
    <w:rsid w:val="00F81BA6"/>
    <w:rsid w:val="00F83EB0"/>
    <w:rsid w:val="00F90B59"/>
    <w:rsid w:val="00FA1162"/>
    <w:rsid w:val="00FB161C"/>
    <w:rsid w:val="00FC42A1"/>
    <w:rsid w:val="00FD0DD9"/>
    <w:rsid w:val="00FE227D"/>
    <w:rsid w:val="00FE4F1B"/>
    <w:rsid w:val="00FE5404"/>
    <w:rsid w:val="00FF237B"/>
    <w:rsid w:val="059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AC7301"/>
  <w15:docId w15:val="{8CD2B2CC-03F1-4A2C-A461-13C08ED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74394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23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7439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_tradnl"/>
    </w:rPr>
  </w:style>
  <w:style w:type="paragraph" w:styleId="Textoindependiente">
    <w:name w:val="Body Text"/>
    <w:basedOn w:val="Normal"/>
    <w:link w:val="TextoindependienteCar"/>
    <w:rsid w:val="00B74394"/>
    <w:pPr>
      <w:jc w:val="both"/>
    </w:pPr>
    <w:rPr>
      <w:noProof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394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23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900333"/>
    <w:pPr>
      <w:jc w:val="center"/>
    </w:pPr>
    <w:rPr>
      <w:noProof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00333"/>
    <w:rPr>
      <w:rFonts w:ascii="Times New Roman" w:eastAsia="Times New Roman" w:hAnsi="Times New Roman" w:cs="Times New Roman"/>
      <w:noProof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3D9B-2F34-4DDE-B301-A38FBE19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 Vidatur</cp:lastModifiedBy>
  <cp:revision>7</cp:revision>
  <dcterms:created xsi:type="dcterms:W3CDTF">2025-10-18T15:34:00Z</dcterms:created>
  <dcterms:modified xsi:type="dcterms:W3CDTF">2025-10-18T18:22:00Z</dcterms:modified>
</cp:coreProperties>
</file>