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84F10" w14:textId="77777777" w:rsidR="007C61A1" w:rsidRPr="00486BBF" w:rsidRDefault="007C61A1" w:rsidP="00486BBF">
      <w:pPr>
        <w:rPr>
          <w:rFonts w:asciiTheme="minorHAnsi" w:hAnsiTheme="minorHAnsi" w:cstheme="minorHAnsi"/>
          <w:b/>
          <w:color w:val="0070C0"/>
          <w:sz w:val="20"/>
          <w:szCs w:val="20"/>
        </w:rPr>
      </w:pPr>
    </w:p>
    <w:p w14:paraId="6CCDF439" w14:textId="77777777" w:rsidR="007C61A1" w:rsidRPr="00486BBF" w:rsidRDefault="007C61A1" w:rsidP="00486BBF">
      <w:pPr>
        <w:rPr>
          <w:rFonts w:asciiTheme="minorHAnsi" w:hAnsiTheme="minorHAnsi" w:cstheme="minorHAnsi"/>
          <w:b/>
          <w:color w:val="0070C0"/>
          <w:sz w:val="20"/>
          <w:szCs w:val="20"/>
        </w:rPr>
      </w:pPr>
    </w:p>
    <w:p w14:paraId="341F1FA0" w14:textId="47C284D3" w:rsidR="00167427" w:rsidRPr="00486BBF" w:rsidRDefault="00167427" w:rsidP="00167427">
      <w:pPr>
        <w:jc w:val="center"/>
        <w:rPr>
          <w:rFonts w:asciiTheme="minorHAnsi" w:hAnsiTheme="minorHAnsi" w:cstheme="minorHAnsi"/>
          <w:b/>
          <w:color w:val="244061" w:themeColor="accent1" w:themeShade="80"/>
          <w:sz w:val="32"/>
          <w:szCs w:val="32"/>
        </w:rPr>
      </w:pPr>
      <w:r w:rsidRPr="00486BBF">
        <w:rPr>
          <w:rFonts w:asciiTheme="minorHAnsi" w:hAnsiTheme="minorHAnsi" w:cstheme="minorHAnsi"/>
          <w:b/>
          <w:color w:val="244061" w:themeColor="accent1" w:themeShade="80"/>
          <w:sz w:val="32"/>
          <w:szCs w:val="32"/>
        </w:rPr>
        <w:t xml:space="preserve">OPCIONALES </w:t>
      </w:r>
      <w:r w:rsidR="00486BBF" w:rsidRPr="00486BBF">
        <w:rPr>
          <w:rFonts w:asciiTheme="minorHAnsi" w:hAnsiTheme="minorHAnsi" w:cstheme="minorHAnsi"/>
          <w:b/>
          <w:color w:val="244061" w:themeColor="accent1" w:themeShade="80"/>
          <w:sz w:val="32"/>
          <w:szCs w:val="32"/>
        </w:rPr>
        <w:t>BARRANQUILLA</w:t>
      </w:r>
      <w:r w:rsidR="00F64D3E" w:rsidRPr="00486BBF">
        <w:rPr>
          <w:rFonts w:asciiTheme="minorHAnsi" w:hAnsiTheme="minorHAnsi" w:cstheme="minorHAnsi"/>
          <w:b/>
          <w:color w:val="244061" w:themeColor="accent1" w:themeShade="80"/>
          <w:sz w:val="32"/>
          <w:szCs w:val="32"/>
        </w:rPr>
        <w:t xml:space="preserve"> 202</w:t>
      </w:r>
      <w:r w:rsidR="007B5E30">
        <w:rPr>
          <w:rFonts w:asciiTheme="minorHAnsi" w:hAnsiTheme="minorHAnsi" w:cstheme="minorHAnsi"/>
          <w:b/>
          <w:color w:val="244061" w:themeColor="accent1" w:themeShade="80"/>
          <w:sz w:val="32"/>
          <w:szCs w:val="32"/>
        </w:rPr>
        <w:t>6</w:t>
      </w:r>
    </w:p>
    <w:p w14:paraId="290D0CC7" w14:textId="77777777" w:rsidR="006E37CA" w:rsidRPr="00486BBF" w:rsidRDefault="006E37CA" w:rsidP="00167427">
      <w:pPr>
        <w:rPr>
          <w:rFonts w:ascii="Arial" w:eastAsiaTheme="minorHAnsi" w:hAnsi="Arial" w:cs="Arial"/>
          <w:bCs/>
          <w:sz w:val="20"/>
          <w:szCs w:val="20"/>
          <w:lang w:val="es-PE" w:eastAsia="en-US"/>
        </w:rPr>
      </w:pPr>
    </w:p>
    <w:p w14:paraId="74AFE4FD" w14:textId="77777777" w:rsidR="006E37CA" w:rsidRPr="00486BBF" w:rsidRDefault="006E37CA" w:rsidP="00167427">
      <w:pPr>
        <w:rPr>
          <w:rFonts w:ascii="Arial" w:eastAsiaTheme="minorHAnsi" w:hAnsi="Arial" w:cs="Arial"/>
          <w:bCs/>
          <w:sz w:val="20"/>
          <w:szCs w:val="20"/>
          <w:lang w:val="es-PE" w:eastAsia="en-US"/>
        </w:rPr>
      </w:pPr>
    </w:p>
    <w:p w14:paraId="1AF0AEAE" w14:textId="77777777" w:rsidR="00486BBF" w:rsidRPr="00486BBF" w:rsidRDefault="00486BBF" w:rsidP="00167427">
      <w:pPr>
        <w:rPr>
          <w:rFonts w:ascii="Arial" w:eastAsiaTheme="minorHAnsi" w:hAnsi="Arial" w:cs="Arial"/>
          <w:bCs/>
          <w:sz w:val="20"/>
          <w:szCs w:val="20"/>
          <w:lang w:val="es-PE" w:eastAsia="en-US"/>
        </w:rPr>
      </w:pPr>
    </w:p>
    <w:tbl>
      <w:tblPr>
        <w:tblW w:w="10825"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4777"/>
        <w:gridCol w:w="455"/>
        <w:gridCol w:w="455"/>
        <w:gridCol w:w="455"/>
        <w:gridCol w:w="455"/>
        <w:gridCol w:w="455"/>
        <w:gridCol w:w="455"/>
        <w:gridCol w:w="1054"/>
        <w:gridCol w:w="1132"/>
        <w:gridCol w:w="1132"/>
      </w:tblGrid>
      <w:tr w:rsidR="007B5E30" w:rsidRPr="006E37CA" w14:paraId="4B3E8F3C" w14:textId="262E362C" w:rsidTr="00C41A83">
        <w:trPr>
          <w:trHeight w:val="249"/>
          <w:jc w:val="center"/>
        </w:trPr>
        <w:tc>
          <w:tcPr>
            <w:tcW w:w="4777" w:type="dxa"/>
            <w:shd w:val="clear" w:color="auto" w:fill="006600"/>
            <w:noWrap/>
            <w:vAlign w:val="center"/>
            <w:hideMark/>
          </w:tcPr>
          <w:p w14:paraId="1E6A0AED" w14:textId="77777777" w:rsidR="007B5E30" w:rsidRPr="006E37CA" w:rsidRDefault="007B5E30" w:rsidP="00BE7893">
            <w:pPr>
              <w:jc w:val="center"/>
              <w:rPr>
                <w:rFonts w:asciiTheme="minorHAnsi" w:hAnsiTheme="minorHAnsi" w:cstheme="minorHAnsi"/>
                <w:b/>
                <w:bCs/>
                <w:color w:val="FFFFFF" w:themeColor="background1"/>
                <w:sz w:val="20"/>
                <w:szCs w:val="20"/>
                <w:lang w:val="es-PE" w:eastAsia="es-PE"/>
              </w:rPr>
            </w:pPr>
            <w:r w:rsidRPr="006E37CA">
              <w:rPr>
                <w:rFonts w:asciiTheme="minorHAnsi" w:hAnsiTheme="minorHAnsi" w:cstheme="minorHAnsi"/>
                <w:b/>
                <w:bCs/>
                <w:color w:val="FFFFFF" w:themeColor="background1"/>
                <w:sz w:val="20"/>
                <w:szCs w:val="20"/>
                <w:lang w:val="es-PE" w:eastAsia="es-PE"/>
              </w:rPr>
              <w:t xml:space="preserve">TOURS OPCIONALES </w:t>
            </w:r>
          </w:p>
        </w:tc>
        <w:tc>
          <w:tcPr>
            <w:tcW w:w="455" w:type="dxa"/>
            <w:shd w:val="clear" w:color="auto" w:fill="006600"/>
            <w:vAlign w:val="center"/>
            <w:hideMark/>
          </w:tcPr>
          <w:p w14:paraId="6531E509" w14:textId="77777777" w:rsidR="007B5E30" w:rsidRPr="00BE7893" w:rsidRDefault="007B5E30" w:rsidP="00BE7893">
            <w:pPr>
              <w:jc w:val="center"/>
              <w:rPr>
                <w:rFonts w:asciiTheme="minorHAnsi" w:hAnsiTheme="minorHAnsi" w:cstheme="minorHAnsi"/>
                <w:b/>
                <w:bCs/>
                <w:color w:val="FFFFFF" w:themeColor="background1"/>
                <w:sz w:val="20"/>
                <w:szCs w:val="20"/>
                <w:lang w:val="es-PE" w:eastAsia="es-PE"/>
              </w:rPr>
            </w:pPr>
            <w:r>
              <w:rPr>
                <w:rFonts w:asciiTheme="minorHAnsi" w:hAnsiTheme="minorHAnsi" w:cstheme="minorHAnsi"/>
                <w:b/>
                <w:bCs/>
                <w:color w:val="FFFFFF" w:themeColor="background1"/>
                <w:sz w:val="20"/>
                <w:szCs w:val="20"/>
              </w:rPr>
              <w:t>1</w:t>
            </w:r>
          </w:p>
        </w:tc>
        <w:tc>
          <w:tcPr>
            <w:tcW w:w="455" w:type="dxa"/>
            <w:shd w:val="clear" w:color="auto" w:fill="006600"/>
            <w:vAlign w:val="center"/>
            <w:hideMark/>
          </w:tcPr>
          <w:p w14:paraId="462C7A4A" w14:textId="77777777" w:rsidR="007B5E30" w:rsidRPr="00BE7893" w:rsidRDefault="007B5E30" w:rsidP="00BE7893">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2</w:t>
            </w:r>
          </w:p>
        </w:tc>
        <w:tc>
          <w:tcPr>
            <w:tcW w:w="455" w:type="dxa"/>
            <w:shd w:val="clear" w:color="auto" w:fill="006600"/>
            <w:vAlign w:val="center"/>
          </w:tcPr>
          <w:p w14:paraId="335C3190" w14:textId="77777777" w:rsidR="007B5E30" w:rsidRPr="00BE7893" w:rsidRDefault="007B5E30" w:rsidP="00BE7893">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3</w:t>
            </w:r>
          </w:p>
        </w:tc>
        <w:tc>
          <w:tcPr>
            <w:tcW w:w="455" w:type="dxa"/>
            <w:shd w:val="clear" w:color="auto" w:fill="006600"/>
            <w:vAlign w:val="center"/>
          </w:tcPr>
          <w:p w14:paraId="72E6427E" w14:textId="77777777" w:rsidR="007B5E30" w:rsidRPr="00BE7893" w:rsidRDefault="007B5E30" w:rsidP="00BE7893">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4</w:t>
            </w:r>
          </w:p>
        </w:tc>
        <w:tc>
          <w:tcPr>
            <w:tcW w:w="455" w:type="dxa"/>
            <w:shd w:val="clear" w:color="auto" w:fill="006600"/>
            <w:vAlign w:val="center"/>
          </w:tcPr>
          <w:p w14:paraId="0691CC2B" w14:textId="77777777" w:rsidR="007B5E30" w:rsidRPr="00BE7893" w:rsidRDefault="007B5E30" w:rsidP="00BE7893">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5</w:t>
            </w:r>
          </w:p>
        </w:tc>
        <w:tc>
          <w:tcPr>
            <w:tcW w:w="455" w:type="dxa"/>
            <w:shd w:val="clear" w:color="auto" w:fill="006600"/>
            <w:vAlign w:val="center"/>
          </w:tcPr>
          <w:p w14:paraId="225252C8" w14:textId="77777777" w:rsidR="007B5E30" w:rsidRPr="00BE7893" w:rsidRDefault="007B5E30" w:rsidP="00BE7893">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6</w:t>
            </w:r>
          </w:p>
        </w:tc>
        <w:tc>
          <w:tcPr>
            <w:tcW w:w="1054" w:type="dxa"/>
            <w:shd w:val="clear" w:color="auto" w:fill="005E00"/>
          </w:tcPr>
          <w:p w14:paraId="74656F4D" w14:textId="21DC0FF5" w:rsidR="007B5E30" w:rsidRDefault="007B5E30" w:rsidP="00BE7893">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OPERA</w:t>
            </w:r>
          </w:p>
        </w:tc>
        <w:tc>
          <w:tcPr>
            <w:tcW w:w="1132" w:type="dxa"/>
            <w:shd w:val="clear" w:color="auto" w:fill="005E00"/>
          </w:tcPr>
          <w:p w14:paraId="7EA075F8" w14:textId="0827A805" w:rsidR="007B5E30" w:rsidRPr="00BE7893" w:rsidRDefault="007B5E30" w:rsidP="00BE7893">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DESDE</w:t>
            </w:r>
          </w:p>
        </w:tc>
        <w:tc>
          <w:tcPr>
            <w:tcW w:w="1132" w:type="dxa"/>
            <w:shd w:val="clear" w:color="auto" w:fill="006600"/>
          </w:tcPr>
          <w:p w14:paraId="55E104E2" w14:textId="68AD03C1" w:rsidR="007B5E30" w:rsidRPr="00BE7893" w:rsidRDefault="007B5E30" w:rsidP="00BE7893">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HASTA</w:t>
            </w:r>
          </w:p>
        </w:tc>
      </w:tr>
      <w:tr w:rsidR="0062460A" w:rsidRPr="006E37CA" w14:paraId="05627615" w14:textId="34853635" w:rsidTr="00C41A83">
        <w:trPr>
          <w:trHeight w:val="249"/>
          <w:jc w:val="center"/>
        </w:trPr>
        <w:tc>
          <w:tcPr>
            <w:tcW w:w="4777" w:type="dxa"/>
            <w:noWrap/>
            <w:vAlign w:val="center"/>
          </w:tcPr>
          <w:p w14:paraId="3A09BCB3" w14:textId="444B7733" w:rsidR="0062460A" w:rsidRDefault="0062460A" w:rsidP="0062460A">
            <w:pPr>
              <w:rPr>
                <w:rFonts w:ascii="Calibri" w:hAnsi="Calibri" w:cs="Calibri"/>
                <w:sz w:val="20"/>
                <w:szCs w:val="20"/>
                <w:lang w:val="es-PE" w:eastAsia="es-PE"/>
              </w:rPr>
            </w:pPr>
            <w:r>
              <w:rPr>
                <w:rFonts w:ascii="Calibri" w:hAnsi="Calibri" w:cs="Calibri"/>
                <w:sz w:val="20"/>
                <w:szCs w:val="20"/>
              </w:rPr>
              <w:t>City Tour Por Barranquilla (Privado)</w:t>
            </w:r>
          </w:p>
        </w:tc>
        <w:tc>
          <w:tcPr>
            <w:tcW w:w="455" w:type="dxa"/>
            <w:vAlign w:val="center"/>
          </w:tcPr>
          <w:p w14:paraId="2298F8F2" w14:textId="3A4ACF7D" w:rsidR="0062460A" w:rsidRDefault="0062460A" w:rsidP="0062460A">
            <w:pPr>
              <w:jc w:val="center"/>
              <w:rPr>
                <w:rFonts w:ascii="Calibri" w:hAnsi="Calibri" w:cs="Calibri"/>
                <w:sz w:val="20"/>
                <w:szCs w:val="20"/>
                <w:lang w:val="es-PE" w:eastAsia="es-PE"/>
              </w:rPr>
            </w:pPr>
            <w:r>
              <w:rPr>
                <w:rFonts w:ascii="Calibri" w:hAnsi="Calibri" w:cs="Calibri"/>
                <w:sz w:val="20"/>
                <w:szCs w:val="20"/>
              </w:rPr>
              <w:t>235</w:t>
            </w:r>
          </w:p>
        </w:tc>
        <w:tc>
          <w:tcPr>
            <w:tcW w:w="455" w:type="dxa"/>
            <w:vAlign w:val="center"/>
          </w:tcPr>
          <w:p w14:paraId="61930E30" w14:textId="17EC3D87" w:rsidR="0062460A" w:rsidRDefault="0062460A" w:rsidP="0062460A">
            <w:pPr>
              <w:jc w:val="center"/>
              <w:rPr>
                <w:rFonts w:ascii="Calibri" w:hAnsi="Calibri" w:cs="Calibri"/>
                <w:sz w:val="20"/>
                <w:szCs w:val="20"/>
              </w:rPr>
            </w:pPr>
            <w:r>
              <w:rPr>
                <w:rFonts w:ascii="Calibri" w:hAnsi="Calibri" w:cs="Calibri"/>
                <w:sz w:val="20"/>
                <w:szCs w:val="20"/>
              </w:rPr>
              <w:t>129</w:t>
            </w:r>
          </w:p>
        </w:tc>
        <w:tc>
          <w:tcPr>
            <w:tcW w:w="455" w:type="dxa"/>
            <w:vAlign w:val="center"/>
          </w:tcPr>
          <w:p w14:paraId="61944311" w14:textId="0D382345" w:rsidR="0062460A" w:rsidRDefault="0062460A" w:rsidP="0062460A">
            <w:pPr>
              <w:jc w:val="center"/>
              <w:rPr>
                <w:rFonts w:ascii="Calibri" w:hAnsi="Calibri" w:cs="Calibri"/>
                <w:sz w:val="20"/>
                <w:szCs w:val="20"/>
              </w:rPr>
            </w:pPr>
            <w:r>
              <w:rPr>
                <w:rFonts w:ascii="Calibri" w:hAnsi="Calibri" w:cs="Calibri"/>
                <w:sz w:val="20"/>
                <w:szCs w:val="20"/>
              </w:rPr>
              <w:t>131</w:t>
            </w:r>
          </w:p>
        </w:tc>
        <w:tc>
          <w:tcPr>
            <w:tcW w:w="455" w:type="dxa"/>
            <w:vAlign w:val="center"/>
          </w:tcPr>
          <w:p w14:paraId="0FDDD824" w14:textId="4D1D8C38" w:rsidR="0062460A" w:rsidRDefault="0062460A" w:rsidP="0062460A">
            <w:pPr>
              <w:jc w:val="center"/>
              <w:rPr>
                <w:rFonts w:ascii="Calibri" w:hAnsi="Calibri" w:cs="Calibri"/>
                <w:sz w:val="20"/>
                <w:szCs w:val="20"/>
              </w:rPr>
            </w:pPr>
            <w:r>
              <w:rPr>
                <w:rFonts w:ascii="Calibri" w:hAnsi="Calibri" w:cs="Calibri"/>
                <w:sz w:val="20"/>
                <w:szCs w:val="20"/>
              </w:rPr>
              <w:t>118</w:t>
            </w:r>
          </w:p>
        </w:tc>
        <w:tc>
          <w:tcPr>
            <w:tcW w:w="455" w:type="dxa"/>
            <w:vAlign w:val="center"/>
          </w:tcPr>
          <w:p w14:paraId="4CB9A54F" w14:textId="6C79AD1E" w:rsidR="0062460A" w:rsidRDefault="0062460A" w:rsidP="0062460A">
            <w:pPr>
              <w:jc w:val="center"/>
              <w:rPr>
                <w:rFonts w:ascii="Calibri" w:hAnsi="Calibri" w:cs="Calibri"/>
                <w:sz w:val="20"/>
                <w:szCs w:val="20"/>
              </w:rPr>
            </w:pPr>
            <w:r>
              <w:rPr>
                <w:rFonts w:ascii="Calibri" w:hAnsi="Calibri" w:cs="Calibri"/>
                <w:sz w:val="20"/>
                <w:szCs w:val="20"/>
              </w:rPr>
              <w:t>118</w:t>
            </w:r>
          </w:p>
        </w:tc>
        <w:tc>
          <w:tcPr>
            <w:tcW w:w="455" w:type="dxa"/>
            <w:vAlign w:val="center"/>
          </w:tcPr>
          <w:p w14:paraId="0907A570" w14:textId="1CDDF6DB" w:rsidR="0062460A" w:rsidRDefault="0062460A" w:rsidP="0062460A">
            <w:pPr>
              <w:jc w:val="center"/>
              <w:rPr>
                <w:rFonts w:ascii="Calibri" w:hAnsi="Calibri" w:cs="Calibri"/>
                <w:sz w:val="20"/>
                <w:szCs w:val="20"/>
              </w:rPr>
            </w:pPr>
            <w:r>
              <w:rPr>
                <w:rFonts w:ascii="Calibri" w:hAnsi="Calibri" w:cs="Calibri"/>
                <w:sz w:val="20"/>
                <w:szCs w:val="20"/>
              </w:rPr>
              <w:t>118</w:t>
            </w:r>
          </w:p>
        </w:tc>
        <w:tc>
          <w:tcPr>
            <w:tcW w:w="1054" w:type="dxa"/>
            <w:vAlign w:val="center"/>
          </w:tcPr>
          <w:p w14:paraId="2D7B8B68" w14:textId="3D100D0B" w:rsidR="0062460A" w:rsidRDefault="0062460A" w:rsidP="0062460A">
            <w:pPr>
              <w:jc w:val="center"/>
              <w:rPr>
                <w:rFonts w:ascii="Calibri" w:hAnsi="Calibri" w:cs="Calibri"/>
                <w:color w:val="000000"/>
                <w:sz w:val="20"/>
                <w:szCs w:val="20"/>
              </w:rPr>
            </w:pPr>
            <w:r>
              <w:rPr>
                <w:rFonts w:ascii="Calibri" w:hAnsi="Calibri" w:cs="Calibri"/>
                <w:sz w:val="20"/>
                <w:szCs w:val="20"/>
              </w:rPr>
              <w:t>Diario</w:t>
            </w:r>
          </w:p>
        </w:tc>
        <w:tc>
          <w:tcPr>
            <w:tcW w:w="1132" w:type="dxa"/>
            <w:vAlign w:val="center"/>
          </w:tcPr>
          <w:p w14:paraId="1DA50071" w14:textId="726BD29B" w:rsidR="0062460A" w:rsidRDefault="0062460A" w:rsidP="0062460A">
            <w:pPr>
              <w:jc w:val="center"/>
              <w:rPr>
                <w:rFonts w:ascii="Calibri" w:hAnsi="Calibri" w:cs="Calibri"/>
                <w:sz w:val="20"/>
                <w:szCs w:val="20"/>
              </w:rPr>
            </w:pPr>
            <w:r>
              <w:rPr>
                <w:rFonts w:ascii="Calibri" w:hAnsi="Calibri" w:cs="Calibri"/>
                <w:color w:val="000000"/>
                <w:sz w:val="20"/>
                <w:szCs w:val="20"/>
              </w:rPr>
              <w:t>01/01/2026</w:t>
            </w:r>
          </w:p>
        </w:tc>
        <w:tc>
          <w:tcPr>
            <w:tcW w:w="1132" w:type="dxa"/>
            <w:vAlign w:val="center"/>
          </w:tcPr>
          <w:p w14:paraId="757D5C81" w14:textId="3AD77895" w:rsidR="0062460A" w:rsidRDefault="0062460A" w:rsidP="0062460A">
            <w:pPr>
              <w:jc w:val="center"/>
              <w:rPr>
                <w:rFonts w:ascii="Calibri" w:hAnsi="Calibri" w:cs="Calibri"/>
                <w:sz w:val="20"/>
                <w:szCs w:val="20"/>
              </w:rPr>
            </w:pPr>
            <w:r>
              <w:rPr>
                <w:rFonts w:ascii="Calibri" w:hAnsi="Calibri" w:cs="Calibri"/>
                <w:color w:val="000000"/>
                <w:sz w:val="20"/>
                <w:szCs w:val="20"/>
              </w:rPr>
              <w:t>31/12/2026</w:t>
            </w:r>
          </w:p>
        </w:tc>
      </w:tr>
      <w:tr w:rsidR="0062460A" w:rsidRPr="006E37CA" w14:paraId="39D5ADC8" w14:textId="6552A51E" w:rsidTr="00C41A83">
        <w:trPr>
          <w:trHeight w:val="249"/>
          <w:jc w:val="center"/>
        </w:trPr>
        <w:tc>
          <w:tcPr>
            <w:tcW w:w="4777" w:type="dxa"/>
            <w:noWrap/>
            <w:vAlign w:val="center"/>
          </w:tcPr>
          <w:p w14:paraId="2D58C68B" w14:textId="1C47D238" w:rsidR="0062460A" w:rsidRDefault="0062460A" w:rsidP="0062460A">
            <w:pPr>
              <w:rPr>
                <w:rFonts w:ascii="Calibri" w:hAnsi="Calibri" w:cs="Calibri"/>
                <w:sz w:val="20"/>
                <w:szCs w:val="20"/>
              </w:rPr>
            </w:pPr>
            <w:r>
              <w:rPr>
                <w:rFonts w:ascii="Calibri" w:hAnsi="Calibri" w:cs="Calibri"/>
                <w:sz w:val="20"/>
                <w:szCs w:val="20"/>
              </w:rPr>
              <w:t>Dia De Playa En Prado Mar (Privado)</w:t>
            </w:r>
          </w:p>
        </w:tc>
        <w:tc>
          <w:tcPr>
            <w:tcW w:w="455" w:type="dxa"/>
            <w:vAlign w:val="center"/>
          </w:tcPr>
          <w:p w14:paraId="41C57DD7" w14:textId="4EC3C73E" w:rsidR="0062460A" w:rsidRDefault="0062460A" w:rsidP="0062460A">
            <w:pPr>
              <w:jc w:val="center"/>
              <w:rPr>
                <w:rFonts w:ascii="Calibri" w:hAnsi="Calibri" w:cs="Calibri"/>
                <w:sz w:val="20"/>
                <w:szCs w:val="20"/>
              </w:rPr>
            </w:pPr>
            <w:r>
              <w:rPr>
                <w:rFonts w:ascii="Calibri" w:hAnsi="Calibri" w:cs="Calibri"/>
                <w:sz w:val="20"/>
                <w:szCs w:val="20"/>
              </w:rPr>
              <w:t>298</w:t>
            </w:r>
          </w:p>
        </w:tc>
        <w:tc>
          <w:tcPr>
            <w:tcW w:w="455" w:type="dxa"/>
            <w:vAlign w:val="center"/>
          </w:tcPr>
          <w:p w14:paraId="5079758D" w14:textId="1861DA77" w:rsidR="0062460A" w:rsidRDefault="0062460A" w:rsidP="0062460A">
            <w:pPr>
              <w:jc w:val="center"/>
              <w:rPr>
                <w:rFonts w:ascii="Calibri" w:hAnsi="Calibri" w:cs="Calibri"/>
                <w:sz w:val="20"/>
                <w:szCs w:val="20"/>
              </w:rPr>
            </w:pPr>
            <w:r>
              <w:rPr>
                <w:rFonts w:ascii="Calibri" w:hAnsi="Calibri" w:cs="Calibri"/>
                <w:sz w:val="20"/>
                <w:szCs w:val="20"/>
              </w:rPr>
              <w:t>154</w:t>
            </w:r>
          </w:p>
        </w:tc>
        <w:tc>
          <w:tcPr>
            <w:tcW w:w="455" w:type="dxa"/>
            <w:vAlign w:val="center"/>
          </w:tcPr>
          <w:p w14:paraId="5E9F70E5" w14:textId="087D092D" w:rsidR="0062460A" w:rsidRDefault="0062460A" w:rsidP="0062460A">
            <w:pPr>
              <w:jc w:val="center"/>
              <w:rPr>
                <w:rFonts w:ascii="Calibri" w:hAnsi="Calibri" w:cs="Calibri"/>
                <w:sz w:val="20"/>
                <w:szCs w:val="20"/>
              </w:rPr>
            </w:pPr>
            <w:r>
              <w:rPr>
                <w:rFonts w:ascii="Calibri" w:hAnsi="Calibri" w:cs="Calibri"/>
                <w:sz w:val="20"/>
                <w:szCs w:val="20"/>
              </w:rPr>
              <w:t>138</w:t>
            </w:r>
          </w:p>
        </w:tc>
        <w:tc>
          <w:tcPr>
            <w:tcW w:w="455" w:type="dxa"/>
            <w:vAlign w:val="center"/>
          </w:tcPr>
          <w:p w14:paraId="25BAF6C1" w14:textId="05E1C22C" w:rsidR="0062460A" w:rsidRDefault="0062460A" w:rsidP="0062460A">
            <w:pPr>
              <w:jc w:val="center"/>
              <w:rPr>
                <w:rFonts w:ascii="Calibri" w:hAnsi="Calibri" w:cs="Calibri"/>
                <w:sz w:val="20"/>
                <w:szCs w:val="20"/>
              </w:rPr>
            </w:pPr>
            <w:r>
              <w:rPr>
                <w:rFonts w:ascii="Calibri" w:hAnsi="Calibri" w:cs="Calibri"/>
                <w:sz w:val="20"/>
                <w:szCs w:val="20"/>
              </w:rPr>
              <w:t>133</w:t>
            </w:r>
          </w:p>
        </w:tc>
        <w:tc>
          <w:tcPr>
            <w:tcW w:w="455" w:type="dxa"/>
            <w:vAlign w:val="center"/>
          </w:tcPr>
          <w:p w14:paraId="109923BB" w14:textId="561D18C8" w:rsidR="0062460A" w:rsidRDefault="0062460A" w:rsidP="0062460A">
            <w:pPr>
              <w:jc w:val="center"/>
              <w:rPr>
                <w:rFonts w:ascii="Calibri" w:hAnsi="Calibri" w:cs="Calibri"/>
                <w:sz w:val="20"/>
                <w:szCs w:val="20"/>
              </w:rPr>
            </w:pPr>
            <w:r>
              <w:rPr>
                <w:rFonts w:ascii="Calibri" w:hAnsi="Calibri" w:cs="Calibri"/>
                <w:sz w:val="20"/>
                <w:szCs w:val="20"/>
              </w:rPr>
              <w:t>133</w:t>
            </w:r>
          </w:p>
        </w:tc>
        <w:tc>
          <w:tcPr>
            <w:tcW w:w="455" w:type="dxa"/>
            <w:vAlign w:val="center"/>
          </w:tcPr>
          <w:p w14:paraId="5DFC79B3" w14:textId="546FBB8D" w:rsidR="0062460A" w:rsidRDefault="0062460A" w:rsidP="0062460A">
            <w:pPr>
              <w:jc w:val="center"/>
              <w:rPr>
                <w:rFonts w:ascii="Calibri" w:hAnsi="Calibri" w:cs="Calibri"/>
                <w:sz w:val="20"/>
                <w:szCs w:val="20"/>
              </w:rPr>
            </w:pPr>
            <w:r>
              <w:rPr>
                <w:rFonts w:ascii="Calibri" w:hAnsi="Calibri" w:cs="Calibri"/>
                <w:sz w:val="20"/>
                <w:szCs w:val="20"/>
              </w:rPr>
              <w:t>133</w:t>
            </w:r>
          </w:p>
        </w:tc>
        <w:tc>
          <w:tcPr>
            <w:tcW w:w="1054" w:type="dxa"/>
            <w:vAlign w:val="center"/>
          </w:tcPr>
          <w:p w14:paraId="4AB23C8A" w14:textId="2BD13F0E" w:rsidR="0062460A" w:rsidRDefault="0062460A" w:rsidP="0062460A">
            <w:pPr>
              <w:jc w:val="center"/>
              <w:rPr>
                <w:rFonts w:ascii="Calibri" w:hAnsi="Calibri" w:cs="Calibri"/>
                <w:color w:val="000000"/>
                <w:sz w:val="20"/>
                <w:szCs w:val="20"/>
              </w:rPr>
            </w:pPr>
            <w:r>
              <w:rPr>
                <w:rFonts w:ascii="Calibri" w:hAnsi="Calibri" w:cs="Calibri"/>
                <w:sz w:val="20"/>
                <w:szCs w:val="20"/>
              </w:rPr>
              <w:t>Diario</w:t>
            </w:r>
          </w:p>
        </w:tc>
        <w:tc>
          <w:tcPr>
            <w:tcW w:w="1132" w:type="dxa"/>
            <w:vAlign w:val="center"/>
          </w:tcPr>
          <w:p w14:paraId="761B7D12" w14:textId="779FDB70" w:rsidR="0062460A" w:rsidRDefault="0062460A" w:rsidP="0062460A">
            <w:pPr>
              <w:jc w:val="center"/>
              <w:rPr>
                <w:rFonts w:ascii="Calibri" w:hAnsi="Calibri" w:cs="Calibri"/>
                <w:sz w:val="20"/>
                <w:szCs w:val="20"/>
              </w:rPr>
            </w:pPr>
            <w:r>
              <w:rPr>
                <w:rFonts w:ascii="Calibri" w:hAnsi="Calibri" w:cs="Calibri"/>
                <w:color w:val="000000"/>
                <w:sz w:val="20"/>
                <w:szCs w:val="20"/>
              </w:rPr>
              <w:t>01/01/2026</w:t>
            </w:r>
          </w:p>
        </w:tc>
        <w:tc>
          <w:tcPr>
            <w:tcW w:w="1132" w:type="dxa"/>
            <w:vAlign w:val="center"/>
          </w:tcPr>
          <w:p w14:paraId="2E954B3D" w14:textId="0E7DC8C9" w:rsidR="0062460A" w:rsidRDefault="0062460A" w:rsidP="0062460A">
            <w:pPr>
              <w:jc w:val="center"/>
              <w:rPr>
                <w:rFonts w:ascii="Calibri" w:hAnsi="Calibri" w:cs="Calibri"/>
                <w:sz w:val="20"/>
                <w:szCs w:val="20"/>
              </w:rPr>
            </w:pPr>
            <w:r>
              <w:rPr>
                <w:rFonts w:ascii="Calibri" w:hAnsi="Calibri" w:cs="Calibri"/>
                <w:color w:val="000000"/>
                <w:sz w:val="20"/>
                <w:szCs w:val="20"/>
              </w:rPr>
              <w:t>31/12/2026</w:t>
            </w:r>
          </w:p>
        </w:tc>
      </w:tr>
      <w:tr w:rsidR="0062460A" w:rsidRPr="006E37CA" w14:paraId="57D99AE5" w14:textId="307426BF" w:rsidTr="00C41A83">
        <w:trPr>
          <w:trHeight w:val="249"/>
          <w:jc w:val="center"/>
        </w:trPr>
        <w:tc>
          <w:tcPr>
            <w:tcW w:w="4777" w:type="dxa"/>
            <w:noWrap/>
            <w:vAlign w:val="center"/>
          </w:tcPr>
          <w:p w14:paraId="55789EC2" w14:textId="7CB5FB0F" w:rsidR="0062460A" w:rsidRDefault="0062460A" w:rsidP="0062460A">
            <w:pPr>
              <w:rPr>
                <w:rFonts w:ascii="Calibri" w:hAnsi="Calibri" w:cs="Calibri"/>
                <w:sz w:val="20"/>
                <w:szCs w:val="20"/>
              </w:rPr>
            </w:pPr>
            <w:r>
              <w:rPr>
                <w:rFonts w:ascii="Calibri" w:hAnsi="Calibri" w:cs="Calibri"/>
                <w:sz w:val="20"/>
                <w:szCs w:val="20"/>
              </w:rPr>
              <w:t>Day Tour A Cartagena (Privado)</w:t>
            </w:r>
          </w:p>
        </w:tc>
        <w:tc>
          <w:tcPr>
            <w:tcW w:w="455" w:type="dxa"/>
            <w:vAlign w:val="center"/>
          </w:tcPr>
          <w:p w14:paraId="0F6F4ECC" w14:textId="4E24C87C" w:rsidR="0062460A" w:rsidRDefault="0062460A" w:rsidP="0062460A">
            <w:pPr>
              <w:jc w:val="center"/>
              <w:rPr>
                <w:rFonts w:ascii="Calibri" w:hAnsi="Calibri" w:cs="Calibri"/>
                <w:sz w:val="20"/>
                <w:szCs w:val="20"/>
              </w:rPr>
            </w:pPr>
            <w:r>
              <w:rPr>
                <w:rFonts w:ascii="Calibri" w:hAnsi="Calibri" w:cs="Calibri"/>
                <w:sz w:val="20"/>
                <w:szCs w:val="20"/>
              </w:rPr>
              <w:t>***</w:t>
            </w:r>
          </w:p>
        </w:tc>
        <w:tc>
          <w:tcPr>
            <w:tcW w:w="455" w:type="dxa"/>
            <w:vAlign w:val="center"/>
          </w:tcPr>
          <w:p w14:paraId="3C2EA52D" w14:textId="5D0BF664" w:rsidR="0062460A" w:rsidRDefault="0062460A" w:rsidP="0062460A">
            <w:pPr>
              <w:jc w:val="center"/>
              <w:rPr>
                <w:rFonts w:ascii="Calibri" w:hAnsi="Calibri" w:cs="Calibri"/>
                <w:sz w:val="20"/>
                <w:szCs w:val="20"/>
              </w:rPr>
            </w:pPr>
            <w:r>
              <w:rPr>
                <w:rFonts w:ascii="Calibri" w:hAnsi="Calibri" w:cs="Calibri"/>
                <w:sz w:val="20"/>
                <w:szCs w:val="20"/>
              </w:rPr>
              <w:t>395</w:t>
            </w:r>
          </w:p>
        </w:tc>
        <w:tc>
          <w:tcPr>
            <w:tcW w:w="455" w:type="dxa"/>
            <w:vAlign w:val="center"/>
          </w:tcPr>
          <w:p w14:paraId="64838A9C" w14:textId="049414AD" w:rsidR="0062460A" w:rsidRDefault="0062460A" w:rsidP="0062460A">
            <w:pPr>
              <w:jc w:val="center"/>
              <w:rPr>
                <w:rFonts w:ascii="Calibri" w:hAnsi="Calibri" w:cs="Calibri"/>
                <w:sz w:val="20"/>
                <w:szCs w:val="20"/>
              </w:rPr>
            </w:pPr>
            <w:r>
              <w:rPr>
                <w:rFonts w:ascii="Calibri" w:hAnsi="Calibri" w:cs="Calibri"/>
                <w:sz w:val="20"/>
                <w:szCs w:val="20"/>
              </w:rPr>
              <w:t>324</w:t>
            </w:r>
          </w:p>
        </w:tc>
        <w:tc>
          <w:tcPr>
            <w:tcW w:w="455" w:type="dxa"/>
            <w:vAlign w:val="center"/>
          </w:tcPr>
          <w:p w14:paraId="256965A7" w14:textId="0825F5A4" w:rsidR="0062460A" w:rsidRDefault="0062460A" w:rsidP="0062460A">
            <w:pPr>
              <w:jc w:val="center"/>
              <w:rPr>
                <w:rFonts w:ascii="Calibri" w:hAnsi="Calibri" w:cs="Calibri"/>
                <w:sz w:val="20"/>
                <w:szCs w:val="20"/>
              </w:rPr>
            </w:pPr>
            <w:r>
              <w:rPr>
                <w:rFonts w:ascii="Calibri" w:hAnsi="Calibri" w:cs="Calibri"/>
                <w:sz w:val="20"/>
                <w:szCs w:val="20"/>
              </w:rPr>
              <w:t>274</w:t>
            </w:r>
          </w:p>
        </w:tc>
        <w:tc>
          <w:tcPr>
            <w:tcW w:w="455" w:type="dxa"/>
            <w:vAlign w:val="center"/>
          </w:tcPr>
          <w:p w14:paraId="576D8F7C" w14:textId="39337757" w:rsidR="0062460A" w:rsidRDefault="0062460A" w:rsidP="0062460A">
            <w:pPr>
              <w:jc w:val="center"/>
              <w:rPr>
                <w:rFonts w:ascii="Calibri" w:hAnsi="Calibri" w:cs="Calibri"/>
                <w:sz w:val="20"/>
                <w:szCs w:val="20"/>
              </w:rPr>
            </w:pPr>
            <w:r>
              <w:rPr>
                <w:rFonts w:ascii="Calibri" w:hAnsi="Calibri" w:cs="Calibri"/>
                <w:sz w:val="20"/>
                <w:szCs w:val="20"/>
              </w:rPr>
              <w:t>274</w:t>
            </w:r>
          </w:p>
        </w:tc>
        <w:tc>
          <w:tcPr>
            <w:tcW w:w="455" w:type="dxa"/>
            <w:vAlign w:val="center"/>
          </w:tcPr>
          <w:p w14:paraId="21265D64" w14:textId="7DB6FEDB" w:rsidR="0062460A" w:rsidRDefault="0062460A" w:rsidP="0062460A">
            <w:pPr>
              <w:jc w:val="center"/>
              <w:rPr>
                <w:rFonts w:ascii="Calibri" w:hAnsi="Calibri" w:cs="Calibri"/>
                <w:sz w:val="20"/>
                <w:szCs w:val="20"/>
              </w:rPr>
            </w:pPr>
            <w:r>
              <w:rPr>
                <w:rFonts w:ascii="Calibri" w:hAnsi="Calibri" w:cs="Calibri"/>
                <w:sz w:val="20"/>
                <w:szCs w:val="20"/>
              </w:rPr>
              <w:t>274</w:t>
            </w:r>
          </w:p>
        </w:tc>
        <w:tc>
          <w:tcPr>
            <w:tcW w:w="1054" w:type="dxa"/>
            <w:vAlign w:val="center"/>
          </w:tcPr>
          <w:p w14:paraId="737BA889" w14:textId="156CD0AF" w:rsidR="0062460A" w:rsidRDefault="0062460A" w:rsidP="0062460A">
            <w:pPr>
              <w:jc w:val="center"/>
              <w:rPr>
                <w:rFonts w:ascii="Calibri" w:hAnsi="Calibri" w:cs="Calibri"/>
                <w:color w:val="000000"/>
                <w:sz w:val="20"/>
                <w:szCs w:val="20"/>
              </w:rPr>
            </w:pPr>
            <w:r>
              <w:rPr>
                <w:rFonts w:ascii="Calibri" w:hAnsi="Calibri" w:cs="Calibri"/>
                <w:sz w:val="20"/>
                <w:szCs w:val="20"/>
              </w:rPr>
              <w:t>Diario</w:t>
            </w:r>
          </w:p>
        </w:tc>
        <w:tc>
          <w:tcPr>
            <w:tcW w:w="1132" w:type="dxa"/>
            <w:vAlign w:val="center"/>
          </w:tcPr>
          <w:p w14:paraId="0AB1C19B" w14:textId="32C966DB" w:rsidR="0062460A" w:rsidRDefault="0062460A" w:rsidP="0062460A">
            <w:pPr>
              <w:jc w:val="center"/>
              <w:rPr>
                <w:rFonts w:ascii="Calibri" w:hAnsi="Calibri" w:cs="Calibri"/>
                <w:sz w:val="20"/>
                <w:szCs w:val="20"/>
              </w:rPr>
            </w:pPr>
            <w:r>
              <w:rPr>
                <w:rFonts w:ascii="Calibri" w:hAnsi="Calibri" w:cs="Calibri"/>
                <w:color w:val="000000"/>
                <w:sz w:val="20"/>
                <w:szCs w:val="20"/>
              </w:rPr>
              <w:t>01/01/2026</w:t>
            </w:r>
          </w:p>
        </w:tc>
        <w:tc>
          <w:tcPr>
            <w:tcW w:w="1132" w:type="dxa"/>
            <w:vAlign w:val="center"/>
          </w:tcPr>
          <w:p w14:paraId="72FF4114" w14:textId="179D0642" w:rsidR="0062460A" w:rsidRDefault="0062460A" w:rsidP="0062460A">
            <w:pPr>
              <w:jc w:val="center"/>
              <w:rPr>
                <w:rFonts w:ascii="Calibri" w:hAnsi="Calibri" w:cs="Calibri"/>
                <w:sz w:val="20"/>
                <w:szCs w:val="20"/>
              </w:rPr>
            </w:pPr>
            <w:r>
              <w:rPr>
                <w:rFonts w:ascii="Calibri" w:hAnsi="Calibri" w:cs="Calibri"/>
                <w:color w:val="000000"/>
                <w:sz w:val="20"/>
                <w:szCs w:val="20"/>
              </w:rPr>
              <w:t>31/12/2026</w:t>
            </w:r>
          </w:p>
        </w:tc>
      </w:tr>
      <w:tr w:rsidR="0062460A" w:rsidRPr="006E37CA" w14:paraId="58C145C0" w14:textId="45709859" w:rsidTr="00C41A83">
        <w:trPr>
          <w:trHeight w:val="249"/>
          <w:jc w:val="center"/>
        </w:trPr>
        <w:tc>
          <w:tcPr>
            <w:tcW w:w="4777" w:type="dxa"/>
            <w:noWrap/>
            <w:vAlign w:val="center"/>
          </w:tcPr>
          <w:p w14:paraId="52182DAA" w14:textId="3DD6076E" w:rsidR="0062460A" w:rsidRDefault="0062460A" w:rsidP="0062460A">
            <w:pPr>
              <w:rPr>
                <w:rFonts w:ascii="Calibri" w:hAnsi="Calibri" w:cs="Calibri"/>
                <w:sz w:val="20"/>
                <w:szCs w:val="20"/>
              </w:rPr>
            </w:pPr>
            <w:r>
              <w:rPr>
                <w:rFonts w:ascii="Calibri" w:hAnsi="Calibri" w:cs="Calibri"/>
                <w:sz w:val="20"/>
                <w:szCs w:val="20"/>
              </w:rPr>
              <w:t>Day Tour Santa Marta (Privado)</w:t>
            </w:r>
          </w:p>
        </w:tc>
        <w:tc>
          <w:tcPr>
            <w:tcW w:w="455" w:type="dxa"/>
            <w:vAlign w:val="center"/>
          </w:tcPr>
          <w:p w14:paraId="049CB0DF" w14:textId="19055A35" w:rsidR="0062460A" w:rsidRDefault="0062460A" w:rsidP="0062460A">
            <w:pPr>
              <w:jc w:val="center"/>
              <w:rPr>
                <w:rFonts w:ascii="Calibri" w:hAnsi="Calibri" w:cs="Calibri"/>
                <w:sz w:val="20"/>
                <w:szCs w:val="20"/>
              </w:rPr>
            </w:pPr>
            <w:r>
              <w:rPr>
                <w:rFonts w:ascii="Calibri" w:hAnsi="Calibri" w:cs="Calibri"/>
                <w:sz w:val="20"/>
                <w:szCs w:val="20"/>
              </w:rPr>
              <w:t>***</w:t>
            </w:r>
          </w:p>
        </w:tc>
        <w:tc>
          <w:tcPr>
            <w:tcW w:w="455" w:type="dxa"/>
            <w:vAlign w:val="center"/>
          </w:tcPr>
          <w:p w14:paraId="0A3A13E3" w14:textId="44C7E603" w:rsidR="0062460A" w:rsidRDefault="0062460A" w:rsidP="0062460A">
            <w:pPr>
              <w:jc w:val="center"/>
              <w:rPr>
                <w:rFonts w:ascii="Calibri" w:hAnsi="Calibri" w:cs="Calibri"/>
                <w:sz w:val="20"/>
                <w:szCs w:val="20"/>
              </w:rPr>
            </w:pPr>
            <w:r>
              <w:rPr>
                <w:rFonts w:ascii="Calibri" w:hAnsi="Calibri" w:cs="Calibri"/>
                <w:sz w:val="20"/>
                <w:szCs w:val="20"/>
              </w:rPr>
              <w:t>395</w:t>
            </w:r>
          </w:p>
        </w:tc>
        <w:tc>
          <w:tcPr>
            <w:tcW w:w="455" w:type="dxa"/>
            <w:vAlign w:val="center"/>
          </w:tcPr>
          <w:p w14:paraId="711999C5" w14:textId="1AB50F9D" w:rsidR="0062460A" w:rsidRDefault="0062460A" w:rsidP="0062460A">
            <w:pPr>
              <w:jc w:val="center"/>
              <w:rPr>
                <w:rFonts w:ascii="Calibri" w:hAnsi="Calibri" w:cs="Calibri"/>
                <w:sz w:val="20"/>
                <w:szCs w:val="20"/>
              </w:rPr>
            </w:pPr>
            <w:r>
              <w:rPr>
                <w:rFonts w:ascii="Calibri" w:hAnsi="Calibri" w:cs="Calibri"/>
                <w:sz w:val="20"/>
                <w:szCs w:val="20"/>
              </w:rPr>
              <w:t>324</w:t>
            </w:r>
          </w:p>
        </w:tc>
        <w:tc>
          <w:tcPr>
            <w:tcW w:w="455" w:type="dxa"/>
            <w:vAlign w:val="center"/>
          </w:tcPr>
          <w:p w14:paraId="7E2CFE25" w14:textId="30CA621A" w:rsidR="0062460A" w:rsidRDefault="0062460A" w:rsidP="0062460A">
            <w:pPr>
              <w:jc w:val="center"/>
              <w:rPr>
                <w:rFonts w:ascii="Calibri" w:hAnsi="Calibri" w:cs="Calibri"/>
                <w:sz w:val="20"/>
                <w:szCs w:val="20"/>
              </w:rPr>
            </w:pPr>
            <w:r>
              <w:rPr>
                <w:rFonts w:ascii="Calibri" w:hAnsi="Calibri" w:cs="Calibri"/>
                <w:sz w:val="20"/>
                <w:szCs w:val="20"/>
              </w:rPr>
              <w:t>274</w:t>
            </w:r>
          </w:p>
        </w:tc>
        <w:tc>
          <w:tcPr>
            <w:tcW w:w="455" w:type="dxa"/>
            <w:vAlign w:val="center"/>
          </w:tcPr>
          <w:p w14:paraId="1F1EBAB8" w14:textId="439A1943" w:rsidR="0062460A" w:rsidRDefault="0062460A" w:rsidP="0062460A">
            <w:pPr>
              <w:jc w:val="center"/>
              <w:rPr>
                <w:rFonts w:ascii="Calibri" w:hAnsi="Calibri" w:cs="Calibri"/>
                <w:sz w:val="20"/>
                <w:szCs w:val="20"/>
              </w:rPr>
            </w:pPr>
            <w:r>
              <w:rPr>
                <w:rFonts w:ascii="Calibri" w:hAnsi="Calibri" w:cs="Calibri"/>
                <w:sz w:val="20"/>
                <w:szCs w:val="20"/>
              </w:rPr>
              <w:t>274</w:t>
            </w:r>
          </w:p>
        </w:tc>
        <w:tc>
          <w:tcPr>
            <w:tcW w:w="455" w:type="dxa"/>
            <w:vAlign w:val="center"/>
          </w:tcPr>
          <w:p w14:paraId="78EDE042" w14:textId="55FFFEC8" w:rsidR="0062460A" w:rsidRDefault="0062460A" w:rsidP="0062460A">
            <w:pPr>
              <w:jc w:val="center"/>
              <w:rPr>
                <w:rFonts w:ascii="Calibri" w:hAnsi="Calibri" w:cs="Calibri"/>
                <w:sz w:val="20"/>
                <w:szCs w:val="20"/>
              </w:rPr>
            </w:pPr>
            <w:r>
              <w:rPr>
                <w:rFonts w:ascii="Calibri" w:hAnsi="Calibri" w:cs="Calibri"/>
                <w:sz w:val="20"/>
                <w:szCs w:val="20"/>
              </w:rPr>
              <w:t>274</w:t>
            </w:r>
          </w:p>
        </w:tc>
        <w:tc>
          <w:tcPr>
            <w:tcW w:w="1054" w:type="dxa"/>
            <w:vAlign w:val="center"/>
          </w:tcPr>
          <w:p w14:paraId="3F105AA3" w14:textId="0A8E7FD3" w:rsidR="0062460A" w:rsidRDefault="0062460A" w:rsidP="0062460A">
            <w:pPr>
              <w:jc w:val="center"/>
              <w:rPr>
                <w:rFonts w:ascii="Calibri" w:hAnsi="Calibri" w:cs="Calibri"/>
                <w:color w:val="000000"/>
                <w:sz w:val="20"/>
                <w:szCs w:val="20"/>
              </w:rPr>
            </w:pPr>
            <w:r>
              <w:rPr>
                <w:rFonts w:ascii="Calibri" w:hAnsi="Calibri" w:cs="Calibri"/>
                <w:sz w:val="20"/>
                <w:szCs w:val="20"/>
              </w:rPr>
              <w:t>Diario</w:t>
            </w:r>
          </w:p>
        </w:tc>
        <w:tc>
          <w:tcPr>
            <w:tcW w:w="1132" w:type="dxa"/>
            <w:vAlign w:val="center"/>
          </w:tcPr>
          <w:p w14:paraId="6DEC21BF" w14:textId="69FD8CD3" w:rsidR="0062460A" w:rsidRDefault="0062460A" w:rsidP="0062460A">
            <w:pPr>
              <w:jc w:val="center"/>
              <w:rPr>
                <w:rFonts w:ascii="Calibri" w:hAnsi="Calibri" w:cs="Calibri"/>
                <w:sz w:val="20"/>
                <w:szCs w:val="20"/>
              </w:rPr>
            </w:pPr>
            <w:r>
              <w:rPr>
                <w:rFonts w:ascii="Calibri" w:hAnsi="Calibri" w:cs="Calibri"/>
                <w:color w:val="000000"/>
                <w:sz w:val="20"/>
                <w:szCs w:val="20"/>
              </w:rPr>
              <w:t>01/01/2026</w:t>
            </w:r>
          </w:p>
        </w:tc>
        <w:tc>
          <w:tcPr>
            <w:tcW w:w="1132" w:type="dxa"/>
            <w:vAlign w:val="center"/>
          </w:tcPr>
          <w:p w14:paraId="0B916062" w14:textId="04393664" w:rsidR="0062460A" w:rsidRDefault="0062460A" w:rsidP="0062460A">
            <w:pPr>
              <w:jc w:val="center"/>
              <w:rPr>
                <w:rFonts w:ascii="Calibri" w:hAnsi="Calibri" w:cs="Calibri"/>
                <w:sz w:val="20"/>
                <w:szCs w:val="20"/>
              </w:rPr>
            </w:pPr>
            <w:r>
              <w:rPr>
                <w:rFonts w:ascii="Calibri" w:hAnsi="Calibri" w:cs="Calibri"/>
                <w:color w:val="000000"/>
                <w:sz w:val="20"/>
                <w:szCs w:val="20"/>
              </w:rPr>
              <w:t>31/12/2026</w:t>
            </w:r>
          </w:p>
        </w:tc>
      </w:tr>
      <w:tr w:rsidR="0062460A" w:rsidRPr="006E37CA" w14:paraId="16C00EDA" w14:textId="632B3F1B" w:rsidTr="00C41A83">
        <w:trPr>
          <w:trHeight w:val="249"/>
          <w:jc w:val="center"/>
        </w:trPr>
        <w:tc>
          <w:tcPr>
            <w:tcW w:w="4777" w:type="dxa"/>
            <w:noWrap/>
            <w:vAlign w:val="center"/>
          </w:tcPr>
          <w:p w14:paraId="099DC7AC" w14:textId="1ACA1193" w:rsidR="0062460A" w:rsidRDefault="0062460A" w:rsidP="0062460A">
            <w:pPr>
              <w:rPr>
                <w:rFonts w:ascii="Calibri" w:hAnsi="Calibri" w:cs="Calibri"/>
                <w:sz w:val="20"/>
                <w:szCs w:val="20"/>
              </w:rPr>
            </w:pPr>
            <w:r>
              <w:rPr>
                <w:rFonts w:ascii="Calibri" w:hAnsi="Calibri" w:cs="Calibri"/>
                <w:sz w:val="20"/>
                <w:szCs w:val="20"/>
              </w:rPr>
              <w:t>Artesano Por Un Día En Galapa</w:t>
            </w:r>
          </w:p>
        </w:tc>
        <w:tc>
          <w:tcPr>
            <w:tcW w:w="455" w:type="dxa"/>
            <w:vAlign w:val="center"/>
          </w:tcPr>
          <w:p w14:paraId="0501BAB3" w14:textId="5BF40B15" w:rsidR="0062460A" w:rsidRDefault="0062460A" w:rsidP="0062460A">
            <w:pPr>
              <w:jc w:val="center"/>
              <w:rPr>
                <w:rFonts w:ascii="Calibri" w:hAnsi="Calibri" w:cs="Calibri"/>
                <w:sz w:val="20"/>
                <w:szCs w:val="20"/>
              </w:rPr>
            </w:pPr>
            <w:r>
              <w:rPr>
                <w:rFonts w:ascii="Calibri" w:hAnsi="Calibri" w:cs="Calibri"/>
                <w:sz w:val="20"/>
                <w:szCs w:val="20"/>
              </w:rPr>
              <w:t>***</w:t>
            </w:r>
          </w:p>
        </w:tc>
        <w:tc>
          <w:tcPr>
            <w:tcW w:w="455" w:type="dxa"/>
            <w:vAlign w:val="center"/>
          </w:tcPr>
          <w:p w14:paraId="2E6414C2" w14:textId="65D4389F" w:rsidR="0062460A" w:rsidRDefault="0062460A" w:rsidP="0062460A">
            <w:pPr>
              <w:jc w:val="center"/>
              <w:rPr>
                <w:rFonts w:ascii="Calibri" w:hAnsi="Calibri" w:cs="Calibri"/>
                <w:sz w:val="20"/>
                <w:szCs w:val="20"/>
              </w:rPr>
            </w:pPr>
            <w:r>
              <w:rPr>
                <w:rFonts w:ascii="Calibri" w:hAnsi="Calibri" w:cs="Calibri"/>
                <w:sz w:val="20"/>
                <w:szCs w:val="20"/>
              </w:rPr>
              <w:t>138</w:t>
            </w:r>
          </w:p>
        </w:tc>
        <w:tc>
          <w:tcPr>
            <w:tcW w:w="455" w:type="dxa"/>
            <w:vAlign w:val="center"/>
          </w:tcPr>
          <w:p w14:paraId="507D2500" w14:textId="570D7DB6" w:rsidR="0062460A" w:rsidRDefault="0062460A" w:rsidP="0062460A">
            <w:pPr>
              <w:jc w:val="center"/>
              <w:rPr>
                <w:rFonts w:ascii="Calibri" w:hAnsi="Calibri" w:cs="Calibri"/>
                <w:sz w:val="20"/>
                <w:szCs w:val="20"/>
              </w:rPr>
            </w:pPr>
            <w:r>
              <w:rPr>
                <w:rFonts w:ascii="Calibri" w:hAnsi="Calibri" w:cs="Calibri"/>
                <w:sz w:val="20"/>
                <w:szCs w:val="20"/>
              </w:rPr>
              <w:t>106</w:t>
            </w:r>
          </w:p>
        </w:tc>
        <w:tc>
          <w:tcPr>
            <w:tcW w:w="455" w:type="dxa"/>
            <w:vAlign w:val="center"/>
          </w:tcPr>
          <w:p w14:paraId="6C0158A0" w14:textId="036680D4" w:rsidR="0062460A" w:rsidRDefault="0062460A" w:rsidP="0062460A">
            <w:pPr>
              <w:jc w:val="center"/>
              <w:rPr>
                <w:rFonts w:ascii="Calibri" w:hAnsi="Calibri" w:cs="Calibri"/>
                <w:sz w:val="20"/>
                <w:szCs w:val="20"/>
              </w:rPr>
            </w:pPr>
            <w:r>
              <w:rPr>
                <w:rFonts w:ascii="Calibri" w:hAnsi="Calibri" w:cs="Calibri"/>
                <w:sz w:val="20"/>
                <w:szCs w:val="20"/>
              </w:rPr>
              <w:t>110</w:t>
            </w:r>
          </w:p>
        </w:tc>
        <w:tc>
          <w:tcPr>
            <w:tcW w:w="455" w:type="dxa"/>
            <w:vAlign w:val="center"/>
          </w:tcPr>
          <w:p w14:paraId="0AB1D3FC" w14:textId="6D763B68" w:rsidR="0062460A" w:rsidRDefault="0062460A" w:rsidP="0062460A">
            <w:pPr>
              <w:jc w:val="center"/>
              <w:rPr>
                <w:rFonts w:ascii="Calibri" w:hAnsi="Calibri" w:cs="Calibri"/>
                <w:sz w:val="20"/>
                <w:szCs w:val="20"/>
              </w:rPr>
            </w:pPr>
            <w:r>
              <w:rPr>
                <w:rFonts w:ascii="Calibri" w:hAnsi="Calibri" w:cs="Calibri"/>
                <w:sz w:val="20"/>
                <w:szCs w:val="20"/>
              </w:rPr>
              <w:t>110</w:t>
            </w:r>
          </w:p>
        </w:tc>
        <w:tc>
          <w:tcPr>
            <w:tcW w:w="455" w:type="dxa"/>
            <w:vAlign w:val="center"/>
          </w:tcPr>
          <w:p w14:paraId="631E26B6" w14:textId="712D5F47" w:rsidR="0062460A" w:rsidRDefault="0062460A" w:rsidP="0062460A">
            <w:pPr>
              <w:jc w:val="center"/>
              <w:rPr>
                <w:rFonts w:ascii="Calibri" w:hAnsi="Calibri" w:cs="Calibri"/>
                <w:sz w:val="20"/>
                <w:szCs w:val="20"/>
              </w:rPr>
            </w:pPr>
            <w:r>
              <w:rPr>
                <w:rFonts w:ascii="Calibri" w:hAnsi="Calibri" w:cs="Calibri"/>
                <w:sz w:val="20"/>
                <w:szCs w:val="20"/>
              </w:rPr>
              <w:t>110</w:t>
            </w:r>
          </w:p>
        </w:tc>
        <w:tc>
          <w:tcPr>
            <w:tcW w:w="1054" w:type="dxa"/>
            <w:vAlign w:val="center"/>
          </w:tcPr>
          <w:p w14:paraId="3A97D4D7" w14:textId="17CA889D" w:rsidR="0062460A" w:rsidRDefault="0062460A" w:rsidP="0062460A">
            <w:pPr>
              <w:jc w:val="center"/>
              <w:rPr>
                <w:rFonts w:ascii="Calibri" w:hAnsi="Calibri" w:cs="Calibri"/>
                <w:color w:val="000000"/>
                <w:sz w:val="20"/>
                <w:szCs w:val="20"/>
              </w:rPr>
            </w:pPr>
            <w:r>
              <w:rPr>
                <w:rFonts w:ascii="Calibri" w:hAnsi="Calibri" w:cs="Calibri"/>
                <w:sz w:val="20"/>
                <w:szCs w:val="20"/>
              </w:rPr>
              <w:t>Diario</w:t>
            </w:r>
          </w:p>
        </w:tc>
        <w:tc>
          <w:tcPr>
            <w:tcW w:w="1132" w:type="dxa"/>
            <w:vAlign w:val="center"/>
          </w:tcPr>
          <w:p w14:paraId="68238416" w14:textId="7171ECD6" w:rsidR="0062460A" w:rsidRDefault="0062460A" w:rsidP="0062460A">
            <w:pPr>
              <w:jc w:val="center"/>
              <w:rPr>
                <w:rFonts w:ascii="Calibri" w:hAnsi="Calibri" w:cs="Calibri"/>
                <w:sz w:val="20"/>
                <w:szCs w:val="20"/>
              </w:rPr>
            </w:pPr>
            <w:r>
              <w:rPr>
                <w:rFonts w:ascii="Calibri" w:hAnsi="Calibri" w:cs="Calibri"/>
                <w:color w:val="000000"/>
                <w:sz w:val="20"/>
                <w:szCs w:val="20"/>
              </w:rPr>
              <w:t>01/01/2026</w:t>
            </w:r>
          </w:p>
        </w:tc>
        <w:tc>
          <w:tcPr>
            <w:tcW w:w="1132" w:type="dxa"/>
            <w:vAlign w:val="center"/>
          </w:tcPr>
          <w:p w14:paraId="0D20CECC" w14:textId="76222BC1" w:rsidR="0062460A" w:rsidRDefault="0062460A" w:rsidP="0062460A">
            <w:pPr>
              <w:jc w:val="center"/>
              <w:rPr>
                <w:rFonts w:ascii="Calibri" w:hAnsi="Calibri" w:cs="Calibri"/>
                <w:sz w:val="20"/>
                <w:szCs w:val="20"/>
              </w:rPr>
            </w:pPr>
            <w:r>
              <w:rPr>
                <w:rFonts w:ascii="Calibri" w:hAnsi="Calibri" w:cs="Calibri"/>
                <w:color w:val="000000"/>
                <w:sz w:val="20"/>
                <w:szCs w:val="20"/>
              </w:rPr>
              <w:t>31/12/2026</w:t>
            </w:r>
          </w:p>
        </w:tc>
      </w:tr>
      <w:tr w:rsidR="0062460A" w:rsidRPr="006E37CA" w14:paraId="4EE31EEB" w14:textId="3EAA0F5F" w:rsidTr="00C41A83">
        <w:trPr>
          <w:trHeight w:val="249"/>
          <w:jc w:val="center"/>
        </w:trPr>
        <w:tc>
          <w:tcPr>
            <w:tcW w:w="4777" w:type="dxa"/>
            <w:noWrap/>
            <w:vAlign w:val="center"/>
          </w:tcPr>
          <w:p w14:paraId="610688E6" w14:textId="07EF4E22" w:rsidR="0062460A" w:rsidRPr="00B93EAC" w:rsidRDefault="0062460A" w:rsidP="0062460A">
            <w:pPr>
              <w:rPr>
                <w:rFonts w:ascii="Calibri" w:hAnsi="Calibri" w:cs="Calibri"/>
                <w:sz w:val="20"/>
                <w:szCs w:val="20"/>
                <w:lang w:val="en-US"/>
              </w:rPr>
            </w:pPr>
            <w:r>
              <w:rPr>
                <w:rFonts w:ascii="Calibri" w:hAnsi="Calibri" w:cs="Calibri"/>
                <w:sz w:val="20"/>
                <w:szCs w:val="20"/>
              </w:rPr>
              <w:t>Day Tour Aracataca La Tierra De Gabo</w:t>
            </w:r>
          </w:p>
        </w:tc>
        <w:tc>
          <w:tcPr>
            <w:tcW w:w="455" w:type="dxa"/>
            <w:vAlign w:val="center"/>
          </w:tcPr>
          <w:p w14:paraId="52BED93D" w14:textId="2E7C3BE4" w:rsidR="0062460A" w:rsidRDefault="0062460A" w:rsidP="0062460A">
            <w:pPr>
              <w:jc w:val="center"/>
              <w:rPr>
                <w:rFonts w:ascii="Calibri" w:hAnsi="Calibri" w:cs="Calibri"/>
                <w:sz w:val="20"/>
                <w:szCs w:val="20"/>
              </w:rPr>
            </w:pPr>
            <w:r>
              <w:rPr>
                <w:rFonts w:ascii="Calibri" w:hAnsi="Calibri" w:cs="Calibri"/>
                <w:sz w:val="20"/>
                <w:szCs w:val="20"/>
              </w:rPr>
              <w:t>***</w:t>
            </w:r>
          </w:p>
        </w:tc>
        <w:tc>
          <w:tcPr>
            <w:tcW w:w="455" w:type="dxa"/>
            <w:vAlign w:val="center"/>
          </w:tcPr>
          <w:p w14:paraId="7EA0D265" w14:textId="2E09A58B" w:rsidR="0062460A" w:rsidRDefault="0062460A" w:rsidP="0062460A">
            <w:pPr>
              <w:jc w:val="center"/>
              <w:rPr>
                <w:rFonts w:ascii="Calibri" w:hAnsi="Calibri" w:cs="Calibri"/>
                <w:sz w:val="20"/>
                <w:szCs w:val="20"/>
              </w:rPr>
            </w:pPr>
            <w:r>
              <w:rPr>
                <w:rFonts w:ascii="Calibri" w:hAnsi="Calibri" w:cs="Calibri"/>
                <w:sz w:val="20"/>
                <w:szCs w:val="20"/>
              </w:rPr>
              <w:t>411</w:t>
            </w:r>
          </w:p>
        </w:tc>
        <w:tc>
          <w:tcPr>
            <w:tcW w:w="455" w:type="dxa"/>
            <w:vAlign w:val="center"/>
          </w:tcPr>
          <w:p w14:paraId="7AB479B4" w14:textId="50B3AFC8" w:rsidR="0062460A" w:rsidRDefault="0062460A" w:rsidP="0062460A">
            <w:pPr>
              <w:jc w:val="center"/>
              <w:rPr>
                <w:rFonts w:ascii="Calibri" w:hAnsi="Calibri" w:cs="Calibri"/>
                <w:sz w:val="20"/>
                <w:szCs w:val="20"/>
              </w:rPr>
            </w:pPr>
            <w:r>
              <w:rPr>
                <w:rFonts w:ascii="Calibri" w:hAnsi="Calibri" w:cs="Calibri"/>
                <w:sz w:val="20"/>
                <w:szCs w:val="20"/>
              </w:rPr>
              <w:t>324</w:t>
            </w:r>
          </w:p>
        </w:tc>
        <w:tc>
          <w:tcPr>
            <w:tcW w:w="455" w:type="dxa"/>
            <w:vAlign w:val="center"/>
          </w:tcPr>
          <w:p w14:paraId="78ADE8E5" w14:textId="6D6630AF" w:rsidR="0062460A" w:rsidRDefault="0062460A" w:rsidP="0062460A">
            <w:pPr>
              <w:jc w:val="center"/>
              <w:rPr>
                <w:rFonts w:ascii="Calibri" w:hAnsi="Calibri" w:cs="Calibri"/>
                <w:sz w:val="20"/>
                <w:szCs w:val="20"/>
              </w:rPr>
            </w:pPr>
            <w:r>
              <w:rPr>
                <w:rFonts w:ascii="Calibri" w:hAnsi="Calibri" w:cs="Calibri"/>
                <w:sz w:val="20"/>
                <w:szCs w:val="20"/>
              </w:rPr>
              <w:t>226</w:t>
            </w:r>
          </w:p>
        </w:tc>
        <w:tc>
          <w:tcPr>
            <w:tcW w:w="455" w:type="dxa"/>
            <w:vAlign w:val="center"/>
          </w:tcPr>
          <w:p w14:paraId="42CC98CB" w14:textId="6D75B81D" w:rsidR="0062460A" w:rsidRDefault="0062460A" w:rsidP="0062460A">
            <w:pPr>
              <w:jc w:val="center"/>
              <w:rPr>
                <w:rFonts w:ascii="Calibri" w:hAnsi="Calibri" w:cs="Calibri"/>
                <w:sz w:val="20"/>
                <w:szCs w:val="20"/>
              </w:rPr>
            </w:pPr>
            <w:r>
              <w:rPr>
                <w:rFonts w:ascii="Calibri" w:hAnsi="Calibri" w:cs="Calibri"/>
                <w:sz w:val="20"/>
                <w:szCs w:val="20"/>
              </w:rPr>
              <w:t>226</w:t>
            </w:r>
          </w:p>
        </w:tc>
        <w:tc>
          <w:tcPr>
            <w:tcW w:w="455" w:type="dxa"/>
            <w:vAlign w:val="center"/>
          </w:tcPr>
          <w:p w14:paraId="3E0E8A79" w14:textId="219B64B9" w:rsidR="0062460A" w:rsidRDefault="0062460A" w:rsidP="0062460A">
            <w:pPr>
              <w:jc w:val="center"/>
              <w:rPr>
                <w:rFonts w:ascii="Calibri" w:hAnsi="Calibri" w:cs="Calibri"/>
                <w:sz w:val="20"/>
                <w:szCs w:val="20"/>
              </w:rPr>
            </w:pPr>
            <w:r>
              <w:rPr>
                <w:rFonts w:ascii="Calibri" w:hAnsi="Calibri" w:cs="Calibri"/>
                <w:sz w:val="20"/>
                <w:szCs w:val="20"/>
              </w:rPr>
              <w:t>226</w:t>
            </w:r>
          </w:p>
        </w:tc>
        <w:tc>
          <w:tcPr>
            <w:tcW w:w="1054" w:type="dxa"/>
            <w:vAlign w:val="center"/>
          </w:tcPr>
          <w:p w14:paraId="6CEFD7B1" w14:textId="4FE7A309" w:rsidR="0062460A" w:rsidRDefault="0062460A" w:rsidP="0062460A">
            <w:pPr>
              <w:jc w:val="center"/>
              <w:rPr>
                <w:rFonts w:ascii="Calibri" w:hAnsi="Calibri" w:cs="Calibri"/>
                <w:color w:val="000000"/>
                <w:sz w:val="20"/>
                <w:szCs w:val="20"/>
              </w:rPr>
            </w:pPr>
            <w:r>
              <w:rPr>
                <w:rFonts w:ascii="Calibri" w:hAnsi="Calibri" w:cs="Calibri"/>
                <w:sz w:val="20"/>
                <w:szCs w:val="20"/>
              </w:rPr>
              <w:t>Diario</w:t>
            </w:r>
          </w:p>
        </w:tc>
        <w:tc>
          <w:tcPr>
            <w:tcW w:w="1132" w:type="dxa"/>
            <w:vAlign w:val="center"/>
          </w:tcPr>
          <w:p w14:paraId="515CC9D4" w14:textId="6DCD02C3" w:rsidR="0062460A" w:rsidRDefault="0062460A" w:rsidP="0062460A">
            <w:pPr>
              <w:jc w:val="center"/>
              <w:rPr>
                <w:rFonts w:ascii="Calibri" w:hAnsi="Calibri" w:cs="Calibri"/>
                <w:sz w:val="20"/>
                <w:szCs w:val="20"/>
              </w:rPr>
            </w:pPr>
            <w:r>
              <w:rPr>
                <w:rFonts w:ascii="Calibri" w:hAnsi="Calibri" w:cs="Calibri"/>
                <w:color w:val="000000"/>
                <w:sz w:val="20"/>
                <w:szCs w:val="20"/>
              </w:rPr>
              <w:t>01/01/2026</w:t>
            </w:r>
          </w:p>
        </w:tc>
        <w:tc>
          <w:tcPr>
            <w:tcW w:w="1132" w:type="dxa"/>
            <w:vAlign w:val="center"/>
          </w:tcPr>
          <w:p w14:paraId="1D1C903F" w14:textId="1BCF550B" w:rsidR="0062460A" w:rsidRDefault="0062460A" w:rsidP="0062460A">
            <w:pPr>
              <w:jc w:val="center"/>
              <w:rPr>
                <w:rFonts w:ascii="Calibri" w:hAnsi="Calibri" w:cs="Calibri"/>
                <w:sz w:val="20"/>
                <w:szCs w:val="20"/>
              </w:rPr>
            </w:pPr>
            <w:r>
              <w:rPr>
                <w:rFonts w:ascii="Calibri" w:hAnsi="Calibri" w:cs="Calibri"/>
                <w:color w:val="000000"/>
                <w:sz w:val="20"/>
                <w:szCs w:val="20"/>
              </w:rPr>
              <w:t>31/12/2026</w:t>
            </w:r>
          </w:p>
        </w:tc>
      </w:tr>
      <w:tr w:rsidR="0062460A" w:rsidRPr="006E37CA" w14:paraId="3107DFB6" w14:textId="77777777" w:rsidTr="00C41A83">
        <w:trPr>
          <w:trHeight w:val="249"/>
          <w:jc w:val="center"/>
        </w:trPr>
        <w:tc>
          <w:tcPr>
            <w:tcW w:w="4777" w:type="dxa"/>
            <w:noWrap/>
            <w:vAlign w:val="center"/>
          </w:tcPr>
          <w:p w14:paraId="45F81CD4" w14:textId="2F594704" w:rsidR="0062460A" w:rsidRDefault="0062460A" w:rsidP="0062460A">
            <w:pPr>
              <w:rPr>
                <w:rFonts w:ascii="Calibri" w:hAnsi="Calibri" w:cs="Calibri"/>
                <w:sz w:val="20"/>
                <w:szCs w:val="20"/>
              </w:rPr>
            </w:pPr>
            <w:r>
              <w:rPr>
                <w:rFonts w:ascii="Calibri" w:hAnsi="Calibri" w:cs="Calibri"/>
                <w:sz w:val="20"/>
                <w:szCs w:val="20"/>
              </w:rPr>
              <w:t>Atardecer En Puerto Colombia</w:t>
            </w:r>
          </w:p>
        </w:tc>
        <w:tc>
          <w:tcPr>
            <w:tcW w:w="455" w:type="dxa"/>
            <w:vAlign w:val="center"/>
          </w:tcPr>
          <w:p w14:paraId="5A76CC80" w14:textId="331DCF71" w:rsidR="0062460A" w:rsidRDefault="0062460A" w:rsidP="0062460A">
            <w:pPr>
              <w:jc w:val="center"/>
              <w:rPr>
                <w:rFonts w:ascii="Calibri" w:hAnsi="Calibri" w:cs="Calibri"/>
                <w:sz w:val="20"/>
                <w:szCs w:val="20"/>
              </w:rPr>
            </w:pPr>
            <w:r>
              <w:rPr>
                <w:rFonts w:ascii="Calibri" w:hAnsi="Calibri" w:cs="Calibri"/>
                <w:sz w:val="20"/>
                <w:szCs w:val="20"/>
              </w:rPr>
              <w:t>***</w:t>
            </w:r>
          </w:p>
        </w:tc>
        <w:tc>
          <w:tcPr>
            <w:tcW w:w="455" w:type="dxa"/>
            <w:vAlign w:val="center"/>
          </w:tcPr>
          <w:p w14:paraId="1A904263" w14:textId="754D129C" w:rsidR="0062460A" w:rsidRDefault="0062460A" w:rsidP="0062460A">
            <w:pPr>
              <w:jc w:val="center"/>
              <w:rPr>
                <w:rFonts w:ascii="Calibri" w:hAnsi="Calibri" w:cs="Calibri"/>
                <w:sz w:val="20"/>
                <w:szCs w:val="20"/>
              </w:rPr>
            </w:pPr>
            <w:r>
              <w:rPr>
                <w:rFonts w:ascii="Calibri" w:hAnsi="Calibri" w:cs="Calibri"/>
                <w:sz w:val="20"/>
                <w:szCs w:val="20"/>
              </w:rPr>
              <w:t>181</w:t>
            </w:r>
          </w:p>
        </w:tc>
        <w:tc>
          <w:tcPr>
            <w:tcW w:w="455" w:type="dxa"/>
            <w:vAlign w:val="center"/>
          </w:tcPr>
          <w:p w14:paraId="2B4F9B6B" w14:textId="4ADA0C0D" w:rsidR="0062460A" w:rsidRDefault="0062460A" w:rsidP="0062460A">
            <w:pPr>
              <w:jc w:val="center"/>
              <w:rPr>
                <w:rFonts w:ascii="Calibri" w:hAnsi="Calibri" w:cs="Calibri"/>
                <w:sz w:val="20"/>
                <w:szCs w:val="20"/>
              </w:rPr>
            </w:pPr>
            <w:r>
              <w:rPr>
                <w:rFonts w:ascii="Calibri" w:hAnsi="Calibri" w:cs="Calibri"/>
                <w:sz w:val="20"/>
                <w:szCs w:val="20"/>
              </w:rPr>
              <w:t>140</w:t>
            </w:r>
          </w:p>
        </w:tc>
        <w:tc>
          <w:tcPr>
            <w:tcW w:w="455" w:type="dxa"/>
            <w:vAlign w:val="center"/>
          </w:tcPr>
          <w:p w14:paraId="280A2E57" w14:textId="561C0B02" w:rsidR="0062460A" w:rsidRDefault="0062460A" w:rsidP="0062460A">
            <w:pPr>
              <w:jc w:val="center"/>
              <w:rPr>
                <w:rFonts w:ascii="Calibri" w:hAnsi="Calibri" w:cs="Calibri"/>
                <w:sz w:val="20"/>
                <w:szCs w:val="20"/>
              </w:rPr>
            </w:pPr>
            <w:r>
              <w:rPr>
                <w:rFonts w:ascii="Calibri" w:hAnsi="Calibri" w:cs="Calibri"/>
                <w:sz w:val="20"/>
                <w:szCs w:val="20"/>
              </w:rPr>
              <w:t>106</w:t>
            </w:r>
          </w:p>
        </w:tc>
        <w:tc>
          <w:tcPr>
            <w:tcW w:w="455" w:type="dxa"/>
            <w:vAlign w:val="center"/>
          </w:tcPr>
          <w:p w14:paraId="29A08A9C" w14:textId="6AAABB13" w:rsidR="0062460A" w:rsidRDefault="0062460A" w:rsidP="0062460A">
            <w:pPr>
              <w:jc w:val="center"/>
              <w:rPr>
                <w:rFonts w:ascii="Calibri" w:hAnsi="Calibri" w:cs="Calibri"/>
                <w:sz w:val="20"/>
                <w:szCs w:val="20"/>
              </w:rPr>
            </w:pPr>
            <w:r>
              <w:rPr>
                <w:rFonts w:ascii="Calibri" w:hAnsi="Calibri" w:cs="Calibri"/>
                <w:sz w:val="20"/>
                <w:szCs w:val="20"/>
              </w:rPr>
              <w:t>106</w:t>
            </w:r>
          </w:p>
        </w:tc>
        <w:tc>
          <w:tcPr>
            <w:tcW w:w="455" w:type="dxa"/>
            <w:vAlign w:val="center"/>
          </w:tcPr>
          <w:p w14:paraId="0EF255B2" w14:textId="1864452B" w:rsidR="0062460A" w:rsidRDefault="0062460A" w:rsidP="0062460A">
            <w:pPr>
              <w:jc w:val="center"/>
              <w:rPr>
                <w:rFonts w:ascii="Calibri" w:hAnsi="Calibri" w:cs="Calibri"/>
                <w:sz w:val="20"/>
                <w:szCs w:val="20"/>
              </w:rPr>
            </w:pPr>
            <w:r>
              <w:rPr>
                <w:rFonts w:ascii="Calibri" w:hAnsi="Calibri" w:cs="Calibri"/>
                <w:sz w:val="20"/>
                <w:szCs w:val="20"/>
              </w:rPr>
              <w:t>106</w:t>
            </w:r>
          </w:p>
        </w:tc>
        <w:tc>
          <w:tcPr>
            <w:tcW w:w="1054" w:type="dxa"/>
            <w:vAlign w:val="center"/>
          </w:tcPr>
          <w:p w14:paraId="567F453C" w14:textId="04666C5C" w:rsidR="0062460A" w:rsidRDefault="0062460A" w:rsidP="0062460A">
            <w:pPr>
              <w:jc w:val="center"/>
              <w:rPr>
                <w:rFonts w:ascii="Calibri" w:hAnsi="Calibri" w:cs="Calibri"/>
                <w:color w:val="000000"/>
                <w:sz w:val="20"/>
                <w:szCs w:val="20"/>
              </w:rPr>
            </w:pPr>
            <w:r>
              <w:rPr>
                <w:rFonts w:ascii="Calibri" w:hAnsi="Calibri" w:cs="Calibri"/>
                <w:sz w:val="20"/>
                <w:szCs w:val="20"/>
              </w:rPr>
              <w:t>Diario</w:t>
            </w:r>
          </w:p>
        </w:tc>
        <w:tc>
          <w:tcPr>
            <w:tcW w:w="1132" w:type="dxa"/>
            <w:vAlign w:val="center"/>
          </w:tcPr>
          <w:p w14:paraId="01CE4B09" w14:textId="48328E06" w:rsidR="0062460A" w:rsidRDefault="0062460A" w:rsidP="0062460A">
            <w:pPr>
              <w:jc w:val="center"/>
              <w:rPr>
                <w:rFonts w:ascii="Calibri" w:hAnsi="Calibri" w:cs="Calibri"/>
                <w:color w:val="000000"/>
                <w:sz w:val="20"/>
                <w:szCs w:val="20"/>
              </w:rPr>
            </w:pPr>
            <w:r>
              <w:rPr>
                <w:rFonts w:ascii="Calibri" w:hAnsi="Calibri" w:cs="Calibri"/>
                <w:color w:val="000000"/>
                <w:sz w:val="20"/>
                <w:szCs w:val="20"/>
              </w:rPr>
              <w:t>01/01/2026</w:t>
            </w:r>
          </w:p>
        </w:tc>
        <w:tc>
          <w:tcPr>
            <w:tcW w:w="1132" w:type="dxa"/>
            <w:vAlign w:val="center"/>
          </w:tcPr>
          <w:p w14:paraId="622142AD" w14:textId="12857C8A" w:rsidR="0062460A" w:rsidRDefault="0062460A" w:rsidP="0062460A">
            <w:pPr>
              <w:jc w:val="center"/>
              <w:rPr>
                <w:rFonts w:ascii="Calibri" w:hAnsi="Calibri" w:cs="Calibri"/>
                <w:color w:val="000000"/>
                <w:sz w:val="20"/>
                <w:szCs w:val="20"/>
              </w:rPr>
            </w:pPr>
            <w:r>
              <w:rPr>
                <w:rFonts w:ascii="Calibri" w:hAnsi="Calibri" w:cs="Calibri"/>
                <w:color w:val="000000"/>
                <w:sz w:val="20"/>
                <w:szCs w:val="20"/>
              </w:rPr>
              <w:t>31/12/2026</w:t>
            </w:r>
          </w:p>
        </w:tc>
      </w:tr>
      <w:tr w:rsidR="0062460A" w:rsidRPr="006E37CA" w14:paraId="296218B1" w14:textId="6BD68778" w:rsidTr="00C41A83">
        <w:trPr>
          <w:trHeight w:val="249"/>
          <w:jc w:val="center"/>
        </w:trPr>
        <w:tc>
          <w:tcPr>
            <w:tcW w:w="4777" w:type="dxa"/>
            <w:noWrap/>
            <w:vAlign w:val="center"/>
          </w:tcPr>
          <w:p w14:paraId="7A260AD7" w14:textId="7A774F9D" w:rsidR="0062460A" w:rsidRDefault="0062460A" w:rsidP="0062460A">
            <w:pPr>
              <w:rPr>
                <w:rFonts w:ascii="Calibri" w:hAnsi="Calibri" w:cs="Calibri"/>
                <w:sz w:val="20"/>
                <w:szCs w:val="20"/>
              </w:rPr>
            </w:pPr>
            <w:r>
              <w:rPr>
                <w:rFonts w:ascii="Calibri" w:hAnsi="Calibri" w:cs="Calibri"/>
                <w:sz w:val="20"/>
                <w:szCs w:val="20"/>
              </w:rPr>
              <w:t>Dia De Playa En Puerto Velero</w:t>
            </w:r>
          </w:p>
        </w:tc>
        <w:tc>
          <w:tcPr>
            <w:tcW w:w="455" w:type="dxa"/>
            <w:vAlign w:val="center"/>
          </w:tcPr>
          <w:p w14:paraId="207AC268" w14:textId="72F17A72" w:rsidR="0062460A" w:rsidRDefault="0062460A" w:rsidP="0062460A">
            <w:pPr>
              <w:jc w:val="center"/>
              <w:rPr>
                <w:rFonts w:ascii="Calibri" w:hAnsi="Calibri" w:cs="Calibri"/>
                <w:sz w:val="20"/>
                <w:szCs w:val="20"/>
              </w:rPr>
            </w:pPr>
            <w:r>
              <w:rPr>
                <w:rFonts w:ascii="Calibri" w:hAnsi="Calibri" w:cs="Calibri"/>
                <w:sz w:val="20"/>
                <w:szCs w:val="20"/>
              </w:rPr>
              <w:t>***</w:t>
            </w:r>
          </w:p>
        </w:tc>
        <w:tc>
          <w:tcPr>
            <w:tcW w:w="455" w:type="dxa"/>
            <w:vAlign w:val="center"/>
          </w:tcPr>
          <w:p w14:paraId="2080E3A1" w14:textId="79900212" w:rsidR="0062460A" w:rsidRDefault="0062460A" w:rsidP="0062460A">
            <w:pPr>
              <w:jc w:val="center"/>
              <w:rPr>
                <w:rFonts w:ascii="Calibri" w:hAnsi="Calibri" w:cs="Calibri"/>
                <w:sz w:val="20"/>
                <w:szCs w:val="20"/>
              </w:rPr>
            </w:pPr>
            <w:r>
              <w:rPr>
                <w:rFonts w:ascii="Calibri" w:hAnsi="Calibri" w:cs="Calibri"/>
                <w:sz w:val="20"/>
                <w:szCs w:val="20"/>
              </w:rPr>
              <w:t>224</w:t>
            </w:r>
          </w:p>
        </w:tc>
        <w:tc>
          <w:tcPr>
            <w:tcW w:w="455" w:type="dxa"/>
            <w:vAlign w:val="center"/>
          </w:tcPr>
          <w:p w14:paraId="0BA954C8" w14:textId="03704265" w:rsidR="0062460A" w:rsidRDefault="0062460A" w:rsidP="0062460A">
            <w:pPr>
              <w:jc w:val="center"/>
              <w:rPr>
                <w:rFonts w:ascii="Calibri" w:hAnsi="Calibri" w:cs="Calibri"/>
                <w:sz w:val="20"/>
                <w:szCs w:val="20"/>
              </w:rPr>
            </w:pPr>
            <w:r>
              <w:rPr>
                <w:rFonts w:ascii="Calibri" w:hAnsi="Calibri" w:cs="Calibri"/>
                <w:sz w:val="20"/>
                <w:szCs w:val="20"/>
              </w:rPr>
              <w:t>166</w:t>
            </w:r>
          </w:p>
        </w:tc>
        <w:tc>
          <w:tcPr>
            <w:tcW w:w="455" w:type="dxa"/>
            <w:vAlign w:val="center"/>
          </w:tcPr>
          <w:p w14:paraId="7A264675" w14:textId="6927E3E7" w:rsidR="0062460A" w:rsidRDefault="0062460A" w:rsidP="0062460A">
            <w:pPr>
              <w:jc w:val="center"/>
              <w:rPr>
                <w:rFonts w:ascii="Calibri" w:hAnsi="Calibri" w:cs="Calibri"/>
                <w:sz w:val="20"/>
                <w:szCs w:val="20"/>
              </w:rPr>
            </w:pPr>
            <w:r>
              <w:rPr>
                <w:rFonts w:ascii="Calibri" w:hAnsi="Calibri" w:cs="Calibri"/>
                <w:sz w:val="20"/>
                <w:szCs w:val="20"/>
              </w:rPr>
              <w:t>156</w:t>
            </w:r>
          </w:p>
        </w:tc>
        <w:tc>
          <w:tcPr>
            <w:tcW w:w="455" w:type="dxa"/>
            <w:vAlign w:val="center"/>
          </w:tcPr>
          <w:p w14:paraId="2969F37C" w14:textId="68282C91" w:rsidR="0062460A" w:rsidRDefault="0062460A" w:rsidP="0062460A">
            <w:pPr>
              <w:jc w:val="center"/>
              <w:rPr>
                <w:rFonts w:ascii="Calibri" w:hAnsi="Calibri" w:cs="Calibri"/>
                <w:sz w:val="20"/>
                <w:szCs w:val="20"/>
              </w:rPr>
            </w:pPr>
            <w:r>
              <w:rPr>
                <w:rFonts w:ascii="Calibri" w:hAnsi="Calibri" w:cs="Calibri"/>
                <w:sz w:val="20"/>
                <w:szCs w:val="20"/>
              </w:rPr>
              <w:t>156</w:t>
            </w:r>
          </w:p>
        </w:tc>
        <w:tc>
          <w:tcPr>
            <w:tcW w:w="455" w:type="dxa"/>
            <w:vAlign w:val="center"/>
          </w:tcPr>
          <w:p w14:paraId="60AEB4FC" w14:textId="60C25AAE" w:rsidR="0062460A" w:rsidRDefault="0062460A" w:rsidP="0062460A">
            <w:pPr>
              <w:jc w:val="center"/>
              <w:rPr>
                <w:rFonts w:ascii="Calibri" w:hAnsi="Calibri" w:cs="Calibri"/>
                <w:sz w:val="20"/>
                <w:szCs w:val="20"/>
              </w:rPr>
            </w:pPr>
            <w:r>
              <w:rPr>
                <w:rFonts w:ascii="Calibri" w:hAnsi="Calibri" w:cs="Calibri"/>
                <w:sz w:val="20"/>
                <w:szCs w:val="20"/>
              </w:rPr>
              <w:t>156</w:t>
            </w:r>
          </w:p>
        </w:tc>
        <w:tc>
          <w:tcPr>
            <w:tcW w:w="1054" w:type="dxa"/>
            <w:vAlign w:val="center"/>
          </w:tcPr>
          <w:p w14:paraId="0B6F204B" w14:textId="6857C1F6" w:rsidR="0062460A" w:rsidRDefault="0062460A" w:rsidP="0062460A">
            <w:pPr>
              <w:jc w:val="center"/>
              <w:rPr>
                <w:rFonts w:ascii="Calibri" w:hAnsi="Calibri" w:cs="Calibri"/>
                <w:color w:val="000000"/>
                <w:sz w:val="20"/>
                <w:szCs w:val="20"/>
              </w:rPr>
            </w:pPr>
            <w:r>
              <w:rPr>
                <w:rFonts w:ascii="Calibri" w:hAnsi="Calibri" w:cs="Calibri"/>
                <w:sz w:val="20"/>
                <w:szCs w:val="20"/>
              </w:rPr>
              <w:t>Jue a Dom</w:t>
            </w:r>
          </w:p>
        </w:tc>
        <w:tc>
          <w:tcPr>
            <w:tcW w:w="1132" w:type="dxa"/>
            <w:vAlign w:val="center"/>
          </w:tcPr>
          <w:p w14:paraId="766B93D1" w14:textId="6B8FEC74" w:rsidR="0062460A" w:rsidRDefault="0062460A" w:rsidP="0062460A">
            <w:pPr>
              <w:jc w:val="center"/>
              <w:rPr>
                <w:rFonts w:ascii="Calibri" w:hAnsi="Calibri" w:cs="Calibri"/>
                <w:sz w:val="20"/>
                <w:szCs w:val="20"/>
              </w:rPr>
            </w:pPr>
            <w:r>
              <w:rPr>
                <w:rFonts w:ascii="Calibri" w:hAnsi="Calibri" w:cs="Calibri"/>
                <w:color w:val="000000"/>
                <w:sz w:val="20"/>
                <w:szCs w:val="20"/>
              </w:rPr>
              <w:t>01/01/2026</w:t>
            </w:r>
          </w:p>
        </w:tc>
        <w:tc>
          <w:tcPr>
            <w:tcW w:w="1132" w:type="dxa"/>
            <w:vAlign w:val="center"/>
          </w:tcPr>
          <w:p w14:paraId="2017E47B" w14:textId="71D1D651" w:rsidR="0062460A" w:rsidRDefault="0062460A" w:rsidP="0062460A">
            <w:pPr>
              <w:jc w:val="center"/>
              <w:rPr>
                <w:rFonts w:ascii="Calibri" w:hAnsi="Calibri" w:cs="Calibri"/>
                <w:sz w:val="20"/>
                <w:szCs w:val="20"/>
              </w:rPr>
            </w:pPr>
            <w:r>
              <w:rPr>
                <w:rFonts w:ascii="Calibri" w:hAnsi="Calibri" w:cs="Calibri"/>
                <w:color w:val="000000"/>
                <w:sz w:val="20"/>
                <w:szCs w:val="20"/>
              </w:rPr>
              <w:t>31/12/2026</w:t>
            </w:r>
          </w:p>
        </w:tc>
      </w:tr>
      <w:tr w:rsidR="0062460A" w:rsidRPr="006E37CA" w14:paraId="6F47F05E" w14:textId="77777777" w:rsidTr="00C41A83">
        <w:trPr>
          <w:trHeight w:val="249"/>
          <w:jc w:val="center"/>
        </w:trPr>
        <w:tc>
          <w:tcPr>
            <w:tcW w:w="4777" w:type="dxa"/>
            <w:noWrap/>
            <w:vAlign w:val="center"/>
          </w:tcPr>
          <w:p w14:paraId="5AA6AB61" w14:textId="4E36233C" w:rsidR="0062460A" w:rsidRDefault="0062460A" w:rsidP="0062460A">
            <w:pPr>
              <w:rPr>
                <w:rFonts w:ascii="Calibri" w:hAnsi="Calibri" w:cs="Calibri"/>
                <w:sz w:val="20"/>
                <w:szCs w:val="20"/>
              </w:rPr>
            </w:pPr>
            <w:r>
              <w:rPr>
                <w:rFonts w:ascii="Calibri" w:hAnsi="Calibri" w:cs="Calibri"/>
                <w:sz w:val="20"/>
                <w:szCs w:val="20"/>
              </w:rPr>
              <w:t>Fin De Semana De Playa Y Descanso En Santa Veronica</w:t>
            </w:r>
          </w:p>
        </w:tc>
        <w:tc>
          <w:tcPr>
            <w:tcW w:w="455" w:type="dxa"/>
            <w:vAlign w:val="center"/>
          </w:tcPr>
          <w:p w14:paraId="470989B8" w14:textId="5A62E7C8" w:rsidR="0062460A" w:rsidRDefault="0062460A" w:rsidP="0062460A">
            <w:pPr>
              <w:jc w:val="center"/>
              <w:rPr>
                <w:rFonts w:ascii="Calibri" w:hAnsi="Calibri" w:cs="Calibri"/>
                <w:sz w:val="20"/>
                <w:szCs w:val="20"/>
              </w:rPr>
            </w:pPr>
            <w:r>
              <w:rPr>
                <w:rFonts w:ascii="Calibri" w:hAnsi="Calibri" w:cs="Calibri"/>
                <w:sz w:val="20"/>
                <w:szCs w:val="20"/>
              </w:rPr>
              <w:t>***</w:t>
            </w:r>
          </w:p>
        </w:tc>
        <w:tc>
          <w:tcPr>
            <w:tcW w:w="455" w:type="dxa"/>
            <w:vAlign w:val="center"/>
          </w:tcPr>
          <w:p w14:paraId="53F53DBF" w14:textId="2BD58E3F" w:rsidR="0062460A" w:rsidRDefault="0062460A" w:rsidP="0062460A">
            <w:pPr>
              <w:jc w:val="center"/>
              <w:rPr>
                <w:rFonts w:ascii="Calibri" w:hAnsi="Calibri" w:cs="Calibri"/>
                <w:sz w:val="20"/>
                <w:szCs w:val="20"/>
              </w:rPr>
            </w:pPr>
            <w:r>
              <w:rPr>
                <w:rFonts w:ascii="Calibri" w:hAnsi="Calibri" w:cs="Calibri"/>
                <w:sz w:val="20"/>
                <w:szCs w:val="20"/>
              </w:rPr>
              <w:t>224</w:t>
            </w:r>
          </w:p>
        </w:tc>
        <w:tc>
          <w:tcPr>
            <w:tcW w:w="455" w:type="dxa"/>
            <w:vAlign w:val="center"/>
          </w:tcPr>
          <w:p w14:paraId="024EA36E" w14:textId="4738F752" w:rsidR="0062460A" w:rsidRDefault="0062460A" w:rsidP="0062460A">
            <w:pPr>
              <w:jc w:val="center"/>
              <w:rPr>
                <w:rFonts w:ascii="Calibri" w:hAnsi="Calibri" w:cs="Calibri"/>
                <w:sz w:val="20"/>
                <w:szCs w:val="20"/>
              </w:rPr>
            </w:pPr>
            <w:r>
              <w:rPr>
                <w:rFonts w:ascii="Calibri" w:hAnsi="Calibri" w:cs="Calibri"/>
                <w:sz w:val="20"/>
                <w:szCs w:val="20"/>
              </w:rPr>
              <w:t>166</w:t>
            </w:r>
          </w:p>
        </w:tc>
        <w:tc>
          <w:tcPr>
            <w:tcW w:w="455" w:type="dxa"/>
            <w:vAlign w:val="center"/>
          </w:tcPr>
          <w:p w14:paraId="1DE05AAD" w14:textId="71C435B3" w:rsidR="0062460A" w:rsidRDefault="0062460A" w:rsidP="0062460A">
            <w:pPr>
              <w:jc w:val="center"/>
              <w:rPr>
                <w:rFonts w:ascii="Calibri" w:hAnsi="Calibri" w:cs="Calibri"/>
                <w:sz w:val="20"/>
                <w:szCs w:val="20"/>
              </w:rPr>
            </w:pPr>
            <w:r>
              <w:rPr>
                <w:rFonts w:ascii="Calibri" w:hAnsi="Calibri" w:cs="Calibri"/>
                <w:sz w:val="20"/>
                <w:szCs w:val="20"/>
              </w:rPr>
              <w:t>156</w:t>
            </w:r>
          </w:p>
        </w:tc>
        <w:tc>
          <w:tcPr>
            <w:tcW w:w="455" w:type="dxa"/>
            <w:vAlign w:val="center"/>
          </w:tcPr>
          <w:p w14:paraId="43035CAA" w14:textId="1AC3308C" w:rsidR="0062460A" w:rsidRDefault="0062460A" w:rsidP="0062460A">
            <w:pPr>
              <w:jc w:val="center"/>
              <w:rPr>
                <w:rFonts w:ascii="Calibri" w:hAnsi="Calibri" w:cs="Calibri"/>
                <w:sz w:val="20"/>
                <w:szCs w:val="20"/>
              </w:rPr>
            </w:pPr>
            <w:r>
              <w:rPr>
                <w:rFonts w:ascii="Calibri" w:hAnsi="Calibri" w:cs="Calibri"/>
                <w:sz w:val="20"/>
                <w:szCs w:val="20"/>
              </w:rPr>
              <w:t>156</w:t>
            </w:r>
          </w:p>
        </w:tc>
        <w:tc>
          <w:tcPr>
            <w:tcW w:w="455" w:type="dxa"/>
            <w:vAlign w:val="center"/>
          </w:tcPr>
          <w:p w14:paraId="7306D0FA" w14:textId="63A3FD5F" w:rsidR="0062460A" w:rsidRDefault="0062460A" w:rsidP="0062460A">
            <w:pPr>
              <w:jc w:val="center"/>
              <w:rPr>
                <w:rFonts w:ascii="Calibri" w:hAnsi="Calibri" w:cs="Calibri"/>
                <w:sz w:val="20"/>
                <w:szCs w:val="20"/>
              </w:rPr>
            </w:pPr>
            <w:r>
              <w:rPr>
                <w:rFonts w:ascii="Calibri" w:hAnsi="Calibri" w:cs="Calibri"/>
                <w:sz w:val="20"/>
                <w:szCs w:val="20"/>
              </w:rPr>
              <w:t>156</w:t>
            </w:r>
          </w:p>
        </w:tc>
        <w:tc>
          <w:tcPr>
            <w:tcW w:w="1054" w:type="dxa"/>
            <w:vAlign w:val="center"/>
          </w:tcPr>
          <w:p w14:paraId="684BF8FE" w14:textId="09B8F195" w:rsidR="0062460A" w:rsidRDefault="0062460A" w:rsidP="0062460A">
            <w:pPr>
              <w:jc w:val="center"/>
              <w:rPr>
                <w:rFonts w:ascii="Calibri" w:hAnsi="Calibri" w:cs="Calibri"/>
                <w:color w:val="000000"/>
                <w:sz w:val="20"/>
                <w:szCs w:val="20"/>
              </w:rPr>
            </w:pPr>
            <w:proofErr w:type="spellStart"/>
            <w:r>
              <w:rPr>
                <w:rFonts w:ascii="Calibri" w:hAnsi="Calibri" w:cs="Calibri"/>
                <w:sz w:val="20"/>
                <w:szCs w:val="20"/>
              </w:rPr>
              <w:t>Sab</w:t>
            </w:r>
            <w:proofErr w:type="spellEnd"/>
            <w:r>
              <w:rPr>
                <w:rFonts w:ascii="Calibri" w:hAnsi="Calibri" w:cs="Calibri"/>
                <w:sz w:val="20"/>
                <w:szCs w:val="20"/>
              </w:rPr>
              <w:t xml:space="preserve"> y Dom</w:t>
            </w:r>
          </w:p>
        </w:tc>
        <w:tc>
          <w:tcPr>
            <w:tcW w:w="1132" w:type="dxa"/>
            <w:vAlign w:val="center"/>
          </w:tcPr>
          <w:p w14:paraId="678C0440" w14:textId="4136A45A" w:rsidR="0062460A" w:rsidRDefault="0062460A" w:rsidP="0062460A">
            <w:pPr>
              <w:jc w:val="center"/>
              <w:rPr>
                <w:rFonts w:ascii="Calibri" w:hAnsi="Calibri" w:cs="Calibri"/>
                <w:color w:val="000000"/>
                <w:sz w:val="20"/>
                <w:szCs w:val="20"/>
              </w:rPr>
            </w:pPr>
            <w:r>
              <w:rPr>
                <w:rFonts w:ascii="Calibri" w:hAnsi="Calibri" w:cs="Calibri"/>
                <w:color w:val="000000"/>
                <w:sz w:val="20"/>
                <w:szCs w:val="20"/>
              </w:rPr>
              <w:t>01/01/2026</w:t>
            </w:r>
          </w:p>
        </w:tc>
        <w:tc>
          <w:tcPr>
            <w:tcW w:w="1132" w:type="dxa"/>
            <w:vAlign w:val="center"/>
          </w:tcPr>
          <w:p w14:paraId="018BE7CA" w14:textId="2062F8CF" w:rsidR="0062460A" w:rsidRDefault="0062460A" w:rsidP="0062460A">
            <w:pPr>
              <w:jc w:val="center"/>
              <w:rPr>
                <w:rFonts w:ascii="Calibri" w:hAnsi="Calibri" w:cs="Calibri"/>
                <w:color w:val="000000"/>
                <w:sz w:val="20"/>
                <w:szCs w:val="20"/>
              </w:rPr>
            </w:pPr>
            <w:r>
              <w:rPr>
                <w:rFonts w:ascii="Calibri" w:hAnsi="Calibri" w:cs="Calibri"/>
                <w:color w:val="000000"/>
                <w:sz w:val="20"/>
                <w:szCs w:val="20"/>
              </w:rPr>
              <w:t>31/12/2026</w:t>
            </w:r>
          </w:p>
        </w:tc>
      </w:tr>
      <w:tr w:rsidR="0062460A" w:rsidRPr="006E37CA" w14:paraId="5674738E" w14:textId="77777777" w:rsidTr="00C41A83">
        <w:trPr>
          <w:trHeight w:val="249"/>
          <w:jc w:val="center"/>
        </w:trPr>
        <w:tc>
          <w:tcPr>
            <w:tcW w:w="4777" w:type="dxa"/>
            <w:noWrap/>
            <w:vAlign w:val="center"/>
          </w:tcPr>
          <w:p w14:paraId="35DD4B00" w14:textId="0DF28F8A" w:rsidR="0062460A" w:rsidRDefault="0062460A" w:rsidP="0062460A">
            <w:pPr>
              <w:rPr>
                <w:rFonts w:ascii="Calibri" w:hAnsi="Calibri" w:cs="Calibri"/>
                <w:sz w:val="20"/>
                <w:szCs w:val="20"/>
              </w:rPr>
            </w:pPr>
            <w:r>
              <w:rPr>
                <w:rFonts w:ascii="Calibri" w:hAnsi="Calibri" w:cs="Calibri"/>
                <w:sz w:val="20"/>
                <w:szCs w:val="20"/>
              </w:rPr>
              <w:t xml:space="preserve">Visita al Parque Acuático Caribe Aventura + Almuerzo </w:t>
            </w:r>
          </w:p>
        </w:tc>
        <w:tc>
          <w:tcPr>
            <w:tcW w:w="455" w:type="dxa"/>
            <w:vAlign w:val="center"/>
          </w:tcPr>
          <w:p w14:paraId="0592FFF7" w14:textId="09EB0F6E" w:rsidR="0062460A" w:rsidRDefault="0062460A" w:rsidP="0062460A">
            <w:pPr>
              <w:jc w:val="center"/>
              <w:rPr>
                <w:rFonts w:ascii="Calibri" w:hAnsi="Calibri" w:cs="Calibri"/>
                <w:sz w:val="20"/>
                <w:szCs w:val="20"/>
              </w:rPr>
            </w:pPr>
            <w:r>
              <w:rPr>
                <w:rFonts w:ascii="Calibri" w:hAnsi="Calibri" w:cs="Calibri"/>
                <w:sz w:val="20"/>
                <w:szCs w:val="20"/>
              </w:rPr>
              <w:t>***</w:t>
            </w:r>
          </w:p>
        </w:tc>
        <w:tc>
          <w:tcPr>
            <w:tcW w:w="455" w:type="dxa"/>
            <w:vAlign w:val="center"/>
          </w:tcPr>
          <w:p w14:paraId="73726CB6" w14:textId="507E3B66" w:rsidR="0062460A" w:rsidRDefault="0062460A" w:rsidP="0062460A">
            <w:pPr>
              <w:jc w:val="center"/>
              <w:rPr>
                <w:rFonts w:ascii="Calibri" w:hAnsi="Calibri" w:cs="Calibri"/>
                <w:sz w:val="20"/>
                <w:szCs w:val="20"/>
              </w:rPr>
            </w:pPr>
            <w:r>
              <w:rPr>
                <w:rFonts w:ascii="Calibri" w:hAnsi="Calibri" w:cs="Calibri"/>
                <w:sz w:val="20"/>
                <w:szCs w:val="20"/>
              </w:rPr>
              <w:t>299</w:t>
            </w:r>
          </w:p>
        </w:tc>
        <w:tc>
          <w:tcPr>
            <w:tcW w:w="455" w:type="dxa"/>
            <w:vAlign w:val="center"/>
          </w:tcPr>
          <w:p w14:paraId="07C174FC" w14:textId="0C975EED" w:rsidR="0062460A" w:rsidRDefault="0062460A" w:rsidP="0062460A">
            <w:pPr>
              <w:jc w:val="center"/>
              <w:rPr>
                <w:rFonts w:ascii="Calibri" w:hAnsi="Calibri" w:cs="Calibri"/>
                <w:sz w:val="20"/>
                <w:szCs w:val="20"/>
              </w:rPr>
            </w:pPr>
            <w:r>
              <w:rPr>
                <w:rFonts w:ascii="Calibri" w:hAnsi="Calibri" w:cs="Calibri"/>
                <w:sz w:val="20"/>
                <w:szCs w:val="20"/>
              </w:rPr>
              <w:t>234</w:t>
            </w:r>
          </w:p>
        </w:tc>
        <w:tc>
          <w:tcPr>
            <w:tcW w:w="455" w:type="dxa"/>
            <w:vAlign w:val="center"/>
          </w:tcPr>
          <w:p w14:paraId="23B1AC8F" w14:textId="689407A2" w:rsidR="0062460A" w:rsidRDefault="0062460A" w:rsidP="0062460A">
            <w:pPr>
              <w:jc w:val="center"/>
              <w:rPr>
                <w:rFonts w:ascii="Calibri" w:hAnsi="Calibri" w:cs="Calibri"/>
                <w:sz w:val="20"/>
                <w:szCs w:val="20"/>
              </w:rPr>
            </w:pPr>
            <w:r>
              <w:rPr>
                <w:rFonts w:ascii="Calibri" w:hAnsi="Calibri" w:cs="Calibri"/>
                <w:sz w:val="20"/>
                <w:szCs w:val="20"/>
              </w:rPr>
              <w:t>220</w:t>
            </w:r>
          </w:p>
        </w:tc>
        <w:tc>
          <w:tcPr>
            <w:tcW w:w="455" w:type="dxa"/>
            <w:vAlign w:val="center"/>
          </w:tcPr>
          <w:p w14:paraId="7235A896" w14:textId="1C466EC1" w:rsidR="0062460A" w:rsidRDefault="0062460A" w:rsidP="0062460A">
            <w:pPr>
              <w:jc w:val="center"/>
              <w:rPr>
                <w:rFonts w:ascii="Calibri" w:hAnsi="Calibri" w:cs="Calibri"/>
                <w:sz w:val="20"/>
                <w:szCs w:val="20"/>
              </w:rPr>
            </w:pPr>
            <w:r>
              <w:rPr>
                <w:rFonts w:ascii="Calibri" w:hAnsi="Calibri" w:cs="Calibri"/>
                <w:sz w:val="20"/>
                <w:szCs w:val="20"/>
              </w:rPr>
              <w:t>220</w:t>
            </w:r>
          </w:p>
        </w:tc>
        <w:tc>
          <w:tcPr>
            <w:tcW w:w="455" w:type="dxa"/>
            <w:vAlign w:val="center"/>
          </w:tcPr>
          <w:p w14:paraId="0F917D01" w14:textId="6EB44D1D" w:rsidR="0062460A" w:rsidRDefault="0062460A" w:rsidP="0062460A">
            <w:pPr>
              <w:jc w:val="center"/>
              <w:rPr>
                <w:rFonts w:ascii="Calibri" w:hAnsi="Calibri" w:cs="Calibri"/>
                <w:sz w:val="20"/>
                <w:szCs w:val="20"/>
              </w:rPr>
            </w:pPr>
            <w:r>
              <w:rPr>
                <w:rFonts w:ascii="Calibri" w:hAnsi="Calibri" w:cs="Calibri"/>
                <w:sz w:val="20"/>
                <w:szCs w:val="20"/>
              </w:rPr>
              <w:t>220</w:t>
            </w:r>
          </w:p>
        </w:tc>
        <w:tc>
          <w:tcPr>
            <w:tcW w:w="1054" w:type="dxa"/>
            <w:vAlign w:val="center"/>
          </w:tcPr>
          <w:p w14:paraId="11E3AC57" w14:textId="1718943C" w:rsidR="0062460A" w:rsidRDefault="0062460A" w:rsidP="0062460A">
            <w:pPr>
              <w:jc w:val="center"/>
              <w:rPr>
                <w:rFonts w:ascii="Calibri" w:hAnsi="Calibri" w:cs="Calibri"/>
                <w:color w:val="000000"/>
                <w:sz w:val="20"/>
                <w:szCs w:val="20"/>
              </w:rPr>
            </w:pPr>
            <w:r>
              <w:rPr>
                <w:rFonts w:ascii="Calibri" w:hAnsi="Calibri" w:cs="Calibri"/>
                <w:sz w:val="20"/>
                <w:szCs w:val="20"/>
              </w:rPr>
              <w:t>Mie a Dom</w:t>
            </w:r>
          </w:p>
        </w:tc>
        <w:tc>
          <w:tcPr>
            <w:tcW w:w="1132" w:type="dxa"/>
            <w:vAlign w:val="center"/>
          </w:tcPr>
          <w:p w14:paraId="5B75423D" w14:textId="459C227B" w:rsidR="0062460A" w:rsidRDefault="0062460A" w:rsidP="0062460A">
            <w:pPr>
              <w:jc w:val="center"/>
              <w:rPr>
                <w:rFonts w:ascii="Calibri" w:hAnsi="Calibri" w:cs="Calibri"/>
                <w:color w:val="000000"/>
                <w:sz w:val="20"/>
                <w:szCs w:val="20"/>
              </w:rPr>
            </w:pPr>
            <w:r>
              <w:rPr>
                <w:rFonts w:ascii="Calibri" w:hAnsi="Calibri" w:cs="Calibri"/>
                <w:color w:val="000000"/>
                <w:sz w:val="20"/>
                <w:szCs w:val="20"/>
              </w:rPr>
              <w:t>01/01/2026</w:t>
            </w:r>
          </w:p>
        </w:tc>
        <w:tc>
          <w:tcPr>
            <w:tcW w:w="1132" w:type="dxa"/>
            <w:vAlign w:val="center"/>
          </w:tcPr>
          <w:p w14:paraId="3C7B04D0" w14:textId="7ED4A6A1" w:rsidR="0062460A" w:rsidRDefault="0062460A" w:rsidP="0062460A">
            <w:pPr>
              <w:jc w:val="center"/>
              <w:rPr>
                <w:rFonts w:ascii="Calibri" w:hAnsi="Calibri" w:cs="Calibri"/>
                <w:color w:val="000000"/>
                <w:sz w:val="20"/>
                <w:szCs w:val="20"/>
              </w:rPr>
            </w:pPr>
            <w:r>
              <w:rPr>
                <w:rFonts w:ascii="Calibri" w:hAnsi="Calibri" w:cs="Calibri"/>
                <w:color w:val="000000"/>
                <w:sz w:val="20"/>
                <w:szCs w:val="20"/>
              </w:rPr>
              <w:t>31/12/2026</w:t>
            </w:r>
          </w:p>
        </w:tc>
      </w:tr>
    </w:tbl>
    <w:p w14:paraId="029898CE" w14:textId="77777777" w:rsidR="00262E48" w:rsidRDefault="00262E48">
      <w:pPr>
        <w:spacing w:after="200" w:line="276" w:lineRule="auto"/>
        <w:rPr>
          <w:rFonts w:ascii="Arial" w:eastAsiaTheme="minorHAnsi" w:hAnsi="Arial" w:cs="Arial"/>
          <w:b/>
          <w:bCs/>
          <w:sz w:val="20"/>
          <w:szCs w:val="20"/>
          <w:lang w:val="es-PE" w:eastAsia="en-US"/>
        </w:rPr>
      </w:pPr>
    </w:p>
    <w:p w14:paraId="332AB854" w14:textId="77777777" w:rsidR="00262E48"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Tour Opcionales son 10% Comisionable</w:t>
      </w:r>
    </w:p>
    <w:p w14:paraId="08EE4FC7"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Precio por personas en dólares americanos</w:t>
      </w:r>
    </w:p>
    <w:p w14:paraId="397746EE"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 xml:space="preserve">Sujeto a disponibilidad y a cambios sin previo aviso. </w:t>
      </w:r>
    </w:p>
    <w:p w14:paraId="2FE8F6CC"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Debido a los múltiples cambios que ocurren diariamente en turismo, estos precios deben de ser confirmados al momento de solicitar la reserva.</w:t>
      </w:r>
    </w:p>
    <w:p w14:paraId="1750BDE3" w14:textId="77777777" w:rsidR="00262E48" w:rsidRPr="008F5B76" w:rsidRDefault="00262E48">
      <w:pPr>
        <w:spacing w:after="200" w:line="276" w:lineRule="auto"/>
        <w:rPr>
          <w:rFonts w:ascii="Arial" w:eastAsiaTheme="minorHAnsi" w:hAnsi="Arial" w:cs="Arial"/>
          <w:b/>
          <w:bCs/>
          <w:sz w:val="20"/>
          <w:szCs w:val="20"/>
          <w:lang w:val="es-PE" w:eastAsia="en-US"/>
        </w:rPr>
      </w:pPr>
    </w:p>
    <w:p w14:paraId="0F9175C6" w14:textId="77777777" w:rsidR="00262E48" w:rsidRDefault="00262E48">
      <w:pPr>
        <w:spacing w:after="200" w:line="276" w:lineRule="auto"/>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br w:type="page"/>
      </w:r>
    </w:p>
    <w:p w14:paraId="4B12A70A" w14:textId="77777777" w:rsidR="00B93EAC" w:rsidRPr="00180EB1" w:rsidRDefault="00B93EAC" w:rsidP="00B93EAC">
      <w:pPr>
        <w:rPr>
          <w:rFonts w:asciiTheme="minorHAnsi" w:eastAsiaTheme="minorHAnsi" w:hAnsiTheme="minorHAnsi" w:cstheme="minorHAnsi"/>
          <w:b/>
          <w:bCs/>
          <w:sz w:val="20"/>
          <w:szCs w:val="20"/>
          <w:lang w:val="es-PE" w:eastAsia="en-US"/>
        </w:rPr>
      </w:pPr>
      <w:r w:rsidRPr="00224370">
        <w:rPr>
          <w:rFonts w:asciiTheme="minorHAnsi" w:eastAsiaTheme="minorHAnsi" w:hAnsiTheme="minorHAnsi" w:cstheme="minorHAnsi"/>
          <w:b/>
          <w:bCs/>
          <w:sz w:val="20"/>
          <w:szCs w:val="20"/>
          <w:lang w:val="es-PE" w:eastAsia="en-US"/>
        </w:rPr>
        <w:lastRenderedPageBreak/>
        <w:t>TOUR DE CIUDAD</w:t>
      </w:r>
    </w:p>
    <w:p w14:paraId="12E54416" w14:textId="77777777" w:rsidR="007B5E30" w:rsidRPr="007B5E30" w:rsidRDefault="007B5E30" w:rsidP="007B5E30">
      <w:pPr>
        <w:jc w:val="both"/>
        <w:rPr>
          <w:rFonts w:ascii="Calibri" w:hAnsi="Calibri" w:cs="Calibri"/>
          <w:color w:val="000000"/>
          <w:sz w:val="20"/>
          <w:szCs w:val="20"/>
          <w:lang w:val="es-PE" w:eastAsia="es-PE"/>
        </w:rPr>
      </w:pPr>
      <w:r w:rsidRPr="007B5E30">
        <w:rPr>
          <w:rFonts w:ascii="Calibri" w:hAnsi="Calibri" w:cs="Calibri"/>
          <w:color w:val="000000"/>
          <w:sz w:val="20"/>
          <w:szCs w:val="20"/>
        </w:rPr>
        <w:t>Recorrido por los sitios más emblemáticos de Barranquilla: Barrio El Prado, parque central, Catedral Metropolitana, Museo del Carnaval, Estadio Édgar Rentería, antiguo edificio de la Aduana, Estación Montoya, Intendencia Fluvial, Malecón Puerta de Oro, esculturas de Shakira y Sofía Vergara en el Malecón, La Ventana al Mundo y Aleta Tiburón. Ideal para conocer el patrimonio y cultura de Barranquilla de forma cómoda y personalizada.</w:t>
      </w:r>
      <w:r w:rsidRPr="007B5E30">
        <w:rPr>
          <w:rFonts w:ascii="Calibri" w:hAnsi="Calibri" w:cs="Calibri"/>
          <w:color w:val="000000"/>
          <w:sz w:val="20"/>
          <w:szCs w:val="20"/>
        </w:rPr>
        <w:br/>
        <w:t>Política de menores: Tarifa de adulto aplica desde los 2 años. Menores de 2 años pagan solo asistencia médica (USD 1).</w:t>
      </w:r>
      <w:r w:rsidRPr="007B5E30">
        <w:rPr>
          <w:rFonts w:ascii="Calibri" w:hAnsi="Calibri" w:cs="Calibri"/>
          <w:color w:val="000000"/>
          <w:sz w:val="20"/>
          <w:szCs w:val="20"/>
        </w:rPr>
        <w:br/>
        <w:t xml:space="preserve">Recomendaciones: Usa ropa cómoda, bloqueador solar, gafas de sol y gorra o sombrero. Lleva agua y ropa ligera para el calor caribeño. </w:t>
      </w:r>
      <w:r w:rsidRPr="007B5E30">
        <w:rPr>
          <w:rFonts w:ascii="Calibri" w:hAnsi="Calibri" w:cs="Calibri"/>
          <w:color w:val="000000"/>
          <w:sz w:val="20"/>
          <w:szCs w:val="20"/>
        </w:rPr>
        <w:br/>
        <w:t>Incluye: Transporte en vehículo climatizado. Entrada al Museo del Carnaval. Guía profesional. Tarjeta de asistencia médica</w:t>
      </w:r>
      <w:r w:rsidRPr="007B5E30">
        <w:rPr>
          <w:rFonts w:ascii="Calibri" w:hAnsi="Calibri" w:cs="Calibri"/>
          <w:color w:val="000000"/>
          <w:sz w:val="20"/>
          <w:szCs w:val="20"/>
        </w:rPr>
        <w:br/>
        <w:t>No incluye: Alimentación y bebidas. Propinas. Tickets opcionales no listados. Servicios fuera del itinerario planificado</w:t>
      </w:r>
      <w:r w:rsidRPr="007B5E30">
        <w:rPr>
          <w:rFonts w:ascii="Calibri" w:hAnsi="Calibri" w:cs="Calibri"/>
          <w:color w:val="000000"/>
          <w:sz w:val="20"/>
          <w:szCs w:val="20"/>
        </w:rPr>
        <w:br/>
        <w:t xml:space="preserve">Notas operacionales: hora de salida (9:00 a 13:00 o 14:00 a 18:00). </w:t>
      </w:r>
    </w:p>
    <w:p w14:paraId="049CC776" w14:textId="77777777" w:rsidR="00F64D3E" w:rsidRDefault="00F64D3E" w:rsidP="00F64D3E">
      <w:pPr>
        <w:jc w:val="both"/>
        <w:rPr>
          <w:rFonts w:asciiTheme="minorHAnsi" w:eastAsiaTheme="minorHAnsi" w:hAnsiTheme="minorHAnsi" w:cstheme="minorHAnsi"/>
          <w:b/>
          <w:bCs/>
          <w:sz w:val="20"/>
          <w:szCs w:val="20"/>
          <w:lang w:val="es-PE" w:eastAsia="en-US"/>
        </w:rPr>
      </w:pPr>
    </w:p>
    <w:p w14:paraId="248087A6" w14:textId="126F6F13" w:rsidR="007B5E30" w:rsidRDefault="007B5E30" w:rsidP="007B5E30">
      <w:pPr>
        <w:jc w:val="both"/>
        <w:rPr>
          <w:rFonts w:ascii="Calibri" w:hAnsi="Calibri" w:cs="Calibri"/>
          <w:color w:val="000000"/>
          <w:sz w:val="16"/>
          <w:szCs w:val="16"/>
          <w:lang w:val="es-PE" w:eastAsia="es-PE"/>
        </w:rPr>
      </w:pPr>
      <w:r w:rsidRPr="007B5E30">
        <w:rPr>
          <w:rFonts w:ascii="Calibri" w:hAnsi="Calibri" w:cs="Calibri"/>
          <w:b/>
          <w:bCs/>
          <w:color w:val="000000"/>
          <w:sz w:val="20"/>
          <w:szCs w:val="20"/>
        </w:rPr>
        <w:t>DÍA DE PLAYA EN PRADO MAR DESDE BARRANQUILLA + ALMUERZO (PRIVADO)</w:t>
      </w:r>
      <w:r>
        <w:rPr>
          <w:rFonts w:ascii="Calibri" w:hAnsi="Calibri" w:cs="Calibri"/>
          <w:color w:val="000000"/>
          <w:sz w:val="16"/>
          <w:szCs w:val="16"/>
        </w:rPr>
        <w:t xml:space="preserve"> </w:t>
      </w:r>
    </w:p>
    <w:p w14:paraId="58DDC2A6" w14:textId="77777777" w:rsidR="007B5E30" w:rsidRPr="007B5E30" w:rsidRDefault="007B5E30" w:rsidP="007B5E30">
      <w:pPr>
        <w:jc w:val="both"/>
        <w:rPr>
          <w:rFonts w:ascii="Calibri" w:hAnsi="Calibri" w:cs="Calibri"/>
          <w:color w:val="000000"/>
          <w:sz w:val="20"/>
          <w:szCs w:val="20"/>
          <w:lang w:val="es-PE" w:eastAsia="es-PE"/>
        </w:rPr>
      </w:pPr>
      <w:r w:rsidRPr="007B5E30">
        <w:rPr>
          <w:rFonts w:ascii="Calibri" w:hAnsi="Calibri" w:cs="Calibri"/>
          <w:color w:val="000000"/>
          <w:sz w:val="20"/>
          <w:szCs w:val="20"/>
        </w:rPr>
        <w:t xml:space="preserve">Vive un día inolvidable en las playas de </w:t>
      </w:r>
      <w:proofErr w:type="spellStart"/>
      <w:r w:rsidRPr="007B5E30">
        <w:rPr>
          <w:rFonts w:ascii="Calibri" w:hAnsi="Calibri" w:cs="Calibri"/>
          <w:color w:val="000000"/>
          <w:sz w:val="20"/>
          <w:szCs w:val="20"/>
        </w:rPr>
        <w:t>Pradomar</w:t>
      </w:r>
      <w:proofErr w:type="spellEnd"/>
      <w:r w:rsidRPr="007B5E30">
        <w:rPr>
          <w:rFonts w:ascii="Calibri" w:hAnsi="Calibri" w:cs="Calibri"/>
          <w:color w:val="000000"/>
          <w:sz w:val="20"/>
          <w:szCs w:val="20"/>
        </w:rPr>
        <w:t xml:space="preserve">, el destino ideal para disfrutar del sol, el mar y un espectacular atardecer en Barranquilla. Relájate en la arena, nada en sus tranquilas aguas y deléitate con una bandeja típica caribeña. Este tour privado a </w:t>
      </w:r>
      <w:proofErr w:type="spellStart"/>
      <w:r w:rsidRPr="007B5E30">
        <w:rPr>
          <w:rFonts w:ascii="Calibri" w:hAnsi="Calibri" w:cs="Calibri"/>
          <w:color w:val="000000"/>
          <w:sz w:val="20"/>
          <w:szCs w:val="20"/>
        </w:rPr>
        <w:t>Pradomar</w:t>
      </w:r>
      <w:proofErr w:type="spellEnd"/>
      <w:r w:rsidRPr="007B5E30">
        <w:rPr>
          <w:rFonts w:ascii="Calibri" w:hAnsi="Calibri" w:cs="Calibri"/>
          <w:color w:val="000000"/>
          <w:sz w:val="20"/>
          <w:szCs w:val="20"/>
        </w:rPr>
        <w:t xml:space="preserve"> combina descanso, buena gastronomía y un ambiente único en la costa atlántica.</w:t>
      </w:r>
      <w:r w:rsidRPr="007B5E30">
        <w:rPr>
          <w:rFonts w:ascii="Calibri" w:hAnsi="Calibri" w:cs="Calibri"/>
          <w:color w:val="000000"/>
          <w:sz w:val="20"/>
          <w:szCs w:val="20"/>
        </w:rPr>
        <w:br/>
        <w:t>Política de menores: Tarifa de adulto aplica desde los 2 años. Menores de 2 años pagan solo asistencia médica (USD 1).</w:t>
      </w:r>
      <w:r w:rsidRPr="007B5E30">
        <w:rPr>
          <w:rFonts w:ascii="Calibri" w:hAnsi="Calibri" w:cs="Calibri"/>
          <w:color w:val="000000"/>
          <w:sz w:val="20"/>
          <w:szCs w:val="20"/>
        </w:rPr>
        <w:br/>
        <w:t>Recomendaciones: Llevar vestido de baño. Usar bloqueador solar y gafas para sol.</w:t>
      </w:r>
      <w:r w:rsidRPr="007B5E30">
        <w:rPr>
          <w:rFonts w:ascii="Calibri" w:hAnsi="Calibri" w:cs="Calibri"/>
          <w:color w:val="000000"/>
          <w:sz w:val="20"/>
          <w:szCs w:val="20"/>
        </w:rPr>
        <w:br/>
        <w:t>Incluye: Transporte en vehículo climatizado. Almuerzo típico. Tarjeta de asistencia médica.</w:t>
      </w:r>
      <w:r w:rsidRPr="007B5E30">
        <w:rPr>
          <w:rFonts w:ascii="Calibri" w:hAnsi="Calibri" w:cs="Calibri"/>
          <w:color w:val="000000"/>
          <w:sz w:val="20"/>
          <w:szCs w:val="20"/>
        </w:rPr>
        <w:br/>
        <w:t>No incluye: Propinas. Servicios no especificados en el itinerario.</w:t>
      </w:r>
      <w:r w:rsidRPr="007B5E30">
        <w:rPr>
          <w:rFonts w:ascii="Calibri" w:hAnsi="Calibri" w:cs="Calibri"/>
          <w:color w:val="000000"/>
          <w:sz w:val="20"/>
          <w:szCs w:val="20"/>
        </w:rPr>
        <w:br/>
        <w:t>Notas operacionales: Salidas de martes a domingo a las 9:30 am. Para 2026 la duración del tour será de 5 horas.</w:t>
      </w:r>
      <w:r w:rsidRPr="007B5E30">
        <w:rPr>
          <w:rFonts w:ascii="Calibri" w:hAnsi="Calibri" w:cs="Calibri"/>
          <w:color w:val="000000"/>
          <w:sz w:val="20"/>
          <w:szCs w:val="20"/>
        </w:rPr>
        <w:br/>
      </w:r>
      <w:proofErr w:type="spellStart"/>
      <w:r w:rsidRPr="007B5E30">
        <w:rPr>
          <w:rFonts w:ascii="Calibri" w:hAnsi="Calibri" w:cs="Calibri"/>
          <w:color w:val="000000"/>
          <w:sz w:val="20"/>
          <w:szCs w:val="20"/>
        </w:rPr>
        <w:t>Blackouts</w:t>
      </w:r>
      <w:proofErr w:type="spellEnd"/>
      <w:r w:rsidRPr="007B5E30">
        <w:rPr>
          <w:rFonts w:ascii="Calibri" w:hAnsi="Calibri" w:cs="Calibri"/>
          <w:color w:val="000000"/>
          <w:sz w:val="20"/>
          <w:szCs w:val="20"/>
        </w:rPr>
        <w:t xml:space="preserve"> (Fechas sin operación): Opera todos los días de martes a domingo. No opera los lunes.</w:t>
      </w:r>
    </w:p>
    <w:p w14:paraId="281270D5" w14:textId="77777777" w:rsidR="007B5E30" w:rsidRDefault="007B5E30" w:rsidP="00F64D3E">
      <w:pPr>
        <w:jc w:val="both"/>
        <w:rPr>
          <w:rFonts w:asciiTheme="minorHAnsi" w:eastAsiaTheme="minorHAnsi" w:hAnsiTheme="minorHAnsi" w:cstheme="minorHAnsi"/>
          <w:b/>
          <w:bCs/>
          <w:sz w:val="20"/>
          <w:szCs w:val="20"/>
          <w:lang w:val="es-PE" w:eastAsia="en-US"/>
        </w:rPr>
      </w:pPr>
    </w:p>
    <w:p w14:paraId="3A792CD3" w14:textId="1B7478E8" w:rsidR="007B5E30" w:rsidRDefault="007B5E30" w:rsidP="007B5E30">
      <w:pPr>
        <w:jc w:val="both"/>
        <w:rPr>
          <w:rFonts w:ascii="Calibri" w:hAnsi="Calibri" w:cs="Calibri"/>
          <w:color w:val="000000"/>
          <w:sz w:val="16"/>
          <w:szCs w:val="16"/>
          <w:lang w:val="es-PE" w:eastAsia="es-PE"/>
        </w:rPr>
      </w:pPr>
      <w:r w:rsidRPr="007B5E30">
        <w:rPr>
          <w:rFonts w:ascii="Calibri" w:hAnsi="Calibri" w:cs="Calibri"/>
          <w:b/>
          <w:bCs/>
          <w:color w:val="000000"/>
          <w:sz w:val="20"/>
          <w:szCs w:val="20"/>
        </w:rPr>
        <w:t>TOUR A CARTAGENA DESDE BARRANQUILLA + ENTRADA AL CASTILLO DE SAN FELIPE + ALMUERZO (PRIVADO)</w:t>
      </w:r>
      <w:r>
        <w:rPr>
          <w:rFonts w:ascii="Calibri" w:hAnsi="Calibri" w:cs="Calibri"/>
          <w:color w:val="000000"/>
          <w:sz w:val="16"/>
          <w:szCs w:val="16"/>
        </w:rPr>
        <w:t xml:space="preserve"> </w:t>
      </w:r>
    </w:p>
    <w:p w14:paraId="23770A03" w14:textId="77777777" w:rsidR="007B5E30" w:rsidRPr="007B5E30" w:rsidRDefault="007B5E30" w:rsidP="007B5E30">
      <w:pPr>
        <w:jc w:val="both"/>
        <w:rPr>
          <w:rFonts w:ascii="Calibri" w:hAnsi="Calibri" w:cs="Calibri"/>
          <w:color w:val="000000"/>
          <w:sz w:val="20"/>
          <w:szCs w:val="20"/>
          <w:lang w:val="es-PE" w:eastAsia="es-PE"/>
        </w:rPr>
      </w:pPr>
      <w:r w:rsidRPr="007B5E30">
        <w:rPr>
          <w:rFonts w:ascii="Calibri" w:hAnsi="Calibri" w:cs="Calibri"/>
          <w:color w:val="000000"/>
          <w:sz w:val="20"/>
          <w:szCs w:val="20"/>
        </w:rPr>
        <w:t>Disfruta de un tour privado a Cartagena saliendo desde Barranquilla, recorriendo la autopista Vía al Mar hasta llegar a esta ciudad histórica. Realiza un recorrido panorámico por los sitios más emblemáticos de Cartagena: Parque La Marina, Plaza de Santa Teresa, Iglesia de Santo Domingo de Guzmán, Plaza de Santo Domingo, Catedral Mayor, Palacio de la Inquisición y el imponente Fuerte de San Felipe de Barajas. Vive una experiencia completa que combina cultura, historia y paisajes únicos del Caribe colombiano.</w:t>
      </w:r>
      <w:r w:rsidRPr="007B5E30">
        <w:rPr>
          <w:rFonts w:ascii="Calibri" w:hAnsi="Calibri" w:cs="Calibri"/>
          <w:color w:val="000000"/>
          <w:sz w:val="20"/>
          <w:szCs w:val="20"/>
        </w:rPr>
        <w:br/>
        <w:t>Política de menores: Tarifa de adulto aplica desde los 2 años. Menores de 2 años pagan solo asistencia médica (USD 1).</w:t>
      </w:r>
      <w:r w:rsidRPr="007B5E30">
        <w:rPr>
          <w:rFonts w:ascii="Calibri" w:hAnsi="Calibri" w:cs="Calibri"/>
          <w:color w:val="000000"/>
          <w:sz w:val="20"/>
          <w:szCs w:val="20"/>
        </w:rPr>
        <w:br/>
        <w:t>Recomendaciones: Usar zapatos cómodos para caminar. Llevar bloqueador solar. Usar gorra o sombrero para protegerse del sol.</w:t>
      </w:r>
      <w:r w:rsidRPr="007B5E30">
        <w:rPr>
          <w:rFonts w:ascii="Calibri" w:hAnsi="Calibri" w:cs="Calibri"/>
          <w:color w:val="000000"/>
          <w:sz w:val="20"/>
          <w:szCs w:val="20"/>
        </w:rPr>
        <w:br/>
        <w:t>Incluye: Transporte en vehículo climatizado. Entrada al Castillo de San Felipe. Almuerzo típico. Tarjeta de asistencia médica.</w:t>
      </w:r>
      <w:r w:rsidRPr="007B5E30">
        <w:rPr>
          <w:rFonts w:ascii="Calibri" w:hAnsi="Calibri" w:cs="Calibri"/>
          <w:color w:val="000000"/>
          <w:sz w:val="20"/>
          <w:szCs w:val="20"/>
        </w:rPr>
        <w:br/>
        <w:t>No incluye: Propinas. Servicios no especificados en el itinerario.</w:t>
      </w:r>
      <w:r w:rsidRPr="007B5E30">
        <w:rPr>
          <w:rFonts w:ascii="Calibri" w:hAnsi="Calibri" w:cs="Calibri"/>
          <w:color w:val="000000"/>
          <w:sz w:val="20"/>
          <w:szCs w:val="20"/>
        </w:rPr>
        <w:br/>
        <w:t>Notas operacionales: Salidas diarias a las 7:00 am.</w:t>
      </w:r>
    </w:p>
    <w:p w14:paraId="4EEDD346" w14:textId="77777777" w:rsidR="007B5E30" w:rsidRDefault="007B5E30" w:rsidP="00F64D3E">
      <w:pPr>
        <w:jc w:val="both"/>
        <w:rPr>
          <w:rFonts w:asciiTheme="minorHAnsi" w:eastAsiaTheme="minorHAnsi" w:hAnsiTheme="minorHAnsi" w:cstheme="minorHAnsi"/>
          <w:b/>
          <w:bCs/>
          <w:sz w:val="20"/>
          <w:szCs w:val="20"/>
          <w:lang w:val="es-PE" w:eastAsia="en-US"/>
        </w:rPr>
      </w:pPr>
    </w:p>
    <w:p w14:paraId="34AFDDE1" w14:textId="00A6EE26" w:rsidR="007B5E30" w:rsidRPr="007B5E30" w:rsidRDefault="007B5E30" w:rsidP="007B5E30">
      <w:pPr>
        <w:jc w:val="both"/>
        <w:rPr>
          <w:rFonts w:ascii="Calibri" w:hAnsi="Calibri" w:cs="Calibri"/>
          <w:b/>
          <w:bCs/>
          <w:color w:val="000000"/>
          <w:sz w:val="20"/>
          <w:szCs w:val="20"/>
          <w:lang w:val="es-PE" w:eastAsia="es-PE"/>
        </w:rPr>
      </w:pPr>
      <w:r w:rsidRPr="007B5E30">
        <w:rPr>
          <w:rFonts w:ascii="Calibri" w:hAnsi="Calibri" w:cs="Calibri"/>
          <w:b/>
          <w:bCs/>
          <w:color w:val="000000"/>
          <w:sz w:val="20"/>
          <w:szCs w:val="20"/>
        </w:rPr>
        <w:t xml:space="preserve">TOUR SANTA MARTA DESDE BARRANQUILLA + ALMUERZO (PRIVADO) </w:t>
      </w:r>
    </w:p>
    <w:p w14:paraId="1DC6A200" w14:textId="77777777" w:rsidR="007B5E30" w:rsidRPr="007B5E30" w:rsidRDefault="007B5E30" w:rsidP="007B5E30">
      <w:pPr>
        <w:jc w:val="both"/>
        <w:rPr>
          <w:rFonts w:ascii="Calibri" w:hAnsi="Calibri" w:cs="Calibri"/>
          <w:color w:val="000000"/>
          <w:sz w:val="20"/>
          <w:szCs w:val="20"/>
          <w:lang w:val="es-PE" w:eastAsia="es-PE"/>
        </w:rPr>
      </w:pPr>
      <w:r w:rsidRPr="007B5E30">
        <w:rPr>
          <w:rFonts w:ascii="Calibri" w:hAnsi="Calibri" w:cs="Calibri"/>
          <w:color w:val="000000"/>
          <w:sz w:val="20"/>
          <w:szCs w:val="20"/>
        </w:rPr>
        <w:t xml:space="preserve">Disfruta de un </w:t>
      </w:r>
      <w:proofErr w:type="spellStart"/>
      <w:r w:rsidRPr="007B5E30">
        <w:rPr>
          <w:rFonts w:ascii="Calibri" w:hAnsi="Calibri" w:cs="Calibri"/>
          <w:color w:val="000000"/>
          <w:sz w:val="20"/>
          <w:szCs w:val="20"/>
        </w:rPr>
        <w:t>day</w:t>
      </w:r>
      <w:proofErr w:type="spellEnd"/>
      <w:r w:rsidRPr="007B5E30">
        <w:rPr>
          <w:rFonts w:ascii="Calibri" w:hAnsi="Calibri" w:cs="Calibri"/>
          <w:color w:val="000000"/>
          <w:sz w:val="20"/>
          <w:szCs w:val="20"/>
        </w:rPr>
        <w:t xml:space="preserve"> tour privado a Santa Marta saliendo desde Barranquilla. Durante el recorrido, cruzaremos el imponente Puente sobre el Río Magdalena y el Parque Nacional Natural Vía Isla Salamanca, pasando por el encantador pueblo patrimonial de Ciénaga. Al llegar a la bahía más hermosa de América, descubrirás los sitios más emblemáticos de Santa Marta, incluyendo la Catedral Basílica de Santa Marta, la histórica Quinta de San Pedro Alejandrino, el Monumento a Carlos “El Pibe” Valderrama, la bahía de Santa Marta, el Museo del Oro - Casa de la Aduana, el Mirador de Taganga, y vistas panorámicas de la bahía y el Rodadero. Este tour privado desde Barranquilla combina historia, cultura y paisajes inigualables del Caribe colombiano.</w:t>
      </w:r>
      <w:r w:rsidRPr="007B5E30">
        <w:rPr>
          <w:rFonts w:ascii="Calibri" w:hAnsi="Calibri" w:cs="Calibri"/>
          <w:color w:val="000000"/>
          <w:sz w:val="20"/>
          <w:szCs w:val="20"/>
        </w:rPr>
        <w:br/>
        <w:t xml:space="preserve">Política de menores: Tarifa de adulto aplica desde los 2 años. Menores de 2 años pagan solo asistencia </w:t>
      </w:r>
      <w:r w:rsidRPr="007B5E30">
        <w:rPr>
          <w:rFonts w:ascii="Calibri" w:hAnsi="Calibri" w:cs="Calibri"/>
          <w:color w:val="000000"/>
          <w:sz w:val="20"/>
          <w:szCs w:val="20"/>
        </w:rPr>
        <w:lastRenderedPageBreak/>
        <w:t>médica (USD 1).</w:t>
      </w:r>
      <w:r w:rsidRPr="007B5E30">
        <w:rPr>
          <w:rFonts w:ascii="Calibri" w:hAnsi="Calibri" w:cs="Calibri"/>
          <w:color w:val="000000"/>
          <w:sz w:val="20"/>
          <w:szCs w:val="20"/>
        </w:rPr>
        <w:br/>
        <w:t>Recomendaciones: Usar zapatos cómodos para caminar. Llevar ropa fresca y cómoda. Usar bloqueador solar. Llevar gorra o sombrero para el sol.</w:t>
      </w:r>
      <w:r w:rsidRPr="007B5E30">
        <w:rPr>
          <w:rFonts w:ascii="Calibri" w:hAnsi="Calibri" w:cs="Calibri"/>
          <w:color w:val="000000"/>
          <w:sz w:val="20"/>
          <w:szCs w:val="20"/>
        </w:rPr>
        <w:br/>
        <w:t xml:space="preserve">Incluye: Transporte en vehículo climatizado. Entradas a la Quinta de San Pedro Alejandrino. Almuerzo típico. </w:t>
      </w:r>
      <w:proofErr w:type="spellStart"/>
      <w:r w:rsidRPr="007B5E30">
        <w:rPr>
          <w:rFonts w:ascii="Calibri" w:hAnsi="Calibri" w:cs="Calibri"/>
          <w:color w:val="000000"/>
          <w:sz w:val="20"/>
          <w:szCs w:val="20"/>
        </w:rPr>
        <w:t>Guianza</w:t>
      </w:r>
      <w:proofErr w:type="spellEnd"/>
      <w:r w:rsidRPr="007B5E30">
        <w:rPr>
          <w:rFonts w:ascii="Calibri" w:hAnsi="Calibri" w:cs="Calibri"/>
          <w:color w:val="000000"/>
          <w:sz w:val="20"/>
          <w:szCs w:val="20"/>
        </w:rPr>
        <w:t xml:space="preserve"> en idioma español</w:t>
      </w:r>
      <w:r w:rsidRPr="007B5E30">
        <w:rPr>
          <w:rFonts w:ascii="Calibri" w:hAnsi="Calibri" w:cs="Calibri"/>
          <w:color w:val="000000"/>
          <w:sz w:val="20"/>
          <w:szCs w:val="20"/>
        </w:rPr>
        <w:br/>
        <w:t>No incluye: Propinas. Servicios no especificados en el itinerario</w:t>
      </w:r>
      <w:r w:rsidRPr="007B5E30">
        <w:rPr>
          <w:rFonts w:ascii="Calibri" w:hAnsi="Calibri" w:cs="Calibri"/>
          <w:color w:val="000000"/>
          <w:sz w:val="20"/>
          <w:szCs w:val="20"/>
        </w:rPr>
        <w:br/>
        <w:t>Notas operacionales: Salidas diarias a las 07:00 am.</w:t>
      </w:r>
    </w:p>
    <w:p w14:paraId="13E78E88" w14:textId="77777777" w:rsidR="007B5E30" w:rsidRDefault="007B5E30" w:rsidP="00F64D3E">
      <w:pPr>
        <w:jc w:val="both"/>
        <w:rPr>
          <w:rFonts w:asciiTheme="minorHAnsi" w:eastAsiaTheme="minorHAnsi" w:hAnsiTheme="minorHAnsi" w:cstheme="minorHAnsi"/>
          <w:b/>
          <w:bCs/>
          <w:sz w:val="20"/>
          <w:szCs w:val="20"/>
          <w:lang w:val="es-PE" w:eastAsia="en-US"/>
        </w:rPr>
      </w:pPr>
    </w:p>
    <w:p w14:paraId="761B57E2" w14:textId="12F7B7F6" w:rsidR="007B5E30" w:rsidRPr="007B5E30" w:rsidRDefault="007B5E30" w:rsidP="00F64D3E">
      <w:pPr>
        <w:jc w:val="both"/>
        <w:rPr>
          <w:rFonts w:asciiTheme="minorHAnsi" w:eastAsiaTheme="minorHAnsi" w:hAnsiTheme="minorHAnsi" w:cstheme="minorHAnsi"/>
          <w:b/>
          <w:bCs/>
          <w:sz w:val="20"/>
          <w:szCs w:val="20"/>
          <w:lang w:val="es-PE" w:eastAsia="en-US"/>
        </w:rPr>
      </w:pPr>
      <w:r w:rsidRPr="007B5E30">
        <w:rPr>
          <w:rFonts w:ascii="Calibri" w:hAnsi="Calibri" w:cs="Calibri"/>
          <w:b/>
          <w:bCs/>
          <w:color w:val="000000"/>
          <w:sz w:val="20"/>
          <w:szCs w:val="20"/>
        </w:rPr>
        <w:t xml:space="preserve">ARTESANO POR UN DÍA EN GALAPA, BARRANQUILLA (PRIVADO) </w:t>
      </w:r>
    </w:p>
    <w:p w14:paraId="681C528A" w14:textId="77777777" w:rsidR="007B5E30" w:rsidRPr="007B5E30" w:rsidRDefault="007B5E30" w:rsidP="007B5E30">
      <w:pPr>
        <w:jc w:val="both"/>
        <w:rPr>
          <w:rFonts w:ascii="Calibri" w:hAnsi="Calibri" w:cs="Calibri"/>
          <w:color w:val="000000"/>
          <w:sz w:val="20"/>
          <w:szCs w:val="20"/>
          <w:lang w:val="es-PE" w:eastAsia="es-PE"/>
        </w:rPr>
      </w:pPr>
      <w:r w:rsidRPr="007B5E30">
        <w:rPr>
          <w:rFonts w:ascii="Calibri" w:hAnsi="Calibri" w:cs="Calibri"/>
          <w:color w:val="000000"/>
          <w:sz w:val="20"/>
          <w:szCs w:val="20"/>
        </w:rPr>
        <w:t>Vive una experiencia única con el tour privado Artesano por un Día en Galapa, ubicado a solo 8 km de Barranquilla. Este destino es reconocido por sus talleres de artesanos dedicados a la talla en madera de ceiba roja, con la que crean las tradicionales y coloridas máscaras del Carnaval de Barranquilla. Durante este recorrido, conocerás todo el proceso artesanal de talla en madera, desde el inicio hasta el producto final, y participarás en un taller de pintura en madera, creando tu propia artesanía, guiado por un maestro artesano local. Una experiencia perfecta para los amantes de la cultura, el arte y las tradiciones caribeñas.</w:t>
      </w:r>
      <w:r w:rsidRPr="007B5E30">
        <w:rPr>
          <w:rFonts w:ascii="Calibri" w:hAnsi="Calibri" w:cs="Calibri"/>
          <w:color w:val="000000"/>
          <w:sz w:val="20"/>
          <w:szCs w:val="20"/>
        </w:rPr>
        <w:br/>
        <w:t>Política de menores: Tarifa de adulto aplica desde los 2 años. Menores de 2 años pagan solo asistencia médica (USD 1).</w:t>
      </w:r>
      <w:r w:rsidRPr="007B5E30">
        <w:rPr>
          <w:rFonts w:ascii="Calibri" w:hAnsi="Calibri" w:cs="Calibri"/>
          <w:color w:val="000000"/>
          <w:sz w:val="20"/>
          <w:szCs w:val="20"/>
        </w:rPr>
        <w:br/>
        <w:t>Recomendaciones: Usar ropa cómoda y ligera. Llevar bloqueador solar. Usar gorra o sombrero para el sol. Portar cámara para capturar la experiencia artesanal.</w:t>
      </w:r>
      <w:r w:rsidRPr="007B5E30">
        <w:rPr>
          <w:rFonts w:ascii="Calibri" w:hAnsi="Calibri" w:cs="Calibri"/>
          <w:color w:val="000000"/>
          <w:sz w:val="20"/>
          <w:szCs w:val="20"/>
        </w:rPr>
        <w:br/>
        <w:t>Incluye: Transporte en vehículo climatizado. Visita al Museo Arqueológico de Galapa. Taller de experiencia artesanal con artesano local. Souvenir artesanal. Refrigerio. Tarjeta de asistencia médica.</w:t>
      </w:r>
      <w:r w:rsidRPr="007B5E30">
        <w:rPr>
          <w:rFonts w:ascii="Calibri" w:hAnsi="Calibri" w:cs="Calibri"/>
          <w:color w:val="000000"/>
          <w:sz w:val="20"/>
          <w:szCs w:val="20"/>
        </w:rPr>
        <w:br/>
        <w:t>No incluye: Propinas. Servicios no especificados en el itinerario.</w:t>
      </w:r>
      <w:r w:rsidRPr="007B5E30">
        <w:rPr>
          <w:rFonts w:ascii="Calibri" w:hAnsi="Calibri" w:cs="Calibri"/>
          <w:color w:val="000000"/>
          <w:sz w:val="20"/>
          <w:szCs w:val="20"/>
        </w:rPr>
        <w:br/>
        <w:t xml:space="preserve">Notas operacionales: Salidas diarias a las 09:00 AM. </w:t>
      </w:r>
    </w:p>
    <w:p w14:paraId="45B1E94F" w14:textId="77777777" w:rsidR="007B5E30" w:rsidRDefault="007B5E30" w:rsidP="00F64D3E">
      <w:pPr>
        <w:jc w:val="both"/>
        <w:rPr>
          <w:rFonts w:asciiTheme="minorHAnsi" w:eastAsiaTheme="minorHAnsi" w:hAnsiTheme="minorHAnsi" w:cstheme="minorHAnsi"/>
          <w:b/>
          <w:bCs/>
          <w:sz w:val="20"/>
          <w:szCs w:val="20"/>
          <w:lang w:val="es-PE" w:eastAsia="en-US"/>
        </w:rPr>
      </w:pPr>
    </w:p>
    <w:p w14:paraId="6BACF31A" w14:textId="65F5A9A2" w:rsidR="007B5E30" w:rsidRPr="007B5E30" w:rsidRDefault="007B5E30" w:rsidP="007B5E30">
      <w:pPr>
        <w:jc w:val="both"/>
        <w:rPr>
          <w:rFonts w:ascii="Calibri" w:hAnsi="Calibri" w:cs="Calibri"/>
          <w:b/>
          <w:bCs/>
          <w:color w:val="000000"/>
          <w:sz w:val="20"/>
          <w:szCs w:val="20"/>
          <w:lang w:val="es-PE" w:eastAsia="es-PE"/>
        </w:rPr>
      </w:pPr>
      <w:r w:rsidRPr="007B5E30">
        <w:rPr>
          <w:rFonts w:ascii="Calibri" w:hAnsi="Calibri" w:cs="Calibri"/>
          <w:b/>
          <w:bCs/>
          <w:color w:val="000000"/>
          <w:sz w:val="20"/>
          <w:szCs w:val="20"/>
        </w:rPr>
        <w:t xml:space="preserve">TOUR A ARACATACA: HISTORIA DE GABRIEL GARCÍA MARQUEZ DESDE BARRANQUILLA (PRIVADO) </w:t>
      </w:r>
    </w:p>
    <w:p w14:paraId="1ADA78BA" w14:textId="77777777" w:rsidR="007B5E30" w:rsidRPr="007B5E30" w:rsidRDefault="007B5E30" w:rsidP="007B5E30">
      <w:pPr>
        <w:jc w:val="both"/>
        <w:rPr>
          <w:rFonts w:ascii="Calibri" w:hAnsi="Calibri" w:cs="Calibri"/>
          <w:color w:val="000000"/>
          <w:sz w:val="20"/>
          <w:szCs w:val="20"/>
          <w:lang w:val="es-PE" w:eastAsia="es-PE"/>
        </w:rPr>
      </w:pPr>
      <w:r w:rsidRPr="007B5E30">
        <w:rPr>
          <w:rFonts w:ascii="Calibri" w:hAnsi="Calibri" w:cs="Calibri"/>
          <w:color w:val="000000"/>
          <w:sz w:val="20"/>
          <w:szCs w:val="20"/>
        </w:rPr>
        <w:t xml:space="preserve">Descubre la magia del realismo mágico con el Day Tour a Aracataca, la tierra natal del Nobel Gabriel García Márquez. Saliendo desde Barranquilla, recorrerás los lugares más emblemáticos de esta población que inspiraron muchas de las historias del escritor. Durante el recorrido visitarás la Estación del Ferrocarril, la escultura de Remedios la Bella, el Camellón de los Almendros, el Colegio Montessori donde estudió el Nobel, la Logia Masónica, la Casa Familia Belalcázar, la Biblioteca Remedios la Bella, el Comisariato de la </w:t>
      </w:r>
      <w:proofErr w:type="spellStart"/>
      <w:r w:rsidRPr="007B5E30">
        <w:rPr>
          <w:rFonts w:ascii="Calibri" w:hAnsi="Calibri" w:cs="Calibri"/>
          <w:color w:val="000000"/>
          <w:sz w:val="20"/>
          <w:szCs w:val="20"/>
        </w:rPr>
        <w:t>United</w:t>
      </w:r>
      <w:proofErr w:type="spellEnd"/>
      <w:r w:rsidRPr="007B5E30">
        <w:rPr>
          <w:rFonts w:ascii="Calibri" w:hAnsi="Calibri" w:cs="Calibri"/>
          <w:color w:val="000000"/>
          <w:sz w:val="20"/>
          <w:szCs w:val="20"/>
        </w:rPr>
        <w:t xml:space="preserve"> Fruit Company, la Casa Museo de los Abuelos de Gabriel García Márquez, la Plaza Bolívar y la Casa del Telegrafista. Una experiencia cultural única que conecta la historia, la literatura y la esencia del Caribe colombiano.</w:t>
      </w:r>
      <w:r w:rsidRPr="007B5E30">
        <w:rPr>
          <w:rFonts w:ascii="Calibri" w:hAnsi="Calibri" w:cs="Calibri"/>
          <w:color w:val="000000"/>
          <w:sz w:val="20"/>
          <w:szCs w:val="20"/>
        </w:rPr>
        <w:br/>
        <w:t>Política de menores: Tarifa de adulto aplica a partir de los 2 años. Menores de 2 años pagan únicamente tarjeta de asistencia médica (USD 1).</w:t>
      </w:r>
      <w:r w:rsidRPr="007B5E30">
        <w:rPr>
          <w:rFonts w:ascii="Calibri" w:hAnsi="Calibri" w:cs="Calibri"/>
          <w:color w:val="000000"/>
          <w:sz w:val="20"/>
          <w:szCs w:val="20"/>
        </w:rPr>
        <w:br/>
        <w:t>Recomendaciones: Usar ropa cómoda y ligera. Llevar sombrero o gorra y bloqueador solar. Llevar cámara o celular para capturar los mejores recuerdos.</w:t>
      </w:r>
      <w:r w:rsidRPr="007B5E30">
        <w:rPr>
          <w:rFonts w:ascii="Calibri" w:hAnsi="Calibri" w:cs="Calibri"/>
          <w:color w:val="000000"/>
          <w:sz w:val="20"/>
          <w:szCs w:val="20"/>
        </w:rPr>
        <w:br/>
        <w:t>Incluye: Transporte en vehículo climatizado. Recorrido guiado en español. Entrada a la Casa Museo de Gabriel García Márquez. Almuerzo típico. Tarjeta de asistencia médica.</w:t>
      </w:r>
      <w:r w:rsidRPr="007B5E30">
        <w:rPr>
          <w:rFonts w:ascii="Calibri" w:hAnsi="Calibri" w:cs="Calibri"/>
          <w:color w:val="000000"/>
          <w:sz w:val="20"/>
          <w:szCs w:val="20"/>
        </w:rPr>
        <w:br/>
        <w:t>No incluye: Propinas. Servicios no especificados.</w:t>
      </w:r>
      <w:r w:rsidRPr="007B5E30">
        <w:rPr>
          <w:rFonts w:ascii="Calibri" w:hAnsi="Calibri" w:cs="Calibri"/>
          <w:color w:val="000000"/>
          <w:sz w:val="20"/>
          <w:szCs w:val="20"/>
        </w:rPr>
        <w:br/>
        <w:t xml:space="preserve">Notas operacionales: Salida desde Barranquilla a las 7:00 am. </w:t>
      </w:r>
    </w:p>
    <w:p w14:paraId="06D17697" w14:textId="77777777" w:rsidR="007B5E30" w:rsidRDefault="007B5E30" w:rsidP="00F64D3E">
      <w:pPr>
        <w:jc w:val="both"/>
        <w:rPr>
          <w:rFonts w:asciiTheme="minorHAnsi" w:eastAsiaTheme="minorHAnsi" w:hAnsiTheme="minorHAnsi" w:cstheme="minorHAnsi"/>
          <w:b/>
          <w:bCs/>
          <w:sz w:val="20"/>
          <w:szCs w:val="20"/>
          <w:lang w:val="es-PE" w:eastAsia="en-US"/>
        </w:rPr>
      </w:pPr>
    </w:p>
    <w:p w14:paraId="6DEBA860" w14:textId="2182A533" w:rsidR="007B5E30" w:rsidRDefault="007B5E30" w:rsidP="007B5E30">
      <w:pPr>
        <w:jc w:val="both"/>
        <w:rPr>
          <w:rFonts w:ascii="Calibri" w:hAnsi="Calibri" w:cs="Calibri"/>
          <w:color w:val="000000"/>
          <w:sz w:val="16"/>
          <w:szCs w:val="16"/>
          <w:lang w:val="es-PE" w:eastAsia="es-PE"/>
        </w:rPr>
      </w:pPr>
      <w:r w:rsidRPr="007B5E30">
        <w:rPr>
          <w:rFonts w:ascii="Calibri" w:hAnsi="Calibri" w:cs="Calibri"/>
          <w:b/>
          <w:bCs/>
          <w:color w:val="000000"/>
          <w:sz w:val="20"/>
          <w:szCs w:val="20"/>
        </w:rPr>
        <w:t>ATARDECER EN PUERTO COLOMBIA (PRIVADO)</w:t>
      </w:r>
      <w:r>
        <w:rPr>
          <w:rFonts w:ascii="Calibri" w:hAnsi="Calibri" w:cs="Calibri"/>
          <w:color w:val="000000"/>
          <w:sz w:val="16"/>
          <w:szCs w:val="16"/>
        </w:rPr>
        <w:t xml:space="preserve"> </w:t>
      </w:r>
    </w:p>
    <w:p w14:paraId="798FB423" w14:textId="77777777" w:rsidR="007B5E30" w:rsidRPr="007B5E30" w:rsidRDefault="007B5E30" w:rsidP="007B5E30">
      <w:pPr>
        <w:jc w:val="both"/>
        <w:rPr>
          <w:rFonts w:ascii="Calibri" w:hAnsi="Calibri" w:cs="Calibri"/>
          <w:color w:val="000000"/>
          <w:sz w:val="20"/>
          <w:szCs w:val="20"/>
          <w:lang w:val="es-PE" w:eastAsia="es-PE"/>
        </w:rPr>
      </w:pPr>
      <w:r w:rsidRPr="007B5E30">
        <w:rPr>
          <w:rFonts w:ascii="Calibri" w:hAnsi="Calibri" w:cs="Calibri"/>
          <w:color w:val="000000"/>
          <w:sz w:val="20"/>
          <w:szCs w:val="20"/>
        </w:rPr>
        <w:t>Vive una experiencia inolvidable con el tour Atardecer en Puerto Colombia, un recorrido que combina historia, naturaleza y cultura muy cerca de Barranquilla. A solo 10 km, por la autopista al mar, llegaremos al municipio de Puerto Colombia, fundado el 31 de diciembre de 1888, con motivo de la construcción del muelle y la estación del ferrocarril. Durante el recorrido disfrutarás de paisajes cautivadores mientras visitas lugares icónicos como la Ciénaga de Mallorquín, el Lago del Cisne, el Castillo de Salgar y el Museo de los Inmigrantes. La experiencia culmina en la Ventana de los Sueños, donde podrás apreciar un hermoso atardecer sobre el mar Caribe, y finaliza en el Centro Comercial Muelle 1888 para un cierre perfecto.</w:t>
      </w:r>
      <w:r w:rsidRPr="007B5E30">
        <w:rPr>
          <w:rFonts w:ascii="Calibri" w:hAnsi="Calibri" w:cs="Calibri"/>
          <w:color w:val="000000"/>
          <w:sz w:val="20"/>
          <w:szCs w:val="20"/>
        </w:rPr>
        <w:br/>
        <w:t>Política de menores: Tarifa de adulto aplica desde los 2 años. Menores de 2 años pagan únicamente asistencia médica (USD 1).</w:t>
      </w:r>
      <w:r w:rsidRPr="007B5E30">
        <w:rPr>
          <w:rFonts w:ascii="Calibri" w:hAnsi="Calibri" w:cs="Calibri"/>
          <w:color w:val="000000"/>
          <w:sz w:val="20"/>
          <w:szCs w:val="20"/>
        </w:rPr>
        <w:br/>
        <w:t>Recomendaciones: Usar ropa y calzado cómodos. Llevar protector solar, sombrero o gorra. Portar cámara o celular para capturar el atardecer.</w:t>
      </w:r>
      <w:r w:rsidRPr="007B5E30">
        <w:rPr>
          <w:rFonts w:ascii="Calibri" w:hAnsi="Calibri" w:cs="Calibri"/>
          <w:color w:val="000000"/>
          <w:sz w:val="20"/>
          <w:szCs w:val="20"/>
        </w:rPr>
        <w:br/>
        <w:t xml:space="preserve">Incluye: Transporte en vehículo climatizado. Video de recuerdo en el faro de Puerto Colombia. </w:t>
      </w:r>
      <w:r w:rsidRPr="007B5E30">
        <w:rPr>
          <w:rFonts w:ascii="Calibri" w:hAnsi="Calibri" w:cs="Calibri"/>
          <w:color w:val="000000"/>
          <w:sz w:val="20"/>
          <w:szCs w:val="20"/>
        </w:rPr>
        <w:lastRenderedPageBreak/>
        <w:t>Explicaciones históricas con guía profesional. Seguro de asistencia médica.</w:t>
      </w:r>
      <w:r w:rsidRPr="007B5E30">
        <w:rPr>
          <w:rFonts w:ascii="Calibri" w:hAnsi="Calibri" w:cs="Calibri"/>
          <w:color w:val="000000"/>
          <w:sz w:val="20"/>
          <w:szCs w:val="20"/>
        </w:rPr>
        <w:br/>
        <w:t>No incluye: Consumos no especificados. Propinas.</w:t>
      </w:r>
      <w:r w:rsidRPr="007B5E30">
        <w:rPr>
          <w:rFonts w:ascii="Calibri" w:hAnsi="Calibri" w:cs="Calibri"/>
          <w:color w:val="000000"/>
          <w:sz w:val="20"/>
          <w:szCs w:val="20"/>
        </w:rPr>
        <w:br/>
        <w:t xml:space="preserve">Notas operacionales: Salidas diarias a las 14:00, con regreso a las 19:00. </w:t>
      </w:r>
    </w:p>
    <w:p w14:paraId="68566AAA" w14:textId="77777777" w:rsidR="007B5E30" w:rsidRDefault="007B5E30" w:rsidP="00F64D3E">
      <w:pPr>
        <w:jc w:val="both"/>
        <w:rPr>
          <w:rFonts w:asciiTheme="minorHAnsi" w:eastAsiaTheme="minorHAnsi" w:hAnsiTheme="minorHAnsi" w:cstheme="minorHAnsi"/>
          <w:b/>
          <w:bCs/>
          <w:sz w:val="20"/>
          <w:szCs w:val="20"/>
          <w:lang w:val="es-PE" w:eastAsia="en-US"/>
        </w:rPr>
      </w:pPr>
    </w:p>
    <w:p w14:paraId="34226049" w14:textId="2C7A4348" w:rsidR="007B5E30" w:rsidRDefault="007B5E30" w:rsidP="007B5E30">
      <w:pPr>
        <w:jc w:val="both"/>
        <w:rPr>
          <w:rFonts w:ascii="Calibri" w:hAnsi="Calibri" w:cs="Calibri"/>
          <w:color w:val="000000"/>
          <w:sz w:val="16"/>
          <w:szCs w:val="16"/>
          <w:lang w:val="es-PE" w:eastAsia="es-PE"/>
        </w:rPr>
      </w:pPr>
      <w:r w:rsidRPr="007B5E30">
        <w:rPr>
          <w:rFonts w:ascii="Calibri" w:hAnsi="Calibri" w:cs="Calibri"/>
          <w:b/>
          <w:bCs/>
          <w:color w:val="000000"/>
          <w:sz w:val="20"/>
          <w:szCs w:val="20"/>
        </w:rPr>
        <w:t>DÍA DE PLAYA EN PUERTO VELERO DESDE BARRANQUILLA + ALMUERZO (PRIVADO)</w:t>
      </w:r>
    </w:p>
    <w:p w14:paraId="5BAD93DD" w14:textId="77777777" w:rsidR="007B5E30" w:rsidRPr="007B5E30" w:rsidRDefault="007B5E30" w:rsidP="007B5E30">
      <w:pPr>
        <w:jc w:val="both"/>
        <w:rPr>
          <w:rFonts w:ascii="Calibri" w:hAnsi="Calibri" w:cs="Calibri"/>
          <w:color w:val="000000"/>
          <w:sz w:val="20"/>
          <w:szCs w:val="20"/>
          <w:lang w:val="es-PE" w:eastAsia="es-PE"/>
        </w:rPr>
      </w:pPr>
      <w:r w:rsidRPr="007B5E30">
        <w:rPr>
          <w:rFonts w:ascii="Calibri" w:hAnsi="Calibri" w:cs="Calibri"/>
          <w:color w:val="000000"/>
          <w:sz w:val="20"/>
          <w:szCs w:val="20"/>
        </w:rPr>
        <w:t>Vive un día de playa inolvidable en Puerto Velero, ubicado a solo 30 minutos de Barranquilla, en el departamento del Atlántico. Disfruta de las tranquilas playas del Caribe Colombiano, conocidas por su belleza natural y ambiente relajado, perfectas para descansar y disfrutar del mar en un entorno pintoresco. Este tour es ideal para quienes buscan relajación, naturaleza y la auténtica esencia de las playas del Caribe.</w:t>
      </w:r>
      <w:r w:rsidRPr="007B5E30">
        <w:rPr>
          <w:rFonts w:ascii="Calibri" w:hAnsi="Calibri" w:cs="Calibri"/>
          <w:color w:val="000000"/>
          <w:sz w:val="20"/>
          <w:szCs w:val="20"/>
        </w:rPr>
        <w:br/>
        <w:t>Política de menores: Tarifa de adulto aplica a partir de los 2 años. Menores de 2 años pagan únicamente el seguro de asistencia médica (USD 1).</w:t>
      </w:r>
      <w:r w:rsidRPr="007B5E30">
        <w:rPr>
          <w:rFonts w:ascii="Calibri" w:hAnsi="Calibri" w:cs="Calibri"/>
          <w:color w:val="000000"/>
          <w:sz w:val="20"/>
          <w:szCs w:val="20"/>
        </w:rPr>
        <w:br/>
        <w:t>Recomendaciones: Llevar vestido de baño, bloqueador solar y gafas de sol. Usar ropa cómoda y fresca. Mantenerse hidratado durante el recorrido.</w:t>
      </w:r>
      <w:r w:rsidRPr="007B5E30">
        <w:rPr>
          <w:rFonts w:ascii="Calibri" w:hAnsi="Calibri" w:cs="Calibri"/>
          <w:color w:val="000000"/>
          <w:sz w:val="20"/>
          <w:szCs w:val="20"/>
        </w:rPr>
        <w:br/>
        <w:t>Incluye: Transporte en vehículo climatizado. Almuerzo típico (pescado, patacones, ensalada y gaseosa). Seguro de asistencia médica.</w:t>
      </w:r>
      <w:r w:rsidRPr="007B5E30">
        <w:rPr>
          <w:rFonts w:ascii="Calibri" w:hAnsi="Calibri" w:cs="Calibri"/>
          <w:color w:val="000000"/>
          <w:sz w:val="20"/>
          <w:szCs w:val="20"/>
        </w:rPr>
        <w:br/>
        <w:t>No incluye: Servicios adicionales no especificados. Bebidas alcohólicas. Propinas.</w:t>
      </w:r>
      <w:r w:rsidRPr="007B5E30">
        <w:rPr>
          <w:rFonts w:ascii="Calibri" w:hAnsi="Calibri" w:cs="Calibri"/>
          <w:color w:val="000000"/>
          <w:sz w:val="20"/>
          <w:szCs w:val="20"/>
        </w:rPr>
        <w:br/>
        <w:t>Notas operacionales: Salidas de miércoles a domingo a las 09:30 a.m.</w:t>
      </w:r>
      <w:r w:rsidRPr="007B5E30">
        <w:rPr>
          <w:rFonts w:ascii="Calibri" w:hAnsi="Calibri" w:cs="Calibri"/>
          <w:color w:val="000000"/>
          <w:sz w:val="20"/>
          <w:szCs w:val="20"/>
        </w:rPr>
        <w:br/>
      </w:r>
      <w:proofErr w:type="spellStart"/>
      <w:r w:rsidRPr="007B5E30">
        <w:rPr>
          <w:rFonts w:ascii="Calibri" w:hAnsi="Calibri" w:cs="Calibri"/>
          <w:color w:val="000000"/>
          <w:sz w:val="20"/>
          <w:szCs w:val="20"/>
        </w:rPr>
        <w:t>Blackouts</w:t>
      </w:r>
      <w:proofErr w:type="spellEnd"/>
      <w:r w:rsidRPr="007B5E30">
        <w:rPr>
          <w:rFonts w:ascii="Calibri" w:hAnsi="Calibri" w:cs="Calibri"/>
          <w:color w:val="000000"/>
          <w:sz w:val="20"/>
          <w:szCs w:val="20"/>
        </w:rPr>
        <w:t xml:space="preserve"> (Fechas en las que no opera): No opera los lunes y martes. </w:t>
      </w:r>
    </w:p>
    <w:p w14:paraId="1D300B9B" w14:textId="77777777" w:rsidR="007B5E30" w:rsidRDefault="007B5E30" w:rsidP="00F64D3E">
      <w:pPr>
        <w:jc w:val="both"/>
        <w:rPr>
          <w:rFonts w:asciiTheme="minorHAnsi" w:eastAsiaTheme="minorHAnsi" w:hAnsiTheme="minorHAnsi" w:cstheme="minorHAnsi"/>
          <w:b/>
          <w:bCs/>
          <w:sz w:val="20"/>
          <w:szCs w:val="20"/>
          <w:lang w:val="es-PE" w:eastAsia="en-US"/>
        </w:rPr>
      </w:pPr>
    </w:p>
    <w:p w14:paraId="68D837AA" w14:textId="6AF02046" w:rsidR="007B5E30" w:rsidRDefault="007B5E30" w:rsidP="00F64D3E">
      <w:pPr>
        <w:jc w:val="both"/>
        <w:rPr>
          <w:rFonts w:asciiTheme="minorHAnsi" w:eastAsiaTheme="minorHAnsi" w:hAnsiTheme="minorHAnsi" w:cstheme="minorHAnsi"/>
          <w:b/>
          <w:bCs/>
          <w:sz w:val="20"/>
          <w:szCs w:val="20"/>
          <w:lang w:val="es-PE" w:eastAsia="en-US"/>
        </w:rPr>
      </w:pPr>
      <w:r w:rsidRPr="007B5E30">
        <w:rPr>
          <w:rFonts w:ascii="Calibri" w:hAnsi="Calibri" w:cs="Calibri"/>
          <w:b/>
          <w:bCs/>
          <w:color w:val="000000"/>
          <w:sz w:val="20"/>
          <w:szCs w:val="20"/>
        </w:rPr>
        <w:t>DESCANSO EN LA PLAYA SANTA VERÓNICA + ALMUERZO DESDE BARRANQUILLA (PRIVADO)</w:t>
      </w:r>
      <w:r>
        <w:rPr>
          <w:rFonts w:ascii="Calibri" w:hAnsi="Calibri" w:cs="Calibri"/>
          <w:color w:val="000000"/>
          <w:sz w:val="16"/>
          <w:szCs w:val="16"/>
        </w:rPr>
        <w:t xml:space="preserve"> </w:t>
      </w:r>
    </w:p>
    <w:p w14:paraId="760A3260" w14:textId="7969228F" w:rsidR="007B5E30" w:rsidRPr="007B5E30" w:rsidRDefault="007B5E30" w:rsidP="007B5E30">
      <w:pPr>
        <w:jc w:val="both"/>
        <w:rPr>
          <w:rFonts w:ascii="Calibri" w:hAnsi="Calibri" w:cs="Calibri"/>
          <w:color w:val="000000"/>
          <w:sz w:val="20"/>
          <w:szCs w:val="20"/>
        </w:rPr>
      </w:pPr>
      <w:r w:rsidRPr="007B5E30">
        <w:rPr>
          <w:rFonts w:ascii="Calibri" w:hAnsi="Calibri" w:cs="Calibri"/>
          <w:color w:val="000000"/>
          <w:sz w:val="20"/>
          <w:szCs w:val="20"/>
        </w:rPr>
        <w:t>Disfruta de un fin de semana de playa y descanso en Santa Verónica, ubicada a tan solo 45 minutos de Barranquilla, en el municipio de Juan de Acosta, departamento del Atlántico. Este destino del Caribe Colombiano es conocido por su ambiente tranquilo y pintoresco, ideal para quienes buscan relajarse, disfrutar de la naturaleza, el sonido del mar y las hermosas playas que caracterizan esta zona costera.</w:t>
      </w:r>
      <w:r w:rsidRPr="007B5E30">
        <w:rPr>
          <w:rFonts w:ascii="Calibri" w:hAnsi="Calibri" w:cs="Calibri"/>
          <w:color w:val="000000"/>
          <w:sz w:val="20"/>
          <w:szCs w:val="20"/>
        </w:rPr>
        <w:br/>
        <w:t>Política de menores: Tarifa de adulto aplica a partir de 2 años. Menores de 2 años pagan únicamente el seguro de asistencia médica (USD 1).</w:t>
      </w:r>
      <w:r w:rsidRPr="007B5E30">
        <w:rPr>
          <w:rFonts w:ascii="Calibri" w:hAnsi="Calibri" w:cs="Calibri"/>
          <w:color w:val="000000"/>
          <w:sz w:val="20"/>
          <w:szCs w:val="20"/>
        </w:rPr>
        <w:br/>
        <w:t>Recomendaciones: Llevar vestido de baño, bloqueador solar y gafas de sol. Usar ropa cómoda y fresca. Mantenerse hidratado durante el tour.</w:t>
      </w:r>
      <w:r w:rsidRPr="007B5E30">
        <w:rPr>
          <w:rFonts w:ascii="Calibri" w:hAnsi="Calibri" w:cs="Calibri"/>
          <w:color w:val="000000"/>
          <w:sz w:val="20"/>
          <w:szCs w:val="20"/>
        </w:rPr>
        <w:br/>
        <w:t>Incluye: Transporte en vehículo climatizado. Almuerzo típico (sopa de pescado, patacones, ensalada y gaseosa). Seguro de asistencia médica</w:t>
      </w:r>
      <w:r w:rsidRPr="007B5E30">
        <w:rPr>
          <w:rFonts w:ascii="Calibri" w:hAnsi="Calibri" w:cs="Calibri"/>
          <w:color w:val="000000"/>
          <w:sz w:val="20"/>
          <w:szCs w:val="20"/>
        </w:rPr>
        <w:br/>
        <w:t xml:space="preserve">No incluye: Servicios no especificados en el plan. Bebidas alcohólicas. Propinas. </w:t>
      </w:r>
      <w:r w:rsidRPr="007B5E30">
        <w:rPr>
          <w:rFonts w:ascii="Calibri" w:hAnsi="Calibri" w:cs="Calibri"/>
          <w:color w:val="000000"/>
          <w:sz w:val="20"/>
          <w:szCs w:val="20"/>
        </w:rPr>
        <w:br/>
        <w:t>Notas operacionales: Salidas sábados, domingos y festivos a las 09:00 a.m.</w:t>
      </w:r>
      <w:r w:rsidRPr="007B5E30">
        <w:rPr>
          <w:rFonts w:ascii="Calibri" w:hAnsi="Calibri" w:cs="Calibri"/>
          <w:color w:val="000000"/>
          <w:sz w:val="20"/>
          <w:szCs w:val="20"/>
        </w:rPr>
        <w:br/>
      </w:r>
      <w:proofErr w:type="spellStart"/>
      <w:r w:rsidRPr="007B5E30">
        <w:rPr>
          <w:rFonts w:ascii="Calibri" w:hAnsi="Calibri" w:cs="Calibri"/>
          <w:color w:val="000000"/>
          <w:sz w:val="20"/>
          <w:szCs w:val="20"/>
        </w:rPr>
        <w:t>Blackouts</w:t>
      </w:r>
      <w:proofErr w:type="spellEnd"/>
      <w:r w:rsidRPr="007B5E30">
        <w:rPr>
          <w:rFonts w:ascii="Calibri" w:hAnsi="Calibri" w:cs="Calibri"/>
          <w:color w:val="000000"/>
          <w:sz w:val="20"/>
          <w:szCs w:val="20"/>
        </w:rPr>
        <w:t xml:space="preserve"> (Fechas en las que no opera): </w:t>
      </w:r>
      <w:r w:rsidR="00C41A83" w:rsidRPr="007B5E30">
        <w:rPr>
          <w:rFonts w:ascii="Calibri" w:hAnsi="Calibri" w:cs="Calibri"/>
          <w:color w:val="000000"/>
          <w:sz w:val="20"/>
          <w:szCs w:val="20"/>
        </w:rPr>
        <w:t>lunes</w:t>
      </w:r>
      <w:r w:rsidRPr="007B5E30">
        <w:rPr>
          <w:rFonts w:ascii="Calibri" w:hAnsi="Calibri" w:cs="Calibri"/>
          <w:color w:val="000000"/>
          <w:sz w:val="20"/>
          <w:szCs w:val="20"/>
        </w:rPr>
        <w:t xml:space="preserve">, martes, miércoles, jueves y viernes. </w:t>
      </w:r>
    </w:p>
    <w:p w14:paraId="79801280" w14:textId="77777777" w:rsidR="007B5E30" w:rsidRDefault="007B5E30" w:rsidP="007B5E30">
      <w:pPr>
        <w:jc w:val="both"/>
        <w:rPr>
          <w:rFonts w:ascii="Calibri" w:hAnsi="Calibri" w:cs="Calibri"/>
          <w:color w:val="000000"/>
          <w:sz w:val="16"/>
          <w:szCs w:val="16"/>
          <w:lang w:val="es-PE" w:eastAsia="es-PE"/>
        </w:rPr>
      </w:pPr>
    </w:p>
    <w:p w14:paraId="5FFFDE20" w14:textId="22C26DED" w:rsidR="007B5E30" w:rsidRDefault="00C41A83" w:rsidP="007B5E30">
      <w:pPr>
        <w:jc w:val="both"/>
        <w:rPr>
          <w:rFonts w:ascii="Calibri" w:hAnsi="Calibri" w:cs="Calibri"/>
          <w:color w:val="000000"/>
          <w:sz w:val="16"/>
          <w:szCs w:val="16"/>
          <w:lang w:val="es-PE" w:eastAsia="es-PE"/>
        </w:rPr>
      </w:pPr>
      <w:r w:rsidRPr="00C41A83">
        <w:rPr>
          <w:rFonts w:ascii="Calibri" w:hAnsi="Calibri" w:cs="Calibri"/>
          <w:b/>
          <w:bCs/>
          <w:color w:val="000000"/>
          <w:sz w:val="20"/>
          <w:szCs w:val="20"/>
        </w:rPr>
        <w:t>VISITA AL PARQUE ACUÁTICO CARIBE AVENTURA + ALMUERZO DESDE BARRANQUILLA (PRIVADO)</w:t>
      </w:r>
    </w:p>
    <w:p w14:paraId="36D1062C" w14:textId="77777777" w:rsidR="007B5E30" w:rsidRPr="00C41A83" w:rsidRDefault="007B5E30" w:rsidP="007B5E30">
      <w:pPr>
        <w:jc w:val="both"/>
        <w:rPr>
          <w:rFonts w:ascii="Calibri" w:hAnsi="Calibri" w:cs="Calibri"/>
          <w:color w:val="000000"/>
          <w:sz w:val="20"/>
          <w:szCs w:val="20"/>
          <w:lang w:val="es-PE" w:eastAsia="es-PE"/>
        </w:rPr>
      </w:pPr>
      <w:r w:rsidRPr="00C41A83">
        <w:rPr>
          <w:rFonts w:ascii="Calibri" w:hAnsi="Calibri" w:cs="Calibri"/>
          <w:color w:val="000000"/>
          <w:sz w:val="20"/>
          <w:szCs w:val="20"/>
        </w:rPr>
        <w:t>Vive un pasadía lleno de diversión en Caribe Aventura, el parque acuático más grande de la región Caribe Colombiana, ubicado en el municipio de Piojó, a tan solo una hora de Barranquilla. Este increíble parque temático combina entretenimiento y cultura, ofreciendo atracciones acuáticas únicas inspiradas en iconos de la región Caribe como la Sierra Nevada de Santa Marta, el Volcán del Totumo, la Ciudad Perdida, el Puente Pumarejo, las murallas de Cartagena, las Islas del Rosario y el Faro de Punta Gallinas. Ideal para familias, grupos de amigos o parejas que buscan disfrutar de un día de aventura, diversión y descanso en el Caribe colombiano.</w:t>
      </w:r>
      <w:r w:rsidRPr="00C41A83">
        <w:rPr>
          <w:rFonts w:ascii="Calibri" w:hAnsi="Calibri" w:cs="Calibri"/>
          <w:color w:val="000000"/>
          <w:sz w:val="20"/>
          <w:szCs w:val="20"/>
        </w:rPr>
        <w:br/>
        <w:t>Política de menores: Tarifa de adulto aplica a partir de 2 años. Menores de 2 años pagan únicamente el seguro de asistencia médica (USD 1).</w:t>
      </w:r>
      <w:r w:rsidRPr="00C41A83">
        <w:rPr>
          <w:rFonts w:ascii="Calibri" w:hAnsi="Calibri" w:cs="Calibri"/>
          <w:color w:val="000000"/>
          <w:sz w:val="20"/>
          <w:szCs w:val="20"/>
        </w:rPr>
        <w:br/>
        <w:t>Recomendaciones: Llevar vestido de baño, bloqueador solar y gafas de sol. Usar ropa cómoda y sandalias. Mantenerse hidratado durante el recorrido.</w:t>
      </w:r>
      <w:r w:rsidRPr="00C41A83">
        <w:rPr>
          <w:rFonts w:ascii="Calibri" w:hAnsi="Calibri" w:cs="Calibri"/>
          <w:color w:val="000000"/>
          <w:sz w:val="20"/>
          <w:szCs w:val="20"/>
        </w:rPr>
        <w:br/>
        <w:t>Incluye: Transporte en vehículo climatizado. Entrada al parque Caribe Aventura. Almuerzo. Seguro de asistencia médica.</w:t>
      </w:r>
      <w:r w:rsidRPr="00C41A83">
        <w:rPr>
          <w:rFonts w:ascii="Calibri" w:hAnsi="Calibri" w:cs="Calibri"/>
          <w:color w:val="000000"/>
          <w:sz w:val="20"/>
          <w:szCs w:val="20"/>
        </w:rPr>
        <w:br/>
        <w:t>No incluye: Servicios no especificados en el plan. Bebidas alcohólicas. Propinas.</w:t>
      </w:r>
      <w:r w:rsidRPr="00C41A83">
        <w:rPr>
          <w:rFonts w:ascii="Calibri" w:hAnsi="Calibri" w:cs="Calibri"/>
          <w:color w:val="000000"/>
          <w:sz w:val="20"/>
          <w:szCs w:val="20"/>
        </w:rPr>
        <w:br/>
        <w:t>Notas operacionales: Opera de miércoles a domingo. Hora de salida: 08:00 a.m.</w:t>
      </w:r>
      <w:r w:rsidRPr="00C41A83">
        <w:rPr>
          <w:rFonts w:ascii="Calibri" w:hAnsi="Calibri" w:cs="Calibri"/>
          <w:color w:val="000000"/>
          <w:sz w:val="20"/>
          <w:szCs w:val="20"/>
        </w:rPr>
        <w:br/>
      </w:r>
      <w:proofErr w:type="spellStart"/>
      <w:r w:rsidRPr="00C41A83">
        <w:rPr>
          <w:rFonts w:ascii="Calibri" w:hAnsi="Calibri" w:cs="Calibri"/>
          <w:color w:val="000000"/>
          <w:sz w:val="20"/>
          <w:szCs w:val="20"/>
        </w:rPr>
        <w:t>Blackouts</w:t>
      </w:r>
      <w:proofErr w:type="spellEnd"/>
      <w:r w:rsidRPr="00C41A83">
        <w:rPr>
          <w:rFonts w:ascii="Calibri" w:hAnsi="Calibri" w:cs="Calibri"/>
          <w:color w:val="000000"/>
          <w:sz w:val="20"/>
          <w:szCs w:val="20"/>
        </w:rPr>
        <w:t xml:space="preserve"> (Fechas en las que no opera): lunes a martes. </w:t>
      </w:r>
    </w:p>
    <w:p w14:paraId="1871B27F" w14:textId="77777777" w:rsidR="007B5E30" w:rsidRDefault="007B5E30" w:rsidP="00F64D3E">
      <w:pPr>
        <w:jc w:val="both"/>
        <w:rPr>
          <w:rFonts w:asciiTheme="minorHAnsi" w:eastAsiaTheme="minorHAnsi" w:hAnsiTheme="minorHAnsi" w:cstheme="minorHAnsi"/>
          <w:b/>
          <w:bCs/>
          <w:sz w:val="20"/>
          <w:szCs w:val="20"/>
          <w:lang w:val="es-PE" w:eastAsia="en-US"/>
        </w:rPr>
      </w:pPr>
    </w:p>
    <w:p w14:paraId="51C509FE" w14:textId="77777777" w:rsidR="007B5E30" w:rsidRDefault="007B5E30" w:rsidP="00F64D3E">
      <w:pPr>
        <w:jc w:val="both"/>
        <w:rPr>
          <w:rFonts w:asciiTheme="minorHAnsi" w:eastAsiaTheme="minorHAnsi" w:hAnsiTheme="minorHAnsi" w:cstheme="minorHAnsi"/>
          <w:b/>
          <w:bCs/>
          <w:sz w:val="20"/>
          <w:szCs w:val="20"/>
          <w:lang w:val="es-PE" w:eastAsia="en-US"/>
        </w:rPr>
      </w:pPr>
    </w:p>
    <w:p w14:paraId="40316001" w14:textId="77777777" w:rsidR="007B5E30" w:rsidRDefault="007B5E30" w:rsidP="00F64D3E">
      <w:pPr>
        <w:jc w:val="both"/>
        <w:rPr>
          <w:rFonts w:asciiTheme="minorHAnsi" w:eastAsiaTheme="minorHAnsi" w:hAnsiTheme="minorHAnsi" w:cstheme="minorHAnsi"/>
          <w:bCs/>
          <w:sz w:val="20"/>
          <w:szCs w:val="20"/>
          <w:lang w:val="es-PE" w:eastAsia="en-US"/>
        </w:rPr>
      </w:pPr>
    </w:p>
    <w:sectPr w:rsidR="007B5E30" w:rsidSect="00CF620E">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CDAB4" w14:textId="77777777" w:rsidR="00543208" w:rsidRDefault="00543208" w:rsidP="008341EF">
      <w:r>
        <w:separator/>
      </w:r>
    </w:p>
  </w:endnote>
  <w:endnote w:type="continuationSeparator" w:id="0">
    <w:p w14:paraId="1EE6FA92" w14:textId="77777777" w:rsidR="00543208" w:rsidRDefault="00543208"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6B97" w14:textId="77777777" w:rsidR="0062460A" w:rsidRPr="0062460A" w:rsidRDefault="0062460A" w:rsidP="0062460A">
    <w:pPr>
      <w:pStyle w:val="Piedepgina"/>
      <w:jc w:val="center"/>
      <w:rPr>
        <w:rFonts w:ascii="Arial" w:hAnsi="Arial" w:cs="Arial"/>
        <w:b/>
        <w:sz w:val="14"/>
        <w:szCs w:val="16"/>
        <w:lang w:val="es-PE"/>
      </w:rPr>
    </w:pPr>
    <w:r w:rsidRPr="0062460A">
      <w:rPr>
        <w:rFonts w:ascii="Arial" w:hAnsi="Arial" w:cs="Arial"/>
        <w:b/>
        <w:sz w:val="14"/>
        <w:szCs w:val="16"/>
        <w:lang w:val="es-PE"/>
      </w:rPr>
      <w:t>Mayor Información: Lima: (01) 755-0071</w:t>
    </w:r>
  </w:p>
  <w:p w14:paraId="22D64A1D" w14:textId="77777777" w:rsidR="0062460A" w:rsidRPr="0062460A" w:rsidRDefault="0062460A" w:rsidP="0062460A">
    <w:pPr>
      <w:pStyle w:val="Piedepgina"/>
      <w:jc w:val="center"/>
      <w:rPr>
        <w:rFonts w:ascii="Arial" w:hAnsi="Arial" w:cs="Arial"/>
        <w:b/>
        <w:sz w:val="14"/>
        <w:szCs w:val="16"/>
        <w:lang w:val="es-PE"/>
      </w:rPr>
    </w:pPr>
    <w:r w:rsidRPr="0062460A">
      <w:rPr>
        <w:rFonts w:ascii="Arial" w:hAnsi="Arial" w:cs="Arial"/>
        <w:b/>
        <w:sz w:val="14"/>
        <w:szCs w:val="16"/>
        <w:lang w:val="es-PE"/>
      </w:rPr>
      <w:t>Emergencia 24 horas: +51 977 912 165 - atencionalcliente@vidatur.net / Web: www.vidatur.net</w:t>
    </w:r>
  </w:p>
  <w:p w14:paraId="532D7AE5" w14:textId="69CF1055" w:rsidR="006E37CA" w:rsidRPr="0062460A" w:rsidRDefault="006E37CA" w:rsidP="006246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0AFBA" w14:textId="77777777" w:rsidR="00543208" w:rsidRDefault="00543208" w:rsidP="008341EF">
      <w:r>
        <w:separator/>
      </w:r>
    </w:p>
  </w:footnote>
  <w:footnote w:type="continuationSeparator" w:id="0">
    <w:p w14:paraId="545F2CDD" w14:textId="77777777" w:rsidR="00543208" w:rsidRDefault="00543208"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D9BA" w14:textId="77777777" w:rsidR="008B3DC2" w:rsidRPr="0004653C" w:rsidRDefault="008B3DC2" w:rsidP="0004653C">
    <w:pPr>
      <w:pStyle w:val="Encabezado"/>
    </w:pPr>
    <w:r>
      <w:rPr>
        <w:noProof/>
        <w:lang w:val="es-PE" w:eastAsia="es-PE"/>
      </w:rPr>
      <w:drawing>
        <wp:inline distT="0" distB="0" distL="0" distR="0" wp14:anchorId="00884D86" wp14:editId="0812ACC7">
          <wp:extent cx="1695450" cy="610388"/>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702232" cy="61283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29924965">
    <w:abstractNumId w:val="3"/>
  </w:num>
  <w:num w:numId="2" w16cid:durableId="1904095829">
    <w:abstractNumId w:val="7"/>
  </w:num>
  <w:num w:numId="3" w16cid:durableId="1948081010">
    <w:abstractNumId w:val="4"/>
  </w:num>
  <w:num w:numId="4" w16cid:durableId="1145783979">
    <w:abstractNumId w:val="11"/>
  </w:num>
  <w:num w:numId="5" w16cid:durableId="1904676806">
    <w:abstractNumId w:val="5"/>
  </w:num>
  <w:num w:numId="6" w16cid:durableId="1994602359">
    <w:abstractNumId w:val="0"/>
  </w:num>
  <w:num w:numId="7" w16cid:durableId="1286231248">
    <w:abstractNumId w:val="10"/>
  </w:num>
  <w:num w:numId="8" w16cid:durableId="1293172929">
    <w:abstractNumId w:val="12"/>
  </w:num>
  <w:num w:numId="9" w16cid:durableId="2105615135">
    <w:abstractNumId w:val="6"/>
  </w:num>
  <w:num w:numId="10" w16cid:durableId="784275928">
    <w:abstractNumId w:val="9"/>
  </w:num>
  <w:num w:numId="11" w16cid:durableId="1364399667">
    <w:abstractNumId w:val="2"/>
  </w:num>
  <w:num w:numId="12" w16cid:durableId="872419554">
    <w:abstractNumId w:val="1"/>
  </w:num>
  <w:num w:numId="13" w16cid:durableId="152130981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069BD"/>
    <w:rsid w:val="00025B99"/>
    <w:rsid w:val="00032A5E"/>
    <w:rsid w:val="000347D5"/>
    <w:rsid w:val="00036481"/>
    <w:rsid w:val="00036832"/>
    <w:rsid w:val="0004653C"/>
    <w:rsid w:val="00046A9D"/>
    <w:rsid w:val="00057BE2"/>
    <w:rsid w:val="00080842"/>
    <w:rsid w:val="00095CF2"/>
    <w:rsid w:val="00097960"/>
    <w:rsid w:val="000A0966"/>
    <w:rsid w:val="000A388E"/>
    <w:rsid w:val="000A55F9"/>
    <w:rsid w:val="000A60FF"/>
    <w:rsid w:val="000C3C72"/>
    <w:rsid w:val="000D0314"/>
    <w:rsid w:val="000D3528"/>
    <w:rsid w:val="000D3767"/>
    <w:rsid w:val="000D6719"/>
    <w:rsid w:val="00112682"/>
    <w:rsid w:val="00116706"/>
    <w:rsid w:val="00130F40"/>
    <w:rsid w:val="00133799"/>
    <w:rsid w:val="0013508E"/>
    <w:rsid w:val="00142ED6"/>
    <w:rsid w:val="00167427"/>
    <w:rsid w:val="00177B47"/>
    <w:rsid w:val="00186254"/>
    <w:rsid w:val="00195C55"/>
    <w:rsid w:val="00196B05"/>
    <w:rsid w:val="001B0D85"/>
    <w:rsid w:val="001D37E6"/>
    <w:rsid w:val="001D4BD4"/>
    <w:rsid w:val="001F16A7"/>
    <w:rsid w:val="001F42D3"/>
    <w:rsid w:val="001F5D9E"/>
    <w:rsid w:val="001F6F07"/>
    <w:rsid w:val="00203AE6"/>
    <w:rsid w:val="0020423A"/>
    <w:rsid w:val="00212C5B"/>
    <w:rsid w:val="00224DA9"/>
    <w:rsid w:val="00231E2A"/>
    <w:rsid w:val="002346FB"/>
    <w:rsid w:val="00241713"/>
    <w:rsid w:val="002563B3"/>
    <w:rsid w:val="00262E48"/>
    <w:rsid w:val="002663F8"/>
    <w:rsid w:val="002670AF"/>
    <w:rsid w:val="002712A8"/>
    <w:rsid w:val="00275FC8"/>
    <w:rsid w:val="00285C08"/>
    <w:rsid w:val="0029520A"/>
    <w:rsid w:val="002B246E"/>
    <w:rsid w:val="002B3998"/>
    <w:rsid w:val="002C34D4"/>
    <w:rsid w:val="002F096C"/>
    <w:rsid w:val="00307021"/>
    <w:rsid w:val="00331536"/>
    <w:rsid w:val="0033573A"/>
    <w:rsid w:val="00337CB5"/>
    <w:rsid w:val="00344786"/>
    <w:rsid w:val="00350605"/>
    <w:rsid w:val="00363588"/>
    <w:rsid w:val="00376B48"/>
    <w:rsid w:val="00391E25"/>
    <w:rsid w:val="003A4441"/>
    <w:rsid w:val="003B4421"/>
    <w:rsid w:val="003B7F8F"/>
    <w:rsid w:val="003C3774"/>
    <w:rsid w:val="003D5595"/>
    <w:rsid w:val="003D6CD7"/>
    <w:rsid w:val="003D6F92"/>
    <w:rsid w:val="003E23E3"/>
    <w:rsid w:val="003F3DEE"/>
    <w:rsid w:val="004074C4"/>
    <w:rsid w:val="004117DC"/>
    <w:rsid w:val="00413C18"/>
    <w:rsid w:val="004148A3"/>
    <w:rsid w:val="00414B95"/>
    <w:rsid w:val="00414CAB"/>
    <w:rsid w:val="00420921"/>
    <w:rsid w:val="00420C0C"/>
    <w:rsid w:val="004416A8"/>
    <w:rsid w:val="00445111"/>
    <w:rsid w:val="00446321"/>
    <w:rsid w:val="00455FDA"/>
    <w:rsid w:val="0046002B"/>
    <w:rsid w:val="00485693"/>
    <w:rsid w:val="00486BBF"/>
    <w:rsid w:val="00487651"/>
    <w:rsid w:val="0049352E"/>
    <w:rsid w:val="004B66AA"/>
    <w:rsid w:val="004C04D6"/>
    <w:rsid w:val="004C0518"/>
    <w:rsid w:val="004C7BB1"/>
    <w:rsid w:val="004E54E1"/>
    <w:rsid w:val="004F37E5"/>
    <w:rsid w:val="004F3ED3"/>
    <w:rsid w:val="004F75C7"/>
    <w:rsid w:val="005012BC"/>
    <w:rsid w:val="00501519"/>
    <w:rsid w:val="00503259"/>
    <w:rsid w:val="0050718F"/>
    <w:rsid w:val="0051497D"/>
    <w:rsid w:val="005309B8"/>
    <w:rsid w:val="00543208"/>
    <w:rsid w:val="005767FF"/>
    <w:rsid w:val="005843F4"/>
    <w:rsid w:val="00590AAA"/>
    <w:rsid w:val="005A1FC4"/>
    <w:rsid w:val="005B242F"/>
    <w:rsid w:val="005B444F"/>
    <w:rsid w:val="005C071E"/>
    <w:rsid w:val="005D3DA7"/>
    <w:rsid w:val="005E6140"/>
    <w:rsid w:val="005E6598"/>
    <w:rsid w:val="005F6EF6"/>
    <w:rsid w:val="00600A2E"/>
    <w:rsid w:val="00604BCE"/>
    <w:rsid w:val="00615E6E"/>
    <w:rsid w:val="00622380"/>
    <w:rsid w:val="0062460A"/>
    <w:rsid w:val="006321A4"/>
    <w:rsid w:val="006374BD"/>
    <w:rsid w:val="00665980"/>
    <w:rsid w:val="00667D6A"/>
    <w:rsid w:val="00680137"/>
    <w:rsid w:val="00681DB3"/>
    <w:rsid w:val="006825D2"/>
    <w:rsid w:val="006918F2"/>
    <w:rsid w:val="00691FBD"/>
    <w:rsid w:val="00696B35"/>
    <w:rsid w:val="006974F9"/>
    <w:rsid w:val="006A3CAF"/>
    <w:rsid w:val="006B04E7"/>
    <w:rsid w:val="006B06EC"/>
    <w:rsid w:val="006B5603"/>
    <w:rsid w:val="006C142C"/>
    <w:rsid w:val="006C2E7B"/>
    <w:rsid w:val="006D2E35"/>
    <w:rsid w:val="006D5F2B"/>
    <w:rsid w:val="006E37CA"/>
    <w:rsid w:val="006F1C74"/>
    <w:rsid w:val="006F3377"/>
    <w:rsid w:val="0071761A"/>
    <w:rsid w:val="00717A68"/>
    <w:rsid w:val="007268B3"/>
    <w:rsid w:val="00752CAE"/>
    <w:rsid w:val="00756F7A"/>
    <w:rsid w:val="007803EC"/>
    <w:rsid w:val="007810EA"/>
    <w:rsid w:val="00786FD1"/>
    <w:rsid w:val="007A74D6"/>
    <w:rsid w:val="007B1EAE"/>
    <w:rsid w:val="007B5988"/>
    <w:rsid w:val="007B5E30"/>
    <w:rsid w:val="007B7769"/>
    <w:rsid w:val="007C3664"/>
    <w:rsid w:val="007C61A1"/>
    <w:rsid w:val="007D0012"/>
    <w:rsid w:val="007D1F10"/>
    <w:rsid w:val="007D34EF"/>
    <w:rsid w:val="007E2FCE"/>
    <w:rsid w:val="007E6AC9"/>
    <w:rsid w:val="007F4E0A"/>
    <w:rsid w:val="007F5C5E"/>
    <w:rsid w:val="00803661"/>
    <w:rsid w:val="00815B2C"/>
    <w:rsid w:val="0082097D"/>
    <w:rsid w:val="00822D91"/>
    <w:rsid w:val="00827312"/>
    <w:rsid w:val="008341EF"/>
    <w:rsid w:val="00834D0D"/>
    <w:rsid w:val="0083547F"/>
    <w:rsid w:val="00841349"/>
    <w:rsid w:val="0084453D"/>
    <w:rsid w:val="0085232B"/>
    <w:rsid w:val="00854F6D"/>
    <w:rsid w:val="00856166"/>
    <w:rsid w:val="008637F1"/>
    <w:rsid w:val="00865066"/>
    <w:rsid w:val="00875FF3"/>
    <w:rsid w:val="00883A02"/>
    <w:rsid w:val="008A013E"/>
    <w:rsid w:val="008B3DC2"/>
    <w:rsid w:val="008C48C7"/>
    <w:rsid w:val="008C6062"/>
    <w:rsid w:val="008F5B76"/>
    <w:rsid w:val="00905837"/>
    <w:rsid w:val="009260E0"/>
    <w:rsid w:val="00941B09"/>
    <w:rsid w:val="00943820"/>
    <w:rsid w:val="00943E79"/>
    <w:rsid w:val="009453BD"/>
    <w:rsid w:val="00945E1A"/>
    <w:rsid w:val="00963E48"/>
    <w:rsid w:val="009832C7"/>
    <w:rsid w:val="00984500"/>
    <w:rsid w:val="00993ADF"/>
    <w:rsid w:val="009C3228"/>
    <w:rsid w:val="009D1F10"/>
    <w:rsid w:val="00A12C3C"/>
    <w:rsid w:val="00A2138D"/>
    <w:rsid w:val="00A351DF"/>
    <w:rsid w:val="00A414AE"/>
    <w:rsid w:val="00A436B2"/>
    <w:rsid w:val="00A57DB8"/>
    <w:rsid w:val="00A62A7B"/>
    <w:rsid w:val="00A67E21"/>
    <w:rsid w:val="00A74BBF"/>
    <w:rsid w:val="00AA5573"/>
    <w:rsid w:val="00AB2765"/>
    <w:rsid w:val="00AC6671"/>
    <w:rsid w:val="00AD290F"/>
    <w:rsid w:val="00AD31AA"/>
    <w:rsid w:val="00AD636C"/>
    <w:rsid w:val="00AE0440"/>
    <w:rsid w:val="00AE6CFD"/>
    <w:rsid w:val="00B10F2B"/>
    <w:rsid w:val="00B12725"/>
    <w:rsid w:val="00B2285D"/>
    <w:rsid w:val="00B35790"/>
    <w:rsid w:val="00B40B9B"/>
    <w:rsid w:val="00B65D5B"/>
    <w:rsid w:val="00B72ABC"/>
    <w:rsid w:val="00B8448B"/>
    <w:rsid w:val="00B86E4C"/>
    <w:rsid w:val="00B907DA"/>
    <w:rsid w:val="00B93EAC"/>
    <w:rsid w:val="00BB3EBB"/>
    <w:rsid w:val="00BB5676"/>
    <w:rsid w:val="00BC1857"/>
    <w:rsid w:val="00BC6E83"/>
    <w:rsid w:val="00BD5346"/>
    <w:rsid w:val="00BD7CEA"/>
    <w:rsid w:val="00BE0E2D"/>
    <w:rsid w:val="00BE3EC1"/>
    <w:rsid w:val="00BE4553"/>
    <w:rsid w:val="00BE7893"/>
    <w:rsid w:val="00BF4B7C"/>
    <w:rsid w:val="00BF5A2F"/>
    <w:rsid w:val="00BF63C8"/>
    <w:rsid w:val="00C01E10"/>
    <w:rsid w:val="00C045CF"/>
    <w:rsid w:val="00C15E17"/>
    <w:rsid w:val="00C16E0D"/>
    <w:rsid w:val="00C17B91"/>
    <w:rsid w:val="00C213B3"/>
    <w:rsid w:val="00C25FA3"/>
    <w:rsid w:val="00C372FD"/>
    <w:rsid w:val="00C41A83"/>
    <w:rsid w:val="00C63C2C"/>
    <w:rsid w:val="00C64BB0"/>
    <w:rsid w:val="00C750B4"/>
    <w:rsid w:val="00C75960"/>
    <w:rsid w:val="00CB20EB"/>
    <w:rsid w:val="00CB6B2C"/>
    <w:rsid w:val="00CB7B3B"/>
    <w:rsid w:val="00CC6D77"/>
    <w:rsid w:val="00CE6D71"/>
    <w:rsid w:val="00CF1D18"/>
    <w:rsid w:val="00CF620E"/>
    <w:rsid w:val="00CF7A63"/>
    <w:rsid w:val="00D15954"/>
    <w:rsid w:val="00D27A52"/>
    <w:rsid w:val="00D27B25"/>
    <w:rsid w:val="00D27BCB"/>
    <w:rsid w:val="00D313CF"/>
    <w:rsid w:val="00D31DED"/>
    <w:rsid w:val="00D324A2"/>
    <w:rsid w:val="00D402C4"/>
    <w:rsid w:val="00D41634"/>
    <w:rsid w:val="00D60E84"/>
    <w:rsid w:val="00D70E1A"/>
    <w:rsid w:val="00D941DC"/>
    <w:rsid w:val="00D97B7E"/>
    <w:rsid w:val="00DB273E"/>
    <w:rsid w:val="00DB4864"/>
    <w:rsid w:val="00DC2454"/>
    <w:rsid w:val="00DC2A04"/>
    <w:rsid w:val="00DE7BAB"/>
    <w:rsid w:val="00DF2905"/>
    <w:rsid w:val="00E060F6"/>
    <w:rsid w:val="00E12AD3"/>
    <w:rsid w:val="00E20FCF"/>
    <w:rsid w:val="00E4367D"/>
    <w:rsid w:val="00E53E1F"/>
    <w:rsid w:val="00E5785D"/>
    <w:rsid w:val="00E643E0"/>
    <w:rsid w:val="00E72507"/>
    <w:rsid w:val="00E87095"/>
    <w:rsid w:val="00E91F13"/>
    <w:rsid w:val="00E9419C"/>
    <w:rsid w:val="00E97E8B"/>
    <w:rsid w:val="00EB1112"/>
    <w:rsid w:val="00EB29F4"/>
    <w:rsid w:val="00EB30E3"/>
    <w:rsid w:val="00EB3AB7"/>
    <w:rsid w:val="00EC5525"/>
    <w:rsid w:val="00EE4EF3"/>
    <w:rsid w:val="00EF1967"/>
    <w:rsid w:val="00F0719E"/>
    <w:rsid w:val="00F071C0"/>
    <w:rsid w:val="00F13DFA"/>
    <w:rsid w:val="00F143BE"/>
    <w:rsid w:val="00F26D8A"/>
    <w:rsid w:val="00F301F0"/>
    <w:rsid w:val="00F356A6"/>
    <w:rsid w:val="00F45BD5"/>
    <w:rsid w:val="00F468A9"/>
    <w:rsid w:val="00F64D3E"/>
    <w:rsid w:val="00F71CFA"/>
    <w:rsid w:val="00F7516C"/>
    <w:rsid w:val="00FA0624"/>
    <w:rsid w:val="00FA451D"/>
    <w:rsid w:val="00FA4F52"/>
    <w:rsid w:val="00FC2AD5"/>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04686"/>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31820517">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696FE-BA64-457B-9E38-C9A3A6DFF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2056</Words>
  <Characters>11310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Vidatur Producto</cp:lastModifiedBy>
  <cp:revision>3</cp:revision>
  <dcterms:created xsi:type="dcterms:W3CDTF">2026-01-09T16:16:00Z</dcterms:created>
  <dcterms:modified xsi:type="dcterms:W3CDTF">2026-06-26T21:19:00Z</dcterms:modified>
</cp:coreProperties>
</file>