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color w:val="0070c0"/>
          <w:sz w:val="20"/>
          <w:szCs w:val="20"/>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color w:val="1f497d"/>
          <w:sz w:val="40"/>
          <w:szCs w:val="40"/>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color w:val="1f497d"/>
          <w:sz w:val="40"/>
          <w:szCs w:val="40"/>
        </w:rPr>
      </w:pPr>
      <w:r w:rsidDel="00000000" w:rsidR="00000000" w:rsidRPr="00000000">
        <w:rPr>
          <w:rFonts w:ascii="Calibri" w:cs="Calibri" w:eastAsia="Calibri" w:hAnsi="Calibri"/>
          <w:b w:val="1"/>
          <w:bCs w:val="1"/>
          <w:color w:val="1f497d"/>
          <w:sz w:val="40"/>
          <w:szCs w:val="40"/>
          <w:rtl w:val="0"/>
        </w:rPr>
        <w:t xml:space="preserve">OPCIONALES DE CURAÇAO</w:t>
      </w:r>
    </w:p>
    <w:p w:rsidR="00000000" w:rsidDel="00000000" w:rsidP="00000000" w:rsidRDefault="00000000" w:rsidRPr="00000000" w14:paraId="00000004">
      <w:pPr>
        <w:jc w:val="center"/>
        <w:rPr>
          <w:rFonts w:ascii="Calibri" w:cs="Calibri" w:eastAsia="Calibri" w:hAnsi="Calibri"/>
          <w:b w:val="1"/>
          <w:bCs w:val="1"/>
          <w:color w:val="1f497d"/>
          <w:sz w:val="40"/>
          <w:szCs w:val="40"/>
        </w:rPr>
      </w:pPr>
      <w:r w:rsidDel="00000000" w:rsidR="00000000" w:rsidRPr="00000000">
        <w:rPr>
          <w:rFonts w:ascii="Calibri" w:cs="Calibri" w:eastAsia="Calibri" w:hAnsi="Calibri"/>
          <w:b w:val="1"/>
          <w:bCs w:val="1"/>
          <w:color w:val="1f497d"/>
          <w:sz w:val="40"/>
          <w:szCs w:val="40"/>
          <w:rtl w:val="0"/>
        </w:rPr>
        <w:t xml:space="preserve">2027</w:t>
      </w:r>
    </w:p>
    <w:p w:rsidR="00000000" w:rsidDel="00000000" w:rsidP="00000000" w:rsidRDefault="00000000" w:rsidRPr="00000000" w14:paraId="00000005">
      <w:pPr>
        <w:rPr>
          <w:rFonts w:ascii="Calibri" w:cs="Calibri" w:eastAsia="Calibri" w:hAnsi="Calibri"/>
          <w:b w:val="1"/>
          <w:bCs w:val="1"/>
          <w:color w:val="0070c0"/>
          <w:sz w:val="20"/>
          <w:szCs w:val="20"/>
        </w:rPr>
      </w:pPr>
      <w:r w:rsidDel="00000000" w:rsidR="00000000" w:rsidRPr="00000000">
        <w:rPr>
          <w:rtl w:val="0"/>
        </w:rPr>
      </w:r>
    </w:p>
    <w:tbl>
      <w:tblPr>
        <w:tblStyle w:val="Table1"/>
        <w:tblW w:w="9945.0" w:type="dxa"/>
        <w:jc w:val="center"/>
        <w:tblBorders>
          <w:top w:color="006600" w:space="0" w:sz="4" w:val="single"/>
          <w:left w:color="006600" w:space="0" w:sz="4" w:val="single"/>
          <w:bottom w:color="006600" w:space="0" w:sz="4" w:val="single"/>
          <w:right w:color="006600" w:space="0" w:sz="4" w:val="single"/>
          <w:insideH w:color="006600" w:space="0" w:sz="4" w:val="single"/>
          <w:insideV w:color="006600" w:space="0" w:sz="4" w:val="single"/>
        </w:tblBorders>
        <w:tblLayout w:type="fixed"/>
        <w:tblLook w:val="0400"/>
      </w:tblPr>
      <w:tblGrid>
        <w:gridCol w:w="2400"/>
        <w:gridCol w:w="510"/>
        <w:gridCol w:w="555"/>
        <w:gridCol w:w="1965"/>
        <w:gridCol w:w="495"/>
        <w:gridCol w:w="480"/>
        <w:gridCol w:w="480"/>
        <w:gridCol w:w="495"/>
        <w:gridCol w:w="2565"/>
        <w:tblGridChange w:id="0">
          <w:tblGrid>
            <w:gridCol w:w="2400"/>
            <w:gridCol w:w="510"/>
            <w:gridCol w:w="555"/>
            <w:gridCol w:w="1965"/>
            <w:gridCol w:w="495"/>
            <w:gridCol w:w="480"/>
            <w:gridCol w:w="480"/>
            <w:gridCol w:w="495"/>
            <w:gridCol w:w="2565"/>
          </w:tblGrid>
        </w:tblGridChange>
      </w:tblGrid>
      <w:tr>
        <w:trPr>
          <w:cantSplit w:val="0"/>
          <w:trHeight w:val="303" w:hRule="atLeast"/>
          <w:tblHeader w:val="0"/>
        </w:trPr>
        <w:tc>
          <w:tcPr>
            <w:tcBorders>
              <w:right w:color="006600" w:space="0" w:sz="8" w:val="single"/>
            </w:tcBorders>
            <w:shd w:fill="006600" w:val="clear"/>
            <w:vAlign w:val="center"/>
          </w:tcPr>
          <w:p w:rsidR="00000000" w:rsidDel="00000000" w:rsidP="00000000" w:rsidRDefault="00000000" w:rsidRPr="00000000" w14:paraId="00000006">
            <w:pPr>
              <w:jc w:val="center"/>
              <w:rPr>
                <w:rFonts w:ascii="Calibri" w:cs="Calibri" w:eastAsia="Calibri" w:hAnsi="Calibri"/>
                <w:b w:val="1"/>
                <w:bCs w:val="1"/>
                <w:color w:val="ffffff"/>
                <w:sz w:val="20"/>
                <w:szCs w:val="20"/>
              </w:rPr>
            </w:pPr>
            <w:r w:rsidDel="00000000" w:rsidR="00000000" w:rsidRPr="00000000">
              <w:rPr>
                <w:rtl w:val="0"/>
              </w:rPr>
            </w:r>
          </w:p>
        </w:tc>
        <w:tc>
          <w:tcPr>
            <w:gridSpan w:val="3"/>
            <w:tcBorders>
              <w:top w:color="006600" w:space="0" w:sz="8" w:val="single"/>
              <w:left w:color="006600" w:space="0" w:sz="8" w:val="single"/>
              <w:bottom w:color="006600" w:space="0" w:sz="8" w:val="single"/>
              <w:right w:color="006600" w:space="0" w:sz="8" w:val="single"/>
            </w:tcBorders>
            <w:shd w:fill="006600" w:val="clear"/>
            <w:vAlign w:val="center"/>
          </w:tcPr>
          <w:p w:rsidR="00000000" w:rsidDel="00000000" w:rsidP="00000000" w:rsidRDefault="00000000" w:rsidRPr="00000000" w14:paraId="00000007">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REGULAR</w:t>
            </w:r>
          </w:p>
        </w:tc>
        <w:tc>
          <w:tcPr>
            <w:gridSpan w:val="4"/>
            <w:tcBorders>
              <w:top w:color="006600" w:space="0" w:sz="8" w:val="single"/>
              <w:left w:color="006600" w:space="0" w:sz="8" w:val="single"/>
              <w:bottom w:color="006600" w:space="0" w:sz="8" w:val="single"/>
              <w:right w:color="006600" w:space="0" w:sz="8" w:val="single"/>
            </w:tcBorders>
            <w:shd w:fill="006600" w:val="clear"/>
          </w:tcPr>
          <w:p w:rsidR="00000000" w:rsidDel="00000000" w:rsidP="00000000" w:rsidRDefault="00000000" w:rsidRPr="00000000" w14:paraId="0000000A">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PRIVADO</w:t>
            </w:r>
          </w:p>
        </w:tc>
        <w:tc>
          <w:tcPr>
            <w:tcBorders>
              <w:left w:color="006600" w:space="0" w:sz="8" w:val="single"/>
            </w:tcBorders>
            <w:shd w:fill="006600" w:val="clear"/>
          </w:tcPr>
          <w:p w:rsidR="00000000" w:rsidDel="00000000" w:rsidP="00000000" w:rsidRDefault="00000000" w:rsidRPr="00000000" w14:paraId="0000000E">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OBSERVACIONES </w:t>
            </w:r>
          </w:p>
        </w:tc>
      </w:tr>
      <w:tr>
        <w:trPr>
          <w:cantSplit w:val="0"/>
          <w:trHeight w:val="303" w:hRule="atLeast"/>
          <w:tblHeader w:val="0"/>
        </w:trPr>
        <w:tc>
          <w:tcPr>
            <w:tcBorders>
              <w:right w:color="006600" w:space="0" w:sz="8" w:val="single"/>
            </w:tcBorders>
            <w:shd w:fill="006600" w:val="clear"/>
            <w:vAlign w:val="center"/>
          </w:tcPr>
          <w:p w:rsidR="00000000" w:rsidDel="00000000" w:rsidP="00000000" w:rsidRDefault="00000000" w:rsidRPr="00000000" w14:paraId="0000000F">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TOURS OPCIONALES</w:t>
            </w:r>
          </w:p>
        </w:tc>
        <w:tc>
          <w:tcPr>
            <w:tcBorders>
              <w:top w:color="006600" w:space="0" w:sz="8" w:val="single"/>
              <w:left w:color="006600" w:space="0" w:sz="8" w:val="single"/>
              <w:bottom w:color="000000" w:space="0" w:sz="8" w:val="single"/>
              <w:right w:color="006600" w:space="0" w:sz="8" w:val="single"/>
            </w:tcBorders>
            <w:shd w:fill="006600" w:val="clear"/>
            <w:vAlign w:val="center"/>
          </w:tcPr>
          <w:p w:rsidR="00000000" w:rsidDel="00000000" w:rsidP="00000000" w:rsidRDefault="00000000" w:rsidRPr="00000000" w14:paraId="00000010">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ADT </w:t>
            </w:r>
          </w:p>
        </w:tc>
        <w:tc>
          <w:tcPr>
            <w:tcBorders>
              <w:top w:color="006600" w:space="0" w:sz="8" w:val="single"/>
              <w:left w:color="006600" w:space="0" w:sz="8" w:val="single"/>
              <w:bottom w:color="000000" w:space="0" w:sz="8" w:val="single"/>
              <w:right w:color="006600" w:space="0" w:sz="8" w:val="single"/>
            </w:tcBorders>
            <w:shd w:fill="006600" w:val="clear"/>
          </w:tcPr>
          <w:p w:rsidR="00000000" w:rsidDel="00000000" w:rsidP="00000000" w:rsidRDefault="00000000" w:rsidRPr="00000000" w14:paraId="00000011">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c>
          <w:tcPr>
            <w:tcBorders>
              <w:top w:color="006600" w:space="0" w:sz="8" w:val="single"/>
              <w:left w:color="006600" w:space="0" w:sz="8" w:val="single"/>
              <w:bottom w:color="000000" w:space="0" w:sz="8" w:val="single"/>
              <w:right w:color="006600" w:space="0" w:sz="8" w:val="single"/>
            </w:tcBorders>
            <w:shd w:fill="006600" w:val="clear"/>
          </w:tcPr>
          <w:p w:rsidR="00000000" w:rsidDel="00000000" w:rsidP="00000000" w:rsidRDefault="00000000" w:rsidRPr="00000000" w14:paraId="00000012">
            <w:pPr>
              <w:jc w:val="center"/>
              <w:rPr>
                <w:rFonts w:ascii="Calibri" w:cs="Calibri" w:eastAsia="Calibri" w:hAnsi="Calibri"/>
                <w:b w:val="1"/>
                <w:bCs w:val="1"/>
                <w:color w:val="ffffff"/>
                <w:sz w:val="20"/>
                <w:szCs w:val="20"/>
              </w:rPr>
            </w:pPr>
            <w:r w:rsidDel="00000000" w:rsidR="00000000" w:rsidRPr="00000000">
              <w:rPr>
                <w:rtl w:val="0"/>
              </w:rPr>
            </w:r>
          </w:p>
        </w:tc>
        <w:tc>
          <w:tcPr>
            <w:tcBorders>
              <w:top w:color="006600" w:space="0" w:sz="8" w:val="single"/>
              <w:left w:color="006600" w:space="0" w:sz="8" w:val="single"/>
              <w:bottom w:color="000000" w:space="0" w:sz="8" w:val="single"/>
              <w:right w:color="006600" w:space="0" w:sz="8" w:val="single"/>
            </w:tcBorders>
            <w:shd w:fill="006600" w:val="clear"/>
          </w:tcPr>
          <w:p w:rsidR="00000000" w:rsidDel="00000000" w:rsidP="00000000" w:rsidRDefault="00000000" w:rsidRPr="00000000" w14:paraId="00000013">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1</w:t>
            </w:r>
          </w:p>
        </w:tc>
        <w:tc>
          <w:tcPr>
            <w:tcBorders>
              <w:top w:color="006600" w:space="0" w:sz="8" w:val="single"/>
              <w:left w:color="006600" w:space="0" w:sz="8" w:val="single"/>
              <w:bottom w:color="000000" w:space="0" w:sz="8" w:val="single"/>
              <w:right w:color="006600" w:space="0" w:sz="8" w:val="single"/>
            </w:tcBorders>
            <w:shd w:fill="006600" w:val="clear"/>
          </w:tcPr>
          <w:p w:rsidR="00000000" w:rsidDel="00000000" w:rsidP="00000000" w:rsidRDefault="00000000" w:rsidRPr="00000000" w14:paraId="00000014">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2</w:t>
            </w:r>
          </w:p>
        </w:tc>
        <w:tc>
          <w:tcPr>
            <w:tcBorders>
              <w:top w:color="006600" w:space="0" w:sz="8" w:val="single"/>
              <w:left w:color="006600" w:space="0" w:sz="8" w:val="single"/>
              <w:bottom w:color="000000" w:space="0" w:sz="8" w:val="single"/>
              <w:right w:color="006600" w:space="0" w:sz="8" w:val="single"/>
            </w:tcBorders>
            <w:shd w:fill="006600" w:val="clear"/>
          </w:tcPr>
          <w:p w:rsidR="00000000" w:rsidDel="00000000" w:rsidP="00000000" w:rsidRDefault="00000000" w:rsidRPr="00000000" w14:paraId="00000015">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3</w:t>
            </w:r>
          </w:p>
        </w:tc>
        <w:tc>
          <w:tcPr>
            <w:tcBorders>
              <w:top w:color="006600" w:space="0" w:sz="8" w:val="single"/>
              <w:left w:color="006600" w:space="0" w:sz="8" w:val="single"/>
              <w:bottom w:color="000000" w:space="0" w:sz="8" w:val="single"/>
              <w:right w:color="006600" w:space="0" w:sz="8" w:val="single"/>
            </w:tcBorders>
            <w:shd w:fill="006600" w:val="clear"/>
          </w:tcPr>
          <w:p w:rsidR="00000000" w:rsidDel="00000000" w:rsidP="00000000" w:rsidRDefault="00000000" w:rsidRPr="00000000" w14:paraId="00000016">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4</w:t>
            </w:r>
          </w:p>
        </w:tc>
        <w:tc>
          <w:tcPr>
            <w:tcBorders>
              <w:left w:color="006600" w:space="0" w:sz="8" w:val="single"/>
            </w:tcBorders>
            <w:shd w:fill="006600" w:val="clear"/>
          </w:tcPr>
          <w:p w:rsidR="00000000" w:rsidDel="00000000" w:rsidP="00000000" w:rsidRDefault="00000000" w:rsidRPr="00000000" w14:paraId="00000017">
            <w:pPr>
              <w:jc w:val="center"/>
              <w:rPr>
                <w:rFonts w:ascii="Calibri" w:cs="Calibri" w:eastAsia="Calibri" w:hAnsi="Calibri"/>
                <w:b w:val="1"/>
                <w:bCs w:val="1"/>
                <w:color w:val="ffffff"/>
                <w:sz w:val="20"/>
                <w:szCs w:val="20"/>
              </w:rPr>
            </w:pPr>
            <w:r w:rsidDel="00000000" w:rsidR="00000000" w:rsidRPr="00000000">
              <w:rPr>
                <w:rtl w:val="0"/>
              </w:rPr>
            </w:r>
          </w:p>
        </w:tc>
      </w:tr>
      <w:tr>
        <w:trPr>
          <w:cantSplit w:val="0"/>
          <w:trHeight w:val="286" w:hRule="atLeast"/>
          <w:tblHeader w:val="0"/>
        </w:trPr>
        <w:tc>
          <w:tcPr>
            <w:vAlign w:val="center"/>
          </w:tcPr>
          <w:p w:rsidR="00000000" w:rsidDel="00000000" w:rsidP="00000000" w:rsidRDefault="00000000" w:rsidRPr="00000000" w14:paraId="00000018">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Panorámica</w:t>
            </w:r>
          </w:p>
        </w:tc>
        <w:tc>
          <w:tcPr>
            <w:tcBorders>
              <w:top w:color="000000" w:space="0" w:sz="8"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48</w:t>
            </w:r>
            <w:r w:rsidDel="00000000" w:rsidR="00000000" w:rsidRPr="00000000">
              <w:rPr>
                <w:rtl w:val="0"/>
              </w:rPr>
            </w:r>
          </w:p>
        </w:tc>
        <w:tc>
          <w:tcPr>
            <w:tcBorders>
              <w:top w:color="000000" w:space="0" w:sz="8"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38</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MIN 8 PAX, Salida Lunes y viernes 8:30-9:00</w:t>
            </w:r>
            <w:r w:rsidDel="00000000" w:rsidR="00000000" w:rsidRPr="00000000">
              <w:rPr>
                <w:rtl w:val="0"/>
              </w:rPr>
            </w:r>
          </w:p>
        </w:tc>
        <w:tc>
          <w:tcPr>
            <w:tcBorders>
              <w:top w:color="000000" w:space="0" w:sz="8"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250</w:t>
            </w:r>
            <w:r w:rsidDel="00000000" w:rsidR="00000000" w:rsidRPr="00000000">
              <w:rPr>
                <w:rtl w:val="0"/>
              </w:rPr>
            </w:r>
          </w:p>
        </w:tc>
        <w:tc>
          <w:tcPr>
            <w:tcBorders>
              <w:top w:color="000000" w:space="0" w:sz="8"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tcBorders>
              <w:top w:color="000000" w:space="0" w:sz="8"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83</w:t>
            </w:r>
            <w:r w:rsidDel="00000000" w:rsidR="00000000" w:rsidRPr="00000000">
              <w:rPr>
                <w:rtl w:val="0"/>
              </w:rPr>
            </w:r>
          </w:p>
        </w:tc>
        <w:tc>
          <w:tcPr>
            <w:tcBorders>
              <w:top w:color="000000" w:space="0" w:sz="8"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63</w:t>
            </w:r>
            <w:r w:rsidDel="00000000" w:rsidR="00000000" w:rsidRPr="00000000">
              <w:rPr>
                <w:rtl w:val="0"/>
              </w:rPr>
            </w:r>
          </w:p>
        </w:tc>
        <w:tc>
          <w:tcPr>
            <w:vAlign w:val="center"/>
          </w:tcPr>
          <w:p w:rsidR="00000000" w:rsidDel="00000000" w:rsidP="00000000" w:rsidRDefault="00000000" w:rsidRPr="00000000" w14:paraId="00000020">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Saliendo de área A un costo adicional de $15,- USD por persona</w:t>
            </w:r>
          </w:p>
        </w:tc>
      </w:tr>
      <w:tr>
        <w:trPr>
          <w:cantSplit w:val="0"/>
          <w:trHeight w:val="286" w:hRule="atLeast"/>
          <w:tblHeader w:val="0"/>
        </w:trPr>
        <w:tc>
          <w:tcPr>
            <w:vAlign w:val="center"/>
          </w:tcPr>
          <w:p w:rsidR="00000000" w:rsidDel="00000000" w:rsidP="00000000" w:rsidRDefault="00000000" w:rsidRPr="00000000" w14:paraId="00000021">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Panorámica y Compras</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63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38</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Mínimo 8 personas por tour regular, Salida Lunes 8:30-9:00 Y Viernes 13:00-13:30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375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188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94</w:t>
            </w:r>
            <w:r w:rsidDel="00000000" w:rsidR="00000000" w:rsidRPr="00000000">
              <w:rPr>
                <w:rtl w:val="0"/>
              </w:rPr>
            </w:r>
          </w:p>
        </w:tc>
        <w:tc>
          <w:tcPr>
            <w:vAlign w:val="center"/>
          </w:tcPr>
          <w:p w:rsidR="00000000" w:rsidDel="00000000" w:rsidP="00000000" w:rsidRDefault="00000000" w:rsidRPr="00000000" w14:paraId="00000029">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Saliendo de área A un costo adicional de $20,- USD por persona</w:t>
            </w:r>
          </w:p>
        </w:tc>
      </w:tr>
      <w:tr>
        <w:trPr>
          <w:cantSplit w:val="0"/>
          <w:trHeight w:val="286" w:hRule="atLeast"/>
          <w:tblHeader w:val="0"/>
        </w:trPr>
        <w:tc>
          <w:tcPr>
            <w:vAlign w:val="center"/>
          </w:tcPr>
          <w:p w:rsidR="00000000" w:rsidDel="00000000" w:rsidP="00000000" w:rsidRDefault="00000000" w:rsidRPr="00000000" w14:paraId="0000002A">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Tour de Playa</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Mínimo 8 personas por tour regular Salida Viernes 8:30-9:00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500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2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250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vAlign w:val="center"/>
          </w:tcPr>
          <w:p w:rsidR="00000000" w:rsidDel="00000000" w:rsidP="00000000" w:rsidRDefault="00000000" w:rsidRPr="00000000" w14:paraId="00000032">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Saliendo de área C un costo adicional de $15,- USD por persona</w:t>
            </w:r>
          </w:p>
        </w:tc>
      </w:tr>
      <w:tr>
        <w:trPr>
          <w:cantSplit w:val="0"/>
          <w:trHeight w:val="286" w:hRule="atLeast"/>
          <w:tblHeader w:val="0"/>
        </w:trPr>
        <w:tc>
          <w:tcPr>
            <w:vAlign w:val="center"/>
          </w:tcPr>
          <w:p w:rsidR="00000000" w:rsidDel="00000000" w:rsidP="00000000" w:rsidRDefault="00000000" w:rsidRPr="00000000" w14:paraId="00000033">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Cueva de Hato y parque de Avestruces</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88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Mínimo 8 personas por tour regular, Salida Jueves 8:30-9:00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500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250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167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125</w:t>
            </w:r>
            <w:r w:rsidDel="00000000" w:rsidR="00000000" w:rsidRPr="00000000">
              <w:rPr>
                <w:rtl w:val="0"/>
              </w:rPr>
            </w:r>
          </w:p>
        </w:tc>
        <w:tc>
          <w:tcPr>
            <w:vAlign w:val="center"/>
          </w:tcPr>
          <w:p w:rsidR="00000000" w:rsidDel="00000000" w:rsidP="00000000" w:rsidRDefault="00000000" w:rsidRPr="00000000" w14:paraId="0000003B">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Saliendo de área A un costo adicional de $15,- USD por persona</w:t>
            </w:r>
          </w:p>
        </w:tc>
      </w:tr>
      <w:tr>
        <w:trPr>
          <w:cantSplit w:val="0"/>
          <w:trHeight w:val="286" w:hRule="atLeast"/>
          <w:tblHeader w:val="0"/>
        </w:trPr>
        <w:tc>
          <w:tcPr>
            <w:vAlign w:val="center"/>
          </w:tcPr>
          <w:p w:rsidR="00000000" w:rsidDel="00000000" w:rsidP="00000000" w:rsidRDefault="00000000" w:rsidRPr="00000000" w14:paraId="0000003C">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Paseo en Klein Curaçao</w:t>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213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119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3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niños +8, Incluye transporte de Hotel para Catamarán para hoteles en zona B,</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044">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Saliendo de área A un costo adicional de $15,- USD por persona Saliendo de área B un costo adicional de $20,- USD por persona</w:t>
            </w:r>
          </w:p>
        </w:tc>
      </w:tr>
      <w:tr>
        <w:trPr>
          <w:cantSplit w:val="0"/>
          <w:trHeight w:val="286" w:hRule="atLeast"/>
          <w:tblHeader w:val="0"/>
        </w:trPr>
        <w:tc>
          <w:tcPr>
            <w:vAlign w:val="bottom"/>
          </w:tcPr>
          <w:p w:rsidR="00000000" w:rsidDel="00000000" w:rsidP="00000000" w:rsidRDefault="00000000" w:rsidRPr="00000000" w14:paraId="00000045">
            <w:pPr>
              <w:spacing w:line="36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spacing w:line="36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spacing w:line="360" w:lineRule="auto"/>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Sea Trek Curacço</w:t>
            </w:r>
            <w:r w:rsidDel="00000000" w:rsidR="00000000" w:rsidRPr="00000000">
              <w:rPr>
                <w:rtl w:val="0"/>
              </w:rPr>
            </w:r>
          </w:p>
          <w:p w:rsidR="00000000" w:rsidDel="00000000" w:rsidP="00000000" w:rsidRDefault="00000000" w:rsidRPr="00000000" w14:paraId="00000048">
            <w:pPr>
              <w:spacing w:line="360" w:lineRule="auto"/>
              <w:jc w:val="center"/>
              <w:rPr>
                <w:rFonts w:ascii="Calibri" w:cs="Calibri" w:eastAsia="Calibri" w:hAnsi="Calibri"/>
                <w:sz w:val="20"/>
                <w:szCs w:val="20"/>
              </w:rPr>
            </w:pP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175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Precios No Incluye transporte de Hotel para Sea Trek $20 para hoteles en zona B / Salida todos los días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C">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4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050">
            <w:pP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Saliendo de área A o C costo adicional de $20 USD por persona</w:t>
            </w:r>
          </w:p>
        </w:tc>
      </w:tr>
    </w:tbl>
    <w:p w:rsidR="00000000" w:rsidDel="00000000" w:rsidP="00000000" w:rsidRDefault="00000000" w:rsidRPr="00000000" w14:paraId="00000051">
      <w:pPr>
        <w:rPr>
          <w:rFonts w:ascii="Calibri" w:cs="Calibri" w:eastAsia="Calibri" w:hAnsi="Calibri"/>
          <w:b w:val="1"/>
          <w:bCs w:val="1"/>
          <w:color w:val="0070c0"/>
          <w:sz w:val="20"/>
          <w:szCs w:val="20"/>
        </w:rPr>
      </w:pP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color w:val="0070c0"/>
          <w:sz w:val="20"/>
          <w:szCs w:val="20"/>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Tour Opcionales son 10% Comisionable</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Precio por personas en dólares americanos</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Sujeto a disponibilidad y a cambios sin previo aviso. </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Debido a los múltiples cambios que ocurren diariamente en turismo, estos precios deben de ser confirmados al momento de solicitar la reserva.</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ÁREA A: WEST HOTELES: Landhuis Klein Santa Martha Villapark Fontein Kunuku Resort Shelterrock Paradise Lagun Blou resort Villa Bon Bientu Apartments All west Apartments &amp; Diving Westpunt Beach Appartment Rancho El Sobrino Malika Apartments Nos Krusero Apartments Marazul Sea Wave Hotel &amp; Café Casa Tulia Landhuis Daniel Villa Amarilla Villa Dushi Curacao Studio Curaҫao Jan Kok Lodges Flamingo Sunrise Apartment Kura Lifestyle Center Karakter Oasis Coral Estate Beach Habitat Curacao Ocean View Villas Curacao.</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AREA B: CENTRAL HOTELS Renaissance Curaçao Resort &amp; Casino Marriott Courtyard Corendon Mangrove &amp; The Rif Mangrove by Hilton Dreams &amp; Il Mare Majestic City Suites Trupial Inn Hotel &amp; Casino Zoetry Blue Bay*** The Beach Brion Hotel Harbour Hotel Curaçao Marriott Beach Acoya Hotel &amp; Suites Curaçao Avila Beach Hotel Hotel Scharloo Hotel 't Klooster Saint Tropez Apartments &amp; Suites San Marco Hotel &amp; Casino Scuba Lodge The Strand of Curacao Villa Tokara Baoase Luxury Resort Bon Bini Seaside Sunscape Curaçao Resort &amp; Casino Dolphin Suites Kontiki Beach Resort Lions Dive and Beach Resort Royal Resort (Sea Aquarium) Art Hotel Elements Hotel The Ritz Village (Scharloo)</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AREA C: EAST HOTELS Chogogo Resort Limestone Holiday Resort Livingstone Jan Thiel Resort Papagayo Beach Resort Morena Resort Recompensa Park Amalia Vacation Apartments Sandals Royal Resort</w:t>
      </w:r>
    </w:p>
    <w:p w:rsidR="00000000" w:rsidDel="00000000" w:rsidP="00000000" w:rsidRDefault="00000000" w:rsidRPr="00000000" w14:paraId="0000005A">
      <w:pPr>
        <w:rPr>
          <w:rFonts w:ascii="Calibri" w:cs="Calibri" w:eastAsia="Calibri" w:hAnsi="Calibri"/>
          <w:b w:val="1"/>
          <w:bCs w:val="1"/>
          <w:color w:val="0070c0"/>
          <w:sz w:val="20"/>
          <w:szCs w:val="20"/>
        </w:rPr>
      </w:pPr>
      <w:r w:rsidDel="00000000" w:rsidR="00000000" w:rsidRPr="00000000">
        <w:rPr>
          <w:rtl w:val="0"/>
        </w:rPr>
      </w:r>
    </w:p>
    <w:p w:rsidR="00000000" w:rsidDel="00000000" w:rsidP="00000000" w:rsidRDefault="00000000" w:rsidRPr="00000000" w14:paraId="0000005B">
      <w:pPr>
        <w:spacing w:after="200" w:line="276" w:lineRule="auto"/>
        <w:rPr>
          <w:rFonts w:ascii="Calibri" w:cs="Calibri" w:eastAsia="Calibri" w:hAnsi="Calibri"/>
          <w:b w:val="1"/>
          <w:bCs w:val="1"/>
          <w:color w:val="0070c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C">
      <w:pPr>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PANORÁMICA</w:t>
      </w:r>
    </w:p>
    <w:p w:rsidR="00000000" w:rsidDel="00000000" w:rsidP="00000000" w:rsidRDefault="00000000" w:rsidRPr="00000000" w14:paraId="0000005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¡Bienvenido/a a Curaçao! Nos complace que haya elegido visitarnos. Juntos, exploraremos la isla y aprovecharemos al máximo su viaje. Comenzaremos nuestro recorrido con un cálido “Bon Biní” a Curaçao en nuestro idioma nativo, el papiamento.</w:t>
      </w:r>
    </w:p>
    <w:p w:rsidR="00000000" w:rsidDel="00000000" w:rsidP="00000000" w:rsidRDefault="00000000" w:rsidRPr="00000000" w14:paraId="0000005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Le llevaremos en un viaje a través de la ciudad única y colorida de Willemstad y sus alrededores. Nuestro guía experto le informará sobre todo lo que necesita saber. Lo más destacado de este viaje incluye pasar por “Punda” y “Otra banda”. También tendrá la oportunidad de cruzar el puente más alto del Caribe y aprender todo sobre nuestro puerto industrial.</w:t>
      </w:r>
    </w:p>
    <w:p w:rsidR="00000000" w:rsidDel="00000000" w:rsidP="00000000" w:rsidRDefault="00000000" w:rsidRPr="00000000" w14:paraId="0000006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Pasaremos por la antigua zona residencial judía de “Scharloo” y visitaremos la casa de campo “Chobolobo” Saliña, hogar del famoso licor “Blue Curaçao”. Incluso tendrá la oportunidad de probar algunas muestras de licor.</w:t>
      </w:r>
    </w:p>
    <w:p w:rsidR="00000000" w:rsidDel="00000000" w:rsidP="00000000" w:rsidRDefault="00000000" w:rsidRPr="00000000" w14:paraId="0000006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de la excursión: 2.0 horas</w:t>
      </w:r>
    </w:p>
    <w:p w:rsidR="00000000" w:rsidDel="00000000" w:rsidP="00000000" w:rsidRDefault="00000000" w:rsidRPr="00000000" w14:paraId="0000006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Salida Lunes </w:t>
      </w:r>
    </w:p>
    <w:p w:rsidR="00000000" w:rsidDel="00000000" w:rsidP="00000000" w:rsidRDefault="00000000" w:rsidRPr="00000000" w14:paraId="0000006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*Saliendo de área A un costo adicional de $15,- USD per pax..</w:t>
      </w:r>
    </w:p>
    <w:p w:rsidR="00000000" w:rsidDel="00000000" w:rsidP="00000000" w:rsidRDefault="00000000" w:rsidRPr="00000000" w14:paraId="0000006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5">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PANORÁMICA Y COMPRAS</w:t>
      </w:r>
    </w:p>
    <w:p w:rsidR="00000000" w:rsidDel="00000000" w:rsidP="00000000" w:rsidRDefault="00000000" w:rsidRPr="00000000" w14:paraId="0000006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¡Bienvenido a Curazao! Nos complace que haya elegido visitar nuestra hermosa isla. Durante este recorrido, tendrá la oportunidad de experimentar la rica cultura y la vibrante historia de Curazao. Comenzaremos nuestro viaje en Willemstad, una ciudad única y colorida que es Patrimonio de la Humanidad por la UNESCO. Pasaremos por los barrios de Punda y Otrabanda, donde podrá ver la arquitectura colonial holandesa y disfrutar de las vistas panorámicas del puerto. También cruzaremos el puente más alto del Caribe y visitaremos la antigua zona residencial judía de Scharloo. En Chobolobo Saliña, hogar del famoso licor Blue Curaçao, tendrá la oportunidad de probar algunas muestras de licor y aprender sobre su proceso de elaboración. Finalmente, pasaremos dos horas en el centro de la ciudad de Curazao, donde podrá disfrutar de las compras y explorar la ciudad a su propio ritmo. ¡Esperamos que disfrute su recorrido!.</w:t>
      </w:r>
    </w:p>
    <w:p w:rsidR="00000000" w:rsidDel="00000000" w:rsidP="00000000" w:rsidRDefault="00000000" w:rsidRPr="00000000" w14:paraId="0000006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de la excursión: 4.0 horas</w:t>
      </w:r>
    </w:p>
    <w:p w:rsidR="00000000" w:rsidDel="00000000" w:rsidP="00000000" w:rsidRDefault="00000000" w:rsidRPr="00000000" w14:paraId="0000006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Lunes a viernes </w:t>
      </w:r>
    </w:p>
    <w:p w:rsidR="00000000" w:rsidDel="00000000" w:rsidP="00000000" w:rsidRDefault="00000000" w:rsidRPr="00000000" w14:paraId="0000006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saliendo de área A un costo adicional de $15,- USD per pax</w:t>
      </w:r>
    </w:p>
    <w:p w:rsidR="00000000" w:rsidDel="00000000" w:rsidP="00000000" w:rsidRDefault="00000000" w:rsidRPr="00000000" w14:paraId="0000006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DE PLAYA</w:t>
      </w:r>
    </w:p>
    <w:p w:rsidR="00000000" w:rsidDel="00000000" w:rsidP="00000000" w:rsidRDefault="00000000" w:rsidRPr="00000000" w14:paraId="0000006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Durante nuestro recorrido por el lado rural, tendrá la oportunidad de aprender sobre la historia de la época de la esclavitud que tuvo lugar en Curazao y visitar algunos jardines y plantaciones. Saliendo de su hotel, pasaremos por “Kas di Pal’i Maishi”, una cabaña de esclavos que es un importante recordatorio de la historia de la isla. Después, haremos una parada de 30 minutos en “Playa Piskado” para ver las tortugas. La siguiente parada será de 45 minutos en la playa de “Kenepa”, apodada por la UNESCO como “Piscina Natural”, donde podrá nadar y disfrutar de las vistas panorámicas. Finalmente, pasaremos dos horas en la playa de Cas Abou, donde podrá relajarse y disfrutar de las aguas cristalinas. En nuestro camino de regreso, pasaremos por las salinas de Jan Kok, donde tendrá la posibilidad de ver flamencos y tomar fotos. ¡Esperamos que disfrute su recorrido!</w:t>
      </w:r>
    </w:p>
    <w:p w:rsidR="00000000" w:rsidDel="00000000" w:rsidP="00000000" w:rsidRDefault="00000000" w:rsidRPr="00000000" w14:paraId="0000006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de la excursión: 5.0 horas</w:t>
      </w:r>
    </w:p>
    <w:p w:rsidR="00000000" w:rsidDel="00000000" w:rsidP="00000000" w:rsidRDefault="00000000" w:rsidRPr="00000000" w14:paraId="0000006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Lunes a Sábado</w:t>
      </w:r>
    </w:p>
    <w:p w:rsidR="00000000" w:rsidDel="00000000" w:rsidP="00000000" w:rsidRDefault="00000000" w:rsidRPr="00000000" w14:paraId="0000006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Incluye snorkel, botella de agua y entrada al Parque Nacional Shete Boka.</w:t>
      </w:r>
    </w:p>
    <w:p w:rsidR="00000000" w:rsidDel="00000000" w:rsidP="00000000" w:rsidRDefault="00000000" w:rsidRPr="00000000" w14:paraId="0000007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**Saliendo de área C un costo adicional de $15,- USD per pax*.</w:t>
      </w:r>
    </w:p>
    <w:p w:rsidR="00000000" w:rsidDel="00000000" w:rsidP="00000000" w:rsidRDefault="00000000" w:rsidRPr="00000000" w14:paraId="00000071">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2">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CUEVA DE HATO Y PARQUE DE AVESTRUCES</w:t>
      </w:r>
    </w:p>
    <w:p w:rsidR="00000000" w:rsidDel="00000000" w:rsidP="00000000" w:rsidRDefault="00000000" w:rsidRPr="00000000" w14:paraId="0000007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Familiarícese con las aves más grandes de la Tierra en una granja de avestruces antes de explorar las Cuevas de Hato. Está excursión educativa e interactiva de medio día con un guía local ¡te da la oportunidad única de alimentar a un avestruz con tus propias manos! Entonces está en el Hato Cuevas, donde encontrarás formaciones únicas formadas hace miles de años. ¡Aprende sobre el fauna e historia de Curazao en esta aventura familiar!</w:t>
      </w:r>
    </w:p>
    <w:p w:rsidR="00000000" w:rsidDel="00000000" w:rsidP="00000000" w:rsidRDefault="00000000" w:rsidRPr="00000000" w14:paraId="0000007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entrada a la cueva de Hato y parque de avestruces*</w:t>
      </w:r>
    </w:p>
    <w:p w:rsidR="00000000" w:rsidDel="00000000" w:rsidP="00000000" w:rsidRDefault="00000000" w:rsidRPr="00000000" w14:paraId="0000007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de la excursión: 4 horas</w:t>
      </w:r>
    </w:p>
    <w:p w:rsidR="00000000" w:rsidDel="00000000" w:rsidP="00000000" w:rsidRDefault="00000000" w:rsidRPr="00000000" w14:paraId="0000007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**saliendo de área A o C tiene un costo adicional de $15,- USD per pax*. –</w:t>
      </w:r>
    </w:p>
    <w:p w:rsidR="00000000" w:rsidDel="00000000" w:rsidP="00000000" w:rsidRDefault="00000000" w:rsidRPr="00000000" w14:paraId="0000007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Lunes a Sabado</w:t>
      </w:r>
    </w:p>
    <w:p w:rsidR="00000000" w:rsidDel="00000000" w:rsidP="00000000" w:rsidRDefault="00000000" w:rsidRPr="00000000" w14:paraId="0000007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9">
      <w:pPr>
        <w:jc w:val="both"/>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PASEO EN KLEIN CURACAO</w:t>
      </w:r>
      <w:r w:rsidDel="00000000" w:rsidR="00000000" w:rsidRPr="00000000">
        <w:rPr>
          <w:rtl w:val="0"/>
        </w:rPr>
      </w:r>
    </w:p>
    <w:p w:rsidR="00000000" w:rsidDel="00000000" w:rsidP="00000000" w:rsidRDefault="00000000" w:rsidRPr="00000000" w14:paraId="0000007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Disfruta de un maravilloso día navegando rumbo a la isla de Klein Curazao.</w:t>
      </w:r>
    </w:p>
    <w:p w:rsidR="00000000" w:rsidDel="00000000" w:rsidP="00000000" w:rsidRDefault="00000000" w:rsidRPr="00000000" w14:paraId="0000007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Paseo en catamarán de 75 pies a la isla de Klein Curazao</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Espectaculares paisajes caribeños</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Aventura de snorkel y tiempo libre</w:t>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Almuerzo tipo BBQ y barra libre a bordo</w:t>
      </w:r>
    </w:p>
    <w:p w:rsidR="00000000" w:rsidDel="00000000" w:rsidP="00000000" w:rsidRDefault="00000000" w:rsidRPr="00000000" w14:paraId="0000007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Para traslados ida y vuelta a los hoteles en específico consulte con nosotros.</w:t>
      </w:r>
    </w:p>
    <w:p w:rsidR="00000000" w:rsidDel="00000000" w:rsidP="00000000" w:rsidRDefault="00000000" w:rsidRPr="00000000" w14:paraId="0000008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*Tarifas están sujetas a cambio sin previo *Tarifas son netas *Tarifa incluyendo impuesto.</w:t>
      </w:r>
    </w:p>
    <w:p w:rsidR="00000000" w:rsidDel="00000000" w:rsidP="00000000" w:rsidRDefault="00000000" w:rsidRPr="00000000" w14:paraId="0000008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de la excursión: 9.0 horas</w:t>
      </w:r>
    </w:p>
    <w:p w:rsidR="00000000" w:rsidDel="00000000" w:rsidP="00000000" w:rsidRDefault="00000000" w:rsidRPr="00000000" w14:paraId="0000008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saliendo de área A un costo adicional de $20,- USD per pax</w:t>
      </w:r>
    </w:p>
    <w:p w:rsidR="00000000" w:rsidDel="00000000" w:rsidP="00000000" w:rsidRDefault="00000000" w:rsidRPr="00000000" w14:paraId="0000008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Precios No Incluye transporte de Hotel para Catamarán $15 para hoteles en zona B </w:t>
      </w:r>
    </w:p>
    <w:p w:rsidR="00000000" w:rsidDel="00000000" w:rsidP="00000000" w:rsidRDefault="00000000" w:rsidRPr="00000000" w14:paraId="0000008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Salida todos los días.</w:t>
      </w:r>
    </w:p>
    <w:p w:rsidR="00000000" w:rsidDel="00000000" w:rsidP="00000000" w:rsidRDefault="00000000" w:rsidRPr="00000000" w14:paraId="00000085">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6">
      <w:pPr>
        <w:jc w:val="both"/>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SEA TREK CURACAO</w:t>
      </w:r>
      <w:r w:rsidDel="00000000" w:rsidR="00000000" w:rsidRPr="00000000">
        <w:rPr>
          <w:rtl w:val="0"/>
        </w:rPr>
      </w:r>
    </w:p>
    <w:p w:rsidR="00000000" w:rsidDel="00000000" w:rsidP="00000000" w:rsidRDefault="00000000" w:rsidRPr="00000000" w14:paraId="0000008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¡Sumérgete entre los corales y los peces en Curazao con este emocionante tour submarino! Imagina estar rodeado de peces mientras caminas bajo el agua. En este recorrido, formarás parte de un pequeño grupo de máximo 12 personas, siempre acompañado por un guía que velará por tu seguridad. Solo ponte los zapatos acuáticos que te proporcionamos, colócate el casco especial y comienza tu caminata submarina. Los huéspedes entrarán al agua desde la playa y, una vez sumergidos hasta el nivel de los hombros, se les colocará el casco en la cabeza. ¡Así comenzará una caminata de 25 a 30 minutos (100 metros) mientras alimentas a los peces a tu alrededor! </w:t>
      </w:r>
    </w:p>
    <w:p w:rsidR="00000000" w:rsidDel="00000000" w:rsidP="00000000" w:rsidRDefault="00000000" w:rsidRPr="00000000" w14:paraId="0000008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Además, puedes optar por el servicio de recogida en el terminal de cruceros por $15 por persona,</w:t>
      </w:r>
    </w:p>
    <w:p w:rsidR="00000000" w:rsidDel="00000000" w:rsidP="00000000" w:rsidRDefault="00000000" w:rsidRPr="00000000" w14:paraId="0000008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que incluye transporte de ida y vuelta.</w:t>
      </w:r>
    </w:p>
    <w:p w:rsidR="00000000" w:rsidDel="00000000" w:rsidP="00000000" w:rsidRDefault="00000000" w:rsidRPr="00000000" w14:paraId="0000008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 es necesario saber nadar!</w:t>
      </w:r>
    </w:p>
    <w:p w:rsidR="00000000" w:rsidDel="00000000" w:rsidP="00000000" w:rsidRDefault="00000000" w:rsidRPr="00000000" w14:paraId="0000008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¡Sumérgete en esta aventura única y descubre la belleza submarina de Curazao!</w:t>
      </w:r>
    </w:p>
    <w:p w:rsidR="00000000" w:rsidDel="00000000" w:rsidP="00000000" w:rsidRDefault="00000000" w:rsidRPr="00000000" w14:paraId="0000008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1.5 horas</w:t>
      </w:r>
    </w:p>
    <w:p w:rsidR="00000000" w:rsidDel="00000000" w:rsidP="00000000" w:rsidRDefault="00000000" w:rsidRPr="00000000" w14:paraId="0000008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saliendo de área A o C tiene un costo adicional de $20,- USD per pax. </w:t>
      </w:r>
    </w:p>
    <w:p w:rsidR="00000000" w:rsidDel="00000000" w:rsidP="00000000" w:rsidRDefault="00000000" w:rsidRPr="00000000" w14:paraId="0000008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Salida todos los días</w:t>
      </w:r>
    </w:p>
    <w:p w:rsidR="00000000" w:rsidDel="00000000" w:rsidP="00000000" w:rsidRDefault="00000000" w:rsidRPr="00000000" w14:paraId="0000008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Tour Opcionales son 10% Comisionable</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Precio por personas en dólares americanos</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Sujeto a disponibilidad y a cambios sin previo aviso. </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Debido a los múltiples cambios que ocurren diariamente en turismo, estos precios deben de ser confirmados al momento de solicitar la reserva.</w:t>
      </w:r>
    </w:p>
    <w:sectPr>
      <w:headerReference r:id="rId6" w:type="default"/>
      <w:footerReference r:id="rId7" w:type="default"/>
      <w:pgSz w:h="16838" w:w="11906" w:orient="portrait"/>
      <w:pgMar w:bottom="1135" w:top="284" w:left="1701" w:right="1701" w:header="708"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bookmarkStart w:colFirst="0" w:colLast="0" w:name="_h4sda4v3byrc" w:id="0"/>
    <w:bookmarkEnd w:id="0"/>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Mayor Información: Lima: (01) 755-0071</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Emergencia 24 horas: +51 977 912 165 - atencionalcliente@vidatur.net / Web: www.vidatur.net</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76" w:lineRule="auto"/>
      <w:ind w:left="0" w:right="0" w:firstLine="0"/>
      <w:jc w:val="center"/>
      <w:rPr>
        <w:rFonts w:ascii="Arial" w:cs="Arial" w:eastAsia="Arial" w:hAnsi="Arial"/>
        <w:b w:val="1"/>
        <w:bCs w:val="1"/>
        <w:i w:val="0"/>
        <w:iCs w:val="0"/>
        <w:smallCaps w:val="0"/>
        <w:strike w:val="0"/>
        <w:color w:val="0000ff"/>
        <w:sz w:val="14"/>
        <w:szCs w:val="14"/>
        <w:u w:val="singl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460584" cy="525832"/>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460584" cy="5258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