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01D3" w14:textId="2B5C4C49" w:rsidR="00167427" w:rsidRPr="0073679F" w:rsidRDefault="00167427" w:rsidP="00167427">
      <w:pPr>
        <w:jc w:val="center"/>
        <w:rPr>
          <w:rFonts w:ascii="Arial" w:hAnsi="Arial" w:cs="Arial"/>
          <w:b/>
          <w:color w:val="0F243E" w:themeColor="text2" w:themeShade="80"/>
          <w:sz w:val="28"/>
          <w:szCs w:val="20"/>
        </w:rPr>
      </w:pPr>
      <w:r w:rsidRPr="0073679F">
        <w:rPr>
          <w:rFonts w:ascii="Arial" w:hAnsi="Arial" w:cs="Arial"/>
          <w:b/>
          <w:color w:val="0F243E" w:themeColor="text2" w:themeShade="80"/>
          <w:sz w:val="28"/>
          <w:szCs w:val="20"/>
        </w:rPr>
        <w:t>OPCIONALES MEDELLIN</w:t>
      </w:r>
      <w:r w:rsidR="00A75A79">
        <w:rPr>
          <w:rFonts w:ascii="Arial" w:hAnsi="Arial" w:cs="Arial"/>
          <w:b/>
          <w:color w:val="0F243E" w:themeColor="text2" w:themeShade="80"/>
          <w:sz w:val="28"/>
          <w:szCs w:val="20"/>
        </w:rPr>
        <w:t xml:space="preserve"> 202</w:t>
      </w:r>
      <w:r w:rsidR="005002F9">
        <w:rPr>
          <w:rFonts w:ascii="Arial" w:hAnsi="Arial" w:cs="Arial"/>
          <w:b/>
          <w:color w:val="0F243E" w:themeColor="text2" w:themeShade="80"/>
          <w:sz w:val="28"/>
          <w:szCs w:val="20"/>
        </w:rPr>
        <w:t>6</w:t>
      </w:r>
    </w:p>
    <w:p w14:paraId="7E4F0D33" w14:textId="77777777" w:rsidR="006E37CA" w:rsidRDefault="006E37CA" w:rsidP="00167427">
      <w:pPr>
        <w:rPr>
          <w:rFonts w:ascii="Arial" w:eastAsiaTheme="minorHAnsi" w:hAnsi="Arial" w:cs="Arial"/>
          <w:b/>
          <w:bCs/>
          <w:i/>
          <w:sz w:val="20"/>
          <w:szCs w:val="20"/>
          <w:lang w:val="es-PE" w:eastAsia="en-US"/>
        </w:rPr>
      </w:pPr>
    </w:p>
    <w:p w14:paraId="6E3E220D" w14:textId="77777777" w:rsidR="002E5C98" w:rsidRDefault="002E5C98" w:rsidP="00167427">
      <w:pPr>
        <w:rPr>
          <w:rFonts w:ascii="Arial" w:eastAsiaTheme="minorHAnsi" w:hAnsi="Arial" w:cs="Arial"/>
          <w:b/>
          <w:bCs/>
          <w:i/>
          <w:sz w:val="20"/>
          <w:szCs w:val="20"/>
          <w:lang w:val="es-PE" w:eastAsia="en-US"/>
        </w:rPr>
      </w:pPr>
    </w:p>
    <w:p w14:paraId="39BA5CD5" w14:textId="77777777" w:rsidR="006E37CA" w:rsidRDefault="006E37CA" w:rsidP="00167427">
      <w:pPr>
        <w:rPr>
          <w:rFonts w:ascii="Arial" w:eastAsiaTheme="minorHAnsi" w:hAnsi="Arial" w:cs="Arial"/>
          <w:b/>
          <w:bCs/>
          <w:i/>
          <w:sz w:val="20"/>
          <w:szCs w:val="20"/>
          <w:lang w:val="es-PE" w:eastAsia="en-US"/>
        </w:rPr>
      </w:pPr>
    </w:p>
    <w:tbl>
      <w:tblPr>
        <w:tblpPr w:leftFromText="141" w:rightFromText="141" w:vertAnchor="page" w:horzAnchor="margin" w:tblpXSpec="center" w:tblpY="2361"/>
        <w:tblW w:w="10369"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447"/>
        <w:gridCol w:w="445"/>
        <w:gridCol w:w="445"/>
        <w:gridCol w:w="445"/>
        <w:gridCol w:w="445"/>
        <w:gridCol w:w="445"/>
        <w:gridCol w:w="445"/>
        <w:gridCol w:w="1040"/>
        <w:gridCol w:w="1106"/>
        <w:gridCol w:w="1106"/>
      </w:tblGrid>
      <w:tr w:rsidR="0030330D" w:rsidRPr="006E37CA" w14:paraId="5D132632" w14:textId="36BD0FAD" w:rsidTr="002E5C98">
        <w:trPr>
          <w:trHeight w:val="223"/>
        </w:trPr>
        <w:tc>
          <w:tcPr>
            <w:tcW w:w="4447" w:type="dxa"/>
            <w:shd w:val="clear" w:color="auto" w:fill="006600"/>
            <w:noWrap/>
            <w:vAlign w:val="center"/>
            <w:hideMark/>
          </w:tcPr>
          <w:p w14:paraId="3D88223C" w14:textId="77777777" w:rsidR="0030330D" w:rsidRPr="006E37CA" w:rsidRDefault="0030330D" w:rsidP="002E5C98">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45" w:type="dxa"/>
            <w:shd w:val="clear" w:color="auto" w:fill="006600"/>
            <w:vAlign w:val="center"/>
            <w:hideMark/>
          </w:tcPr>
          <w:p w14:paraId="2A961CE2" w14:textId="77777777" w:rsidR="0030330D" w:rsidRPr="00BE7893" w:rsidRDefault="0030330D" w:rsidP="002E5C98">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5BDECFB5" w14:textId="77777777" w:rsidR="0030330D" w:rsidRPr="00BE7893" w:rsidRDefault="0030330D" w:rsidP="002E5C98">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0DD34925"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45" w:type="dxa"/>
            <w:shd w:val="clear" w:color="auto" w:fill="006600"/>
            <w:vAlign w:val="center"/>
          </w:tcPr>
          <w:p w14:paraId="7DA9C39D"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74C2608F"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5FFF37F9"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040" w:type="dxa"/>
            <w:shd w:val="clear" w:color="auto" w:fill="006600"/>
            <w:vAlign w:val="center"/>
          </w:tcPr>
          <w:p w14:paraId="1D4BA2AD" w14:textId="4792E043" w:rsidR="0030330D" w:rsidRPr="0030330D" w:rsidRDefault="0030330D" w:rsidP="002E5C98">
            <w:pPr>
              <w:jc w:val="center"/>
              <w:rPr>
                <w:rFonts w:ascii="Calibri" w:hAnsi="Calibri" w:cs="Calibri"/>
                <w:b/>
                <w:bCs/>
                <w:color w:val="FFFFFF" w:themeColor="background1"/>
                <w:sz w:val="18"/>
                <w:szCs w:val="18"/>
              </w:rPr>
            </w:pPr>
            <w:r w:rsidRPr="0030330D">
              <w:rPr>
                <w:rFonts w:ascii="Calibri" w:hAnsi="Calibri" w:cs="Calibri"/>
                <w:b/>
                <w:bCs/>
                <w:color w:val="FFFFFF" w:themeColor="background1"/>
                <w:sz w:val="18"/>
                <w:szCs w:val="18"/>
              </w:rPr>
              <w:t>OPERACIÓN</w:t>
            </w:r>
          </w:p>
        </w:tc>
        <w:tc>
          <w:tcPr>
            <w:tcW w:w="1106" w:type="dxa"/>
            <w:shd w:val="clear" w:color="auto" w:fill="006600"/>
            <w:vAlign w:val="center"/>
          </w:tcPr>
          <w:p w14:paraId="07247C01" w14:textId="7F027B93" w:rsidR="0030330D" w:rsidRPr="0030330D" w:rsidRDefault="0030330D" w:rsidP="002E5C98">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DESDE</w:t>
            </w:r>
          </w:p>
        </w:tc>
        <w:tc>
          <w:tcPr>
            <w:tcW w:w="1106" w:type="dxa"/>
            <w:shd w:val="clear" w:color="auto" w:fill="006600"/>
            <w:vAlign w:val="center"/>
          </w:tcPr>
          <w:p w14:paraId="0E0F4108" w14:textId="7FED33EB" w:rsidR="0030330D" w:rsidRPr="0030330D" w:rsidRDefault="0030330D" w:rsidP="002E5C98">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 xml:space="preserve">HASTA </w:t>
            </w:r>
          </w:p>
        </w:tc>
      </w:tr>
      <w:tr w:rsidR="00017020" w:rsidRPr="006E37CA" w14:paraId="5CB05889" w14:textId="7A3E99EF" w:rsidTr="002E5C98">
        <w:trPr>
          <w:trHeight w:val="223"/>
        </w:trPr>
        <w:tc>
          <w:tcPr>
            <w:tcW w:w="4447" w:type="dxa"/>
            <w:noWrap/>
            <w:vAlign w:val="center"/>
          </w:tcPr>
          <w:p w14:paraId="7C550BD4" w14:textId="0C4D6BB4"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City tour Medellín</w:t>
            </w:r>
          </w:p>
        </w:tc>
        <w:tc>
          <w:tcPr>
            <w:tcW w:w="445" w:type="dxa"/>
            <w:vAlign w:val="center"/>
          </w:tcPr>
          <w:p w14:paraId="65B3B801" w14:textId="36B13A46"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445" w:type="dxa"/>
            <w:vAlign w:val="center"/>
          </w:tcPr>
          <w:p w14:paraId="3AA6DF19" w14:textId="7951A3C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445" w:type="dxa"/>
            <w:vAlign w:val="center"/>
          </w:tcPr>
          <w:p w14:paraId="2EC988AA" w14:textId="76A951B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445" w:type="dxa"/>
            <w:vAlign w:val="center"/>
          </w:tcPr>
          <w:p w14:paraId="048CBFA6" w14:textId="07B2099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445" w:type="dxa"/>
            <w:vAlign w:val="center"/>
          </w:tcPr>
          <w:p w14:paraId="26A0E746" w14:textId="0C33A0A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445" w:type="dxa"/>
            <w:vAlign w:val="center"/>
          </w:tcPr>
          <w:p w14:paraId="05D5231A" w14:textId="3A52630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30</w:t>
            </w:r>
          </w:p>
        </w:tc>
        <w:tc>
          <w:tcPr>
            <w:tcW w:w="1040" w:type="dxa"/>
            <w:vAlign w:val="center"/>
          </w:tcPr>
          <w:p w14:paraId="6B953486" w14:textId="68B24D6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65CF1FD2" w14:textId="5B3ED6E0"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EA45159" w14:textId="15B9E00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6E541ECB" w14:textId="10D18FFD" w:rsidTr="002E5C98">
        <w:trPr>
          <w:trHeight w:val="223"/>
        </w:trPr>
        <w:tc>
          <w:tcPr>
            <w:tcW w:w="4447" w:type="dxa"/>
            <w:noWrap/>
            <w:vAlign w:val="center"/>
          </w:tcPr>
          <w:p w14:paraId="42AD24BB" w14:textId="045A3922" w:rsidR="00017020" w:rsidRPr="002E5C98" w:rsidRDefault="00017020" w:rsidP="00017020">
            <w:pPr>
              <w:rPr>
                <w:rFonts w:asciiTheme="minorHAnsi" w:hAnsiTheme="minorHAnsi" w:cstheme="minorHAnsi"/>
                <w:color w:val="000000"/>
                <w:sz w:val="18"/>
                <w:szCs w:val="18"/>
                <w:lang w:val="es-PE" w:eastAsia="es-PE"/>
              </w:rPr>
            </w:pPr>
            <w:r w:rsidRPr="002E5C98">
              <w:rPr>
                <w:rFonts w:asciiTheme="minorHAnsi" w:hAnsiTheme="minorHAnsi" w:cstheme="minorHAnsi"/>
                <w:color w:val="000000"/>
                <w:sz w:val="18"/>
                <w:szCs w:val="18"/>
              </w:rPr>
              <w:t xml:space="preserve">Tour De Ciudad Panorámico </w:t>
            </w:r>
            <w:r w:rsidRPr="002E5C98">
              <w:rPr>
                <w:rStyle w:val="font951"/>
                <w:rFonts w:asciiTheme="minorHAnsi" w:hAnsiTheme="minorHAnsi" w:cstheme="minorHAnsi"/>
                <w:sz w:val="18"/>
                <w:szCs w:val="18"/>
              </w:rPr>
              <w:t>Semi-Privado</w:t>
            </w:r>
          </w:p>
        </w:tc>
        <w:tc>
          <w:tcPr>
            <w:tcW w:w="445" w:type="dxa"/>
            <w:vAlign w:val="center"/>
          </w:tcPr>
          <w:p w14:paraId="0766E83D" w14:textId="7050DAA8" w:rsidR="00017020" w:rsidRPr="002E5C98" w:rsidRDefault="00017020" w:rsidP="00017020">
            <w:pPr>
              <w:jc w:val="center"/>
              <w:rPr>
                <w:rFonts w:asciiTheme="minorHAnsi" w:hAnsiTheme="minorHAnsi" w:cstheme="minorHAnsi"/>
                <w:color w:val="000000"/>
                <w:sz w:val="18"/>
                <w:szCs w:val="18"/>
                <w:lang w:val="es-PE" w:eastAsia="es-PE"/>
              </w:rPr>
            </w:pPr>
            <w:r>
              <w:rPr>
                <w:rFonts w:ascii="Calibri" w:hAnsi="Calibri" w:cs="Calibri"/>
                <w:color w:val="000000"/>
                <w:sz w:val="20"/>
                <w:szCs w:val="20"/>
              </w:rPr>
              <w:t>124</w:t>
            </w:r>
          </w:p>
        </w:tc>
        <w:tc>
          <w:tcPr>
            <w:tcW w:w="445" w:type="dxa"/>
            <w:vAlign w:val="center"/>
          </w:tcPr>
          <w:p w14:paraId="11E81885" w14:textId="2540DE50"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10016E2D" w14:textId="6560C30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445" w:type="dxa"/>
            <w:vAlign w:val="center"/>
          </w:tcPr>
          <w:p w14:paraId="21EC6F3E" w14:textId="0F4E964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06746E86" w14:textId="550E846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51</w:t>
            </w:r>
          </w:p>
        </w:tc>
        <w:tc>
          <w:tcPr>
            <w:tcW w:w="445" w:type="dxa"/>
            <w:vAlign w:val="center"/>
          </w:tcPr>
          <w:p w14:paraId="3BC0CBB8" w14:textId="1939AFD0"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1040" w:type="dxa"/>
            <w:vAlign w:val="center"/>
          </w:tcPr>
          <w:p w14:paraId="4AA9485E" w14:textId="1B4FFA7A"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09DF78E5" w14:textId="58E7843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528D896B" w14:textId="340ADFD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4E6C0091" w14:textId="1ADDA3AB" w:rsidTr="002E5C98">
        <w:trPr>
          <w:trHeight w:val="223"/>
        </w:trPr>
        <w:tc>
          <w:tcPr>
            <w:tcW w:w="4447" w:type="dxa"/>
            <w:noWrap/>
            <w:vAlign w:val="center"/>
          </w:tcPr>
          <w:p w14:paraId="2C2E407E" w14:textId="2038B324"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Ciudad Con Metro Y Metro Cable</w:t>
            </w:r>
            <w:r w:rsidRPr="002E5C98">
              <w:rPr>
                <w:rStyle w:val="font951"/>
                <w:rFonts w:asciiTheme="minorHAnsi" w:hAnsiTheme="minorHAnsi" w:cstheme="minorHAnsi"/>
                <w:sz w:val="18"/>
                <w:szCs w:val="18"/>
              </w:rPr>
              <w:t xml:space="preserve"> Semi-Privado</w:t>
            </w:r>
          </w:p>
        </w:tc>
        <w:tc>
          <w:tcPr>
            <w:tcW w:w="445" w:type="dxa"/>
            <w:vAlign w:val="center"/>
          </w:tcPr>
          <w:p w14:paraId="056CE73C" w14:textId="727BDC7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139</w:t>
            </w:r>
          </w:p>
        </w:tc>
        <w:tc>
          <w:tcPr>
            <w:tcW w:w="445" w:type="dxa"/>
            <w:vAlign w:val="center"/>
          </w:tcPr>
          <w:p w14:paraId="3DEFAAE2" w14:textId="015873FA"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73</w:t>
            </w:r>
          </w:p>
        </w:tc>
        <w:tc>
          <w:tcPr>
            <w:tcW w:w="445" w:type="dxa"/>
            <w:vAlign w:val="center"/>
          </w:tcPr>
          <w:p w14:paraId="2E7B81E2" w14:textId="13CA861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51</w:t>
            </w:r>
          </w:p>
        </w:tc>
        <w:tc>
          <w:tcPr>
            <w:tcW w:w="445" w:type="dxa"/>
            <w:vAlign w:val="center"/>
          </w:tcPr>
          <w:p w14:paraId="53329683" w14:textId="7B77562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79</w:t>
            </w:r>
          </w:p>
        </w:tc>
        <w:tc>
          <w:tcPr>
            <w:tcW w:w="445" w:type="dxa"/>
            <w:vAlign w:val="center"/>
          </w:tcPr>
          <w:p w14:paraId="56C51081" w14:textId="4D8DB26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65</w:t>
            </w:r>
          </w:p>
        </w:tc>
        <w:tc>
          <w:tcPr>
            <w:tcW w:w="445" w:type="dxa"/>
            <w:vAlign w:val="center"/>
          </w:tcPr>
          <w:p w14:paraId="61171ACC" w14:textId="5231B78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55</w:t>
            </w:r>
          </w:p>
        </w:tc>
        <w:tc>
          <w:tcPr>
            <w:tcW w:w="1040" w:type="dxa"/>
            <w:vAlign w:val="center"/>
          </w:tcPr>
          <w:p w14:paraId="4239D118" w14:textId="6648EB8A"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3B196FB2" w14:textId="7555739E"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3DC89C6" w14:textId="6B68322C"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54BA9124" w14:textId="7E9E42AC" w:rsidTr="002E5C98">
        <w:trPr>
          <w:trHeight w:val="223"/>
        </w:trPr>
        <w:tc>
          <w:tcPr>
            <w:tcW w:w="4447" w:type="dxa"/>
            <w:noWrap/>
            <w:vAlign w:val="center"/>
          </w:tcPr>
          <w:p w14:paraId="205E8934" w14:textId="59827322"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De Transformación Semi-Privado </w:t>
            </w:r>
            <w:r w:rsidRPr="002E5C98">
              <w:rPr>
                <w:rStyle w:val="font951"/>
                <w:rFonts w:asciiTheme="minorHAnsi" w:hAnsiTheme="minorHAnsi" w:cstheme="minorHAnsi"/>
                <w:sz w:val="18"/>
                <w:szCs w:val="18"/>
              </w:rPr>
              <w:t>(Comuna 13)</w:t>
            </w:r>
          </w:p>
        </w:tc>
        <w:tc>
          <w:tcPr>
            <w:tcW w:w="445" w:type="dxa"/>
            <w:vAlign w:val="center"/>
          </w:tcPr>
          <w:p w14:paraId="65C25127" w14:textId="159937B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155</w:t>
            </w:r>
          </w:p>
        </w:tc>
        <w:tc>
          <w:tcPr>
            <w:tcW w:w="445" w:type="dxa"/>
            <w:vAlign w:val="center"/>
          </w:tcPr>
          <w:p w14:paraId="6AB02706" w14:textId="79964F5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89</w:t>
            </w:r>
          </w:p>
        </w:tc>
        <w:tc>
          <w:tcPr>
            <w:tcW w:w="445" w:type="dxa"/>
            <w:vAlign w:val="center"/>
          </w:tcPr>
          <w:p w14:paraId="02D5F391" w14:textId="31A17F1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66</w:t>
            </w:r>
          </w:p>
        </w:tc>
        <w:tc>
          <w:tcPr>
            <w:tcW w:w="445" w:type="dxa"/>
            <w:vAlign w:val="center"/>
          </w:tcPr>
          <w:p w14:paraId="64EDA1BE" w14:textId="7C1AB98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95</w:t>
            </w:r>
          </w:p>
        </w:tc>
        <w:tc>
          <w:tcPr>
            <w:tcW w:w="445" w:type="dxa"/>
            <w:vAlign w:val="center"/>
          </w:tcPr>
          <w:p w14:paraId="0B62EC57" w14:textId="0BD058E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81</w:t>
            </w:r>
          </w:p>
        </w:tc>
        <w:tc>
          <w:tcPr>
            <w:tcW w:w="445" w:type="dxa"/>
            <w:vAlign w:val="center"/>
          </w:tcPr>
          <w:p w14:paraId="6D1188D0" w14:textId="6C90222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68</w:t>
            </w:r>
          </w:p>
        </w:tc>
        <w:tc>
          <w:tcPr>
            <w:tcW w:w="1040" w:type="dxa"/>
            <w:vAlign w:val="center"/>
          </w:tcPr>
          <w:p w14:paraId="7EC821F9" w14:textId="16810971"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6E6090A" w14:textId="65A7495B"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870C735" w14:textId="3019852D"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6A7FA7C3" w14:textId="39970682" w:rsidTr="002E5C98">
        <w:trPr>
          <w:trHeight w:val="223"/>
        </w:trPr>
        <w:tc>
          <w:tcPr>
            <w:tcW w:w="4447" w:type="dxa"/>
            <w:noWrap/>
            <w:vAlign w:val="center"/>
          </w:tcPr>
          <w:p w14:paraId="145EFC68" w14:textId="7CDB69DA"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Ciudad Con Museo De Antioquia Semi-Privado</w:t>
            </w:r>
          </w:p>
        </w:tc>
        <w:tc>
          <w:tcPr>
            <w:tcW w:w="445" w:type="dxa"/>
            <w:vAlign w:val="center"/>
          </w:tcPr>
          <w:p w14:paraId="1B05CB98" w14:textId="4156978A"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145</w:t>
            </w:r>
          </w:p>
        </w:tc>
        <w:tc>
          <w:tcPr>
            <w:tcW w:w="445" w:type="dxa"/>
            <w:vAlign w:val="center"/>
          </w:tcPr>
          <w:p w14:paraId="48604755" w14:textId="50BCE05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84</w:t>
            </w:r>
          </w:p>
        </w:tc>
        <w:tc>
          <w:tcPr>
            <w:tcW w:w="445" w:type="dxa"/>
            <w:vAlign w:val="center"/>
          </w:tcPr>
          <w:p w14:paraId="309D5BCD" w14:textId="4144F9B0"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1FD78BBC" w14:textId="3ECB43B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84</w:t>
            </w:r>
          </w:p>
        </w:tc>
        <w:tc>
          <w:tcPr>
            <w:tcW w:w="445" w:type="dxa"/>
            <w:vAlign w:val="center"/>
          </w:tcPr>
          <w:p w14:paraId="2B1870FB" w14:textId="56DE005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73</w:t>
            </w:r>
          </w:p>
        </w:tc>
        <w:tc>
          <w:tcPr>
            <w:tcW w:w="445" w:type="dxa"/>
            <w:vAlign w:val="center"/>
          </w:tcPr>
          <w:p w14:paraId="63B3242C" w14:textId="071DDB26"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1040" w:type="dxa"/>
            <w:vAlign w:val="center"/>
          </w:tcPr>
          <w:p w14:paraId="5BA4628E" w14:textId="6F53F4A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A68101D" w14:textId="2FBA8B16"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1E1834A" w14:textId="398214E0"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30E5988B" w14:textId="73769475" w:rsidTr="002E5C98">
        <w:trPr>
          <w:trHeight w:val="223"/>
        </w:trPr>
        <w:tc>
          <w:tcPr>
            <w:tcW w:w="4447" w:type="dxa"/>
            <w:noWrap/>
            <w:vAlign w:val="center"/>
          </w:tcPr>
          <w:p w14:paraId="3E53E6BD" w14:textId="1AAF4F88"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Metrocable Y Visita Al Parque Explora Semi-Privado</w:t>
            </w:r>
          </w:p>
        </w:tc>
        <w:tc>
          <w:tcPr>
            <w:tcW w:w="445" w:type="dxa"/>
            <w:vAlign w:val="center"/>
          </w:tcPr>
          <w:p w14:paraId="33C7C703" w14:textId="2F7D1B8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160</w:t>
            </w:r>
          </w:p>
        </w:tc>
        <w:tc>
          <w:tcPr>
            <w:tcW w:w="445" w:type="dxa"/>
            <w:vAlign w:val="center"/>
          </w:tcPr>
          <w:p w14:paraId="122A9C94" w14:textId="07B3359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90</w:t>
            </w:r>
          </w:p>
        </w:tc>
        <w:tc>
          <w:tcPr>
            <w:tcW w:w="445" w:type="dxa"/>
            <w:vAlign w:val="center"/>
          </w:tcPr>
          <w:p w14:paraId="07C58F1E" w14:textId="4418CD6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68</w:t>
            </w:r>
          </w:p>
        </w:tc>
        <w:tc>
          <w:tcPr>
            <w:tcW w:w="445" w:type="dxa"/>
            <w:vAlign w:val="center"/>
          </w:tcPr>
          <w:p w14:paraId="411031F6" w14:textId="00C08DA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86</w:t>
            </w:r>
          </w:p>
        </w:tc>
        <w:tc>
          <w:tcPr>
            <w:tcW w:w="445" w:type="dxa"/>
            <w:vAlign w:val="center"/>
          </w:tcPr>
          <w:p w14:paraId="25598FD2" w14:textId="73993D2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73</w:t>
            </w:r>
          </w:p>
        </w:tc>
        <w:tc>
          <w:tcPr>
            <w:tcW w:w="445" w:type="dxa"/>
            <w:vAlign w:val="center"/>
          </w:tcPr>
          <w:p w14:paraId="77EF42E1" w14:textId="47ED1D3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1040" w:type="dxa"/>
            <w:vAlign w:val="center"/>
          </w:tcPr>
          <w:p w14:paraId="78EA92B4" w14:textId="02DD0116"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40336D0D" w14:textId="79411397"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72A3FF8" w14:textId="2D5E954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447D871A" w14:textId="1AE4E37D" w:rsidTr="002E5C98">
        <w:trPr>
          <w:trHeight w:val="223"/>
        </w:trPr>
        <w:tc>
          <w:tcPr>
            <w:tcW w:w="4447" w:type="dxa"/>
            <w:noWrap/>
            <w:vAlign w:val="center"/>
          </w:tcPr>
          <w:p w14:paraId="7319C810" w14:textId="35086DE6"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Combo De Ciudad: City Tour Medellín + Comuna 13 Compartido</w:t>
            </w:r>
          </w:p>
        </w:tc>
        <w:tc>
          <w:tcPr>
            <w:tcW w:w="445" w:type="dxa"/>
            <w:vAlign w:val="center"/>
          </w:tcPr>
          <w:p w14:paraId="3F1CF729" w14:textId="1E5B347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5542C8B8" w14:textId="74F9273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7E1B191A" w14:textId="7A72CCF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709EE79D" w14:textId="5BA679F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1B2864E7" w14:textId="0FEE36E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77B3B6ED" w14:textId="5BC8F80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1040" w:type="dxa"/>
            <w:vAlign w:val="center"/>
          </w:tcPr>
          <w:p w14:paraId="7068347D" w14:textId="737F63C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5986BFE" w14:textId="76A025F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59F7F672" w14:textId="563FB7BA"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3609F63D" w14:textId="18B64A8F" w:rsidTr="002E5C98">
        <w:trPr>
          <w:trHeight w:val="223"/>
        </w:trPr>
        <w:tc>
          <w:tcPr>
            <w:tcW w:w="4447" w:type="dxa"/>
            <w:noWrap/>
            <w:vAlign w:val="center"/>
          </w:tcPr>
          <w:p w14:paraId="1EB4C498" w14:textId="2EC26960"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City Tour Medellín + Guatapé Compartido</w:t>
            </w:r>
          </w:p>
        </w:tc>
        <w:tc>
          <w:tcPr>
            <w:tcW w:w="445" w:type="dxa"/>
            <w:vAlign w:val="center"/>
          </w:tcPr>
          <w:p w14:paraId="17E6AE06" w14:textId="796ACD8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445" w:type="dxa"/>
            <w:vAlign w:val="center"/>
          </w:tcPr>
          <w:p w14:paraId="07AED581" w14:textId="0F621BD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445" w:type="dxa"/>
            <w:vAlign w:val="center"/>
          </w:tcPr>
          <w:p w14:paraId="5941679D" w14:textId="76A4701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445" w:type="dxa"/>
            <w:vAlign w:val="center"/>
          </w:tcPr>
          <w:p w14:paraId="3D30E341" w14:textId="1AFFB52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445" w:type="dxa"/>
            <w:vAlign w:val="center"/>
          </w:tcPr>
          <w:p w14:paraId="178AF9B3" w14:textId="2F19AD2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445" w:type="dxa"/>
            <w:vAlign w:val="center"/>
          </w:tcPr>
          <w:p w14:paraId="499A0DA3" w14:textId="1F35B3A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74</w:t>
            </w:r>
          </w:p>
        </w:tc>
        <w:tc>
          <w:tcPr>
            <w:tcW w:w="1040" w:type="dxa"/>
            <w:vAlign w:val="center"/>
          </w:tcPr>
          <w:p w14:paraId="241E6456" w14:textId="7924EC97"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1B2558A6" w14:textId="5317486E"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4570CF1" w14:textId="78678A8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19B505B7" w14:textId="3A984DD9" w:rsidTr="002E5C98">
        <w:trPr>
          <w:trHeight w:val="223"/>
        </w:trPr>
        <w:tc>
          <w:tcPr>
            <w:tcW w:w="4447" w:type="dxa"/>
            <w:noWrap/>
            <w:vAlign w:val="center"/>
          </w:tcPr>
          <w:p w14:paraId="37385BB3" w14:textId="12D9A9C5"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Grafiti 13 Compartido</w:t>
            </w:r>
          </w:p>
        </w:tc>
        <w:tc>
          <w:tcPr>
            <w:tcW w:w="445" w:type="dxa"/>
            <w:vAlign w:val="center"/>
          </w:tcPr>
          <w:p w14:paraId="0822BE31" w14:textId="48AFEC3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445" w:type="dxa"/>
            <w:vAlign w:val="center"/>
          </w:tcPr>
          <w:p w14:paraId="37E72150" w14:textId="0885214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445" w:type="dxa"/>
            <w:vAlign w:val="center"/>
          </w:tcPr>
          <w:p w14:paraId="38F5C6CA" w14:textId="309FB80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445" w:type="dxa"/>
            <w:vAlign w:val="center"/>
          </w:tcPr>
          <w:p w14:paraId="47D80D39" w14:textId="79871C0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445" w:type="dxa"/>
            <w:vAlign w:val="center"/>
          </w:tcPr>
          <w:p w14:paraId="46801561" w14:textId="796F78CA"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445" w:type="dxa"/>
            <w:vAlign w:val="center"/>
          </w:tcPr>
          <w:p w14:paraId="3AC103A1" w14:textId="0EBE5D4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40</w:t>
            </w:r>
          </w:p>
        </w:tc>
        <w:tc>
          <w:tcPr>
            <w:tcW w:w="1040" w:type="dxa"/>
            <w:vAlign w:val="center"/>
          </w:tcPr>
          <w:p w14:paraId="2D02C5FC" w14:textId="18955F7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1AB2F25E" w14:textId="5C533859"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FEF3E91" w14:textId="0C57724E"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7C61A1" w14:paraId="581F3EF5" w14:textId="18403E7C" w:rsidTr="002E5C98">
        <w:trPr>
          <w:trHeight w:val="223"/>
        </w:trPr>
        <w:tc>
          <w:tcPr>
            <w:tcW w:w="4447" w:type="dxa"/>
            <w:noWrap/>
            <w:vAlign w:val="center"/>
          </w:tcPr>
          <w:p w14:paraId="50A9093B" w14:textId="54439522" w:rsidR="00017020" w:rsidRPr="002E5C98" w:rsidRDefault="00017020" w:rsidP="00017020">
            <w:pPr>
              <w:rPr>
                <w:rFonts w:asciiTheme="minorHAnsi" w:hAnsiTheme="minorHAnsi" w:cstheme="minorHAnsi"/>
                <w:color w:val="000000"/>
                <w:sz w:val="18"/>
                <w:szCs w:val="18"/>
                <w:lang w:val="en-US"/>
              </w:rPr>
            </w:pPr>
            <w:r w:rsidRPr="002E5C98">
              <w:rPr>
                <w:rFonts w:asciiTheme="minorHAnsi" w:hAnsiTheme="minorHAnsi" w:cstheme="minorHAnsi"/>
                <w:color w:val="000000"/>
                <w:sz w:val="18"/>
                <w:szCs w:val="18"/>
              </w:rPr>
              <w:t>Grafiti Tour En Medellin Privado</w:t>
            </w:r>
          </w:p>
        </w:tc>
        <w:tc>
          <w:tcPr>
            <w:tcW w:w="445" w:type="dxa"/>
            <w:vAlign w:val="center"/>
          </w:tcPr>
          <w:p w14:paraId="7FD40EC5" w14:textId="6DBDC4A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144</w:t>
            </w:r>
          </w:p>
        </w:tc>
        <w:tc>
          <w:tcPr>
            <w:tcW w:w="445" w:type="dxa"/>
            <w:vAlign w:val="center"/>
          </w:tcPr>
          <w:p w14:paraId="0547A2D1" w14:textId="1CAF2D86"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83</w:t>
            </w:r>
          </w:p>
        </w:tc>
        <w:tc>
          <w:tcPr>
            <w:tcW w:w="445" w:type="dxa"/>
            <w:vAlign w:val="center"/>
          </w:tcPr>
          <w:p w14:paraId="283DDA29" w14:textId="408E6BC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67E70D24" w14:textId="7D8E939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83</w:t>
            </w:r>
          </w:p>
        </w:tc>
        <w:tc>
          <w:tcPr>
            <w:tcW w:w="445" w:type="dxa"/>
            <w:vAlign w:val="center"/>
          </w:tcPr>
          <w:p w14:paraId="25F00B67" w14:textId="5FF2E72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71</w:t>
            </w:r>
          </w:p>
        </w:tc>
        <w:tc>
          <w:tcPr>
            <w:tcW w:w="445" w:type="dxa"/>
            <w:vAlign w:val="center"/>
          </w:tcPr>
          <w:p w14:paraId="04F2226C" w14:textId="40C17F9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59</w:t>
            </w:r>
          </w:p>
        </w:tc>
        <w:tc>
          <w:tcPr>
            <w:tcW w:w="1040" w:type="dxa"/>
            <w:vAlign w:val="center"/>
          </w:tcPr>
          <w:p w14:paraId="59E0E660" w14:textId="357BD60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Mar a Dom</w:t>
            </w:r>
          </w:p>
        </w:tc>
        <w:tc>
          <w:tcPr>
            <w:tcW w:w="1106" w:type="dxa"/>
            <w:vAlign w:val="center"/>
          </w:tcPr>
          <w:p w14:paraId="10CB73B0" w14:textId="62949351"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3A9CD9F" w14:textId="6CD0576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26A52AEA" w14:textId="54423DE7" w:rsidTr="002E5C98">
        <w:trPr>
          <w:trHeight w:val="223"/>
        </w:trPr>
        <w:tc>
          <w:tcPr>
            <w:tcW w:w="4447" w:type="dxa"/>
            <w:noWrap/>
            <w:vAlign w:val="center"/>
          </w:tcPr>
          <w:p w14:paraId="41BF1FE9" w14:textId="53009732"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Memorias De Violencia Y Resistencia Semi-Privado</w:t>
            </w:r>
          </w:p>
        </w:tc>
        <w:tc>
          <w:tcPr>
            <w:tcW w:w="445" w:type="dxa"/>
            <w:vAlign w:val="center"/>
          </w:tcPr>
          <w:p w14:paraId="5C37FE7E" w14:textId="5EF3BD2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124</w:t>
            </w:r>
          </w:p>
        </w:tc>
        <w:tc>
          <w:tcPr>
            <w:tcW w:w="445" w:type="dxa"/>
            <w:vAlign w:val="center"/>
          </w:tcPr>
          <w:p w14:paraId="6B2B013C" w14:textId="5ADBD4E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6BDB565A" w14:textId="7F0E90E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445" w:type="dxa"/>
            <w:vAlign w:val="center"/>
          </w:tcPr>
          <w:p w14:paraId="588CA8C4" w14:textId="6AF07AA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27333A9A" w14:textId="21F8497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51</w:t>
            </w:r>
          </w:p>
        </w:tc>
        <w:tc>
          <w:tcPr>
            <w:tcW w:w="445" w:type="dxa"/>
            <w:vAlign w:val="center"/>
          </w:tcPr>
          <w:p w14:paraId="735BDFCA" w14:textId="5F14796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1040" w:type="dxa"/>
            <w:vAlign w:val="center"/>
          </w:tcPr>
          <w:p w14:paraId="3357CBAA" w14:textId="6ACFCD0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77F84CD4" w14:textId="5AA78F1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0C4DAB8D" w14:textId="1E53AB01"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32C3EF7C" w14:textId="1ABAF187" w:rsidTr="002E5C98">
        <w:trPr>
          <w:trHeight w:val="223"/>
        </w:trPr>
        <w:tc>
          <w:tcPr>
            <w:tcW w:w="4447" w:type="dxa"/>
            <w:noWrap/>
            <w:vAlign w:val="center"/>
          </w:tcPr>
          <w:p w14:paraId="296C2774" w14:textId="70105590"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Compras Semi-Privado</w:t>
            </w:r>
          </w:p>
        </w:tc>
        <w:tc>
          <w:tcPr>
            <w:tcW w:w="445" w:type="dxa"/>
            <w:vAlign w:val="center"/>
          </w:tcPr>
          <w:p w14:paraId="35325BD1" w14:textId="348105C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124</w:t>
            </w:r>
          </w:p>
        </w:tc>
        <w:tc>
          <w:tcPr>
            <w:tcW w:w="445" w:type="dxa"/>
            <w:vAlign w:val="center"/>
          </w:tcPr>
          <w:p w14:paraId="67F9301F" w14:textId="1A22F52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5DB8153D" w14:textId="5D063B4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445" w:type="dxa"/>
            <w:vAlign w:val="center"/>
          </w:tcPr>
          <w:p w14:paraId="7A13A849" w14:textId="312ECED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64</w:t>
            </w:r>
          </w:p>
        </w:tc>
        <w:tc>
          <w:tcPr>
            <w:tcW w:w="445" w:type="dxa"/>
            <w:vAlign w:val="center"/>
          </w:tcPr>
          <w:p w14:paraId="5F2C04A2" w14:textId="721DE73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51</w:t>
            </w:r>
          </w:p>
        </w:tc>
        <w:tc>
          <w:tcPr>
            <w:tcW w:w="445" w:type="dxa"/>
            <w:vAlign w:val="center"/>
          </w:tcPr>
          <w:p w14:paraId="36BAAE78" w14:textId="4834677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44</w:t>
            </w:r>
          </w:p>
        </w:tc>
        <w:tc>
          <w:tcPr>
            <w:tcW w:w="1040" w:type="dxa"/>
            <w:vAlign w:val="center"/>
          </w:tcPr>
          <w:p w14:paraId="3B974721" w14:textId="40F93546"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544B77D" w14:textId="048D58C9"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0D08F74" w14:textId="696D601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36D8A203" w14:textId="2C1C0C97" w:rsidTr="002E5C98">
        <w:trPr>
          <w:trHeight w:val="223"/>
        </w:trPr>
        <w:tc>
          <w:tcPr>
            <w:tcW w:w="4447" w:type="dxa"/>
            <w:noWrap/>
            <w:vAlign w:val="center"/>
          </w:tcPr>
          <w:p w14:paraId="21C7433D" w14:textId="01071E3D"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Visita El Museo El Castillo Opcional Picnic Con Costo Adicional Semi-Privado</w:t>
            </w:r>
          </w:p>
        </w:tc>
        <w:tc>
          <w:tcPr>
            <w:tcW w:w="445" w:type="dxa"/>
            <w:vAlign w:val="center"/>
          </w:tcPr>
          <w:p w14:paraId="746B30CE" w14:textId="2CF7618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156</w:t>
            </w:r>
          </w:p>
        </w:tc>
        <w:tc>
          <w:tcPr>
            <w:tcW w:w="445" w:type="dxa"/>
            <w:vAlign w:val="center"/>
          </w:tcPr>
          <w:p w14:paraId="4F3C5123" w14:textId="44E580B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86</w:t>
            </w:r>
          </w:p>
        </w:tc>
        <w:tc>
          <w:tcPr>
            <w:tcW w:w="445" w:type="dxa"/>
            <w:vAlign w:val="center"/>
          </w:tcPr>
          <w:p w14:paraId="580180C2" w14:textId="7E65003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63</w:t>
            </w:r>
          </w:p>
        </w:tc>
        <w:tc>
          <w:tcPr>
            <w:tcW w:w="445" w:type="dxa"/>
            <w:vAlign w:val="center"/>
          </w:tcPr>
          <w:p w14:paraId="4CB57289" w14:textId="54721BE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81</w:t>
            </w:r>
          </w:p>
        </w:tc>
        <w:tc>
          <w:tcPr>
            <w:tcW w:w="445" w:type="dxa"/>
            <w:vAlign w:val="center"/>
          </w:tcPr>
          <w:p w14:paraId="67F7C65D" w14:textId="1CDC261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69</w:t>
            </w:r>
          </w:p>
        </w:tc>
        <w:tc>
          <w:tcPr>
            <w:tcW w:w="445" w:type="dxa"/>
            <w:vAlign w:val="center"/>
          </w:tcPr>
          <w:p w14:paraId="2781BA66" w14:textId="4DCF3A9A"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60</w:t>
            </w:r>
          </w:p>
        </w:tc>
        <w:tc>
          <w:tcPr>
            <w:tcW w:w="1040" w:type="dxa"/>
            <w:vAlign w:val="center"/>
          </w:tcPr>
          <w:p w14:paraId="05D4C1C1" w14:textId="337D8D0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Lun a </w:t>
            </w:r>
            <w:proofErr w:type="spellStart"/>
            <w:r w:rsidRPr="002E5C98">
              <w:rPr>
                <w:rFonts w:asciiTheme="minorHAnsi" w:hAnsiTheme="minorHAnsi" w:cstheme="minorHAnsi"/>
                <w:color w:val="000000"/>
                <w:sz w:val="18"/>
                <w:szCs w:val="18"/>
              </w:rPr>
              <w:t>Sab</w:t>
            </w:r>
            <w:proofErr w:type="spellEnd"/>
          </w:p>
        </w:tc>
        <w:tc>
          <w:tcPr>
            <w:tcW w:w="1106" w:type="dxa"/>
            <w:vAlign w:val="center"/>
          </w:tcPr>
          <w:p w14:paraId="5BB6A4B0" w14:textId="6E1A116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B1BC037" w14:textId="740710D0"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68208B64" w14:textId="02A9E323" w:rsidTr="002E5C98">
        <w:trPr>
          <w:trHeight w:val="223"/>
        </w:trPr>
        <w:tc>
          <w:tcPr>
            <w:tcW w:w="4447" w:type="dxa"/>
            <w:noWrap/>
            <w:vAlign w:val="center"/>
          </w:tcPr>
          <w:p w14:paraId="2FCC2774" w14:textId="1FB57F2B" w:rsidR="00017020" w:rsidRPr="002E5C98" w:rsidRDefault="00017020" w:rsidP="00017020">
            <w:pPr>
              <w:rPr>
                <w:rFonts w:asciiTheme="minorHAnsi" w:hAnsiTheme="minorHAnsi" w:cstheme="minorHAnsi"/>
                <w:color w:val="000000"/>
                <w:sz w:val="18"/>
                <w:szCs w:val="18"/>
                <w:lang w:val="pt-BR"/>
              </w:rPr>
            </w:pPr>
            <w:r w:rsidRPr="002E5C98">
              <w:rPr>
                <w:rFonts w:asciiTheme="minorHAnsi" w:hAnsiTheme="minorHAnsi" w:cstheme="minorHAnsi"/>
                <w:color w:val="000000"/>
                <w:sz w:val="18"/>
                <w:szCs w:val="18"/>
              </w:rPr>
              <w:t>Tour Full Day En Medellín (Grafiti Tour -Comuna 13 + City Tour) Semi-Privado</w:t>
            </w:r>
          </w:p>
        </w:tc>
        <w:tc>
          <w:tcPr>
            <w:tcW w:w="445" w:type="dxa"/>
            <w:vAlign w:val="center"/>
          </w:tcPr>
          <w:p w14:paraId="4612693A" w14:textId="2914A65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226</w:t>
            </w:r>
          </w:p>
        </w:tc>
        <w:tc>
          <w:tcPr>
            <w:tcW w:w="445" w:type="dxa"/>
            <w:vAlign w:val="center"/>
          </w:tcPr>
          <w:p w14:paraId="4B5BB8FA" w14:textId="5289876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141</w:t>
            </w:r>
          </w:p>
        </w:tc>
        <w:tc>
          <w:tcPr>
            <w:tcW w:w="445" w:type="dxa"/>
            <w:vAlign w:val="center"/>
          </w:tcPr>
          <w:p w14:paraId="18D41FAC" w14:textId="435E497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113</w:t>
            </w:r>
          </w:p>
        </w:tc>
        <w:tc>
          <w:tcPr>
            <w:tcW w:w="445" w:type="dxa"/>
            <w:vAlign w:val="center"/>
          </w:tcPr>
          <w:p w14:paraId="1CCFBC97" w14:textId="6555CE70"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184</w:t>
            </w:r>
          </w:p>
        </w:tc>
        <w:tc>
          <w:tcPr>
            <w:tcW w:w="445" w:type="dxa"/>
            <w:vAlign w:val="center"/>
          </w:tcPr>
          <w:p w14:paraId="68829BAF" w14:textId="76CD200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158</w:t>
            </w:r>
          </w:p>
        </w:tc>
        <w:tc>
          <w:tcPr>
            <w:tcW w:w="445" w:type="dxa"/>
            <w:vAlign w:val="center"/>
          </w:tcPr>
          <w:p w14:paraId="759B7691" w14:textId="45AA559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138</w:t>
            </w:r>
          </w:p>
        </w:tc>
        <w:tc>
          <w:tcPr>
            <w:tcW w:w="1040" w:type="dxa"/>
            <w:vAlign w:val="center"/>
          </w:tcPr>
          <w:p w14:paraId="4B762943" w14:textId="72983422"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04BF0A67" w14:textId="48976417"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A7B716F" w14:textId="38B7A9D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5FF20873" w14:textId="77777777" w:rsidTr="002E5C98">
        <w:trPr>
          <w:trHeight w:val="223"/>
        </w:trPr>
        <w:tc>
          <w:tcPr>
            <w:tcW w:w="4447" w:type="dxa"/>
            <w:noWrap/>
            <w:vAlign w:val="center"/>
          </w:tcPr>
          <w:p w14:paraId="72045784" w14:textId="715D1F6E"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Full Day En Medellin City Tour + Compras Semi-Privado</w:t>
            </w:r>
          </w:p>
        </w:tc>
        <w:tc>
          <w:tcPr>
            <w:tcW w:w="445" w:type="dxa"/>
            <w:vAlign w:val="center"/>
          </w:tcPr>
          <w:p w14:paraId="2B9E609C" w14:textId="3951808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208</w:t>
            </w:r>
          </w:p>
        </w:tc>
        <w:tc>
          <w:tcPr>
            <w:tcW w:w="445" w:type="dxa"/>
            <w:vAlign w:val="center"/>
          </w:tcPr>
          <w:p w14:paraId="75ED0BAC" w14:textId="6EA1E21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121</w:t>
            </w:r>
          </w:p>
        </w:tc>
        <w:tc>
          <w:tcPr>
            <w:tcW w:w="445" w:type="dxa"/>
            <w:vAlign w:val="center"/>
          </w:tcPr>
          <w:p w14:paraId="21E5BEDF" w14:textId="4CDCD7D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94</w:t>
            </w:r>
          </w:p>
        </w:tc>
        <w:tc>
          <w:tcPr>
            <w:tcW w:w="445" w:type="dxa"/>
            <w:vAlign w:val="center"/>
          </w:tcPr>
          <w:p w14:paraId="05D82E62" w14:textId="1A4A2916"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165</w:t>
            </w:r>
          </w:p>
        </w:tc>
        <w:tc>
          <w:tcPr>
            <w:tcW w:w="445" w:type="dxa"/>
            <w:vAlign w:val="center"/>
          </w:tcPr>
          <w:p w14:paraId="51781003" w14:textId="4B1103B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139</w:t>
            </w:r>
          </w:p>
        </w:tc>
        <w:tc>
          <w:tcPr>
            <w:tcW w:w="445" w:type="dxa"/>
            <w:vAlign w:val="center"/>
          </w:tcPr>
          <w:p w14:paraId="060B1597" w14:textId="3B5B7E1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121</w:t>
            </w:r>
          </w:p>
        </w:tc>
        <w:tc>
          <w:tcPr>
            <w:tcW w:w="1040" w:type="dxa"/>
            <w:vAlign w:val="center"/>
          </w:tcPr>
          <w:p w14:paraId="6ABAE1B8" w14:textId="5415007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7247F4CE" w14:textId="542853B1"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D877075" w14:textId="166DC34E"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1768C466" w14:textId="77777777" w:rsidTr="002E5C98">
        <w:trPr>
          <w:trHeight w:val="223"/>
        </w:trPr>
        <w:tc>
          <w:tcPr>
            <w:tcW w:w="4447" w:type="dxa"/>
            <w:noWrap/>
            <w:vAlign w:val="center"/>
          </w:tcPr>
          <w:p w14:paraId="633B1CB6" w14:textId="392744FC"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Medellin Nocturno Semi-Privado</w:t>
            </w:r>
          </w:p>
        </w:tc>
        <w:tc>
          <w:tcPr>
            <w:tcW w:w="445" w:type="dxa"/>
            <w:vAlign w:val="center"/>
          </w:tcPr>
          <w:p w14:paraId="6DC95266" w14:textId="064EA0E1"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151</w:t>
            </w:r>
          </w:p>
        </w:tc>
        <w:tc>
          <w:tcPr>
            <w:tcW w:w="445" w:type="dxa"/>
            <w:vAlign w:val="center"/>
          </w:tcPr>
          <w:p w14:paraId="5F6AFC8D" w14:textId="40281DB6"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76</w:t>
            </w:r>
          </w:p>
        </w:tc>
        <w:tc>
          <w:tcPr>
            <w:tcW w:w="445" w:type="dxa"/>
            <w:vAlign w:val="center"/>
          </w:tcPr>
          <w:p w14:paraId="2667A3D6" w14:textId="0CCAF63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51</w:t>
            </w:r>
          </w:p>
        </w:tc>
        <w:tc>
          <w:tcPr>
            <w:tcW w:w="445" w:type="dxa"/>
            <w:vAlign w:val="center"/>
          </w:tcPr>
          <w:p w14:paraId="710510D2" w14:textId="207577A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73</w:t>
            </w:r>
          </w:p>
        </w:tc>
        <w:tc>
          <w:tcPr>
            <w:tcW w:w="445" w:type="dxa"/>
            <w:vAlign w:val="center"/>
          </w:tcPr>
          <w:p w14:paraId="6A633E73" w14:textId="29CD0ED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58</w:t>
            </w:r>
          </w:p>
        </w:tc>
        <w:tc>
          <w:tcPr>
            <w:tcW w:w="445" w:type="dxa"/>
            <w:vAlign w:val="center"/>
          </w:tcPr>
          <w:p w14:paraId="7C5FACD9" w14:textId="58A798C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49</w:t>
            </w:r>
          </w:p>
        </w:tc>
        <w:tc>
          <w:tcPr>
            <w:tcW w:w="1040" w:type="dxa"/>
            <w:vAlign w:val="center"/>
          </w:tcPr>
          <w:p w14:paraId="1E28BF91" w14:textId="44BF1E9C"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tcBorders>
              <w:bottom w:val="single" w:sz="4" w:space="0" w:color="auto"/>
            </w:tcBorders>
            <w:vAlign w:val="center"/>
          </w:tcPr>
          <w:p w14:paraId="7D76F052" w14:textId="35773CD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tcBorders>
              <w:bottom w:val="single" w:sz="4" w:space="0" w:color="auto"/>
            </w:tcBorders>
            <w:vAlign w:val="center"/>
          </w:tcPr>
          <w:p w14:paraId="56EE84C8" w14:textId="1D775E75"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45D465A0" w14:textId="77777777" w:rsidTr="002E5C98">
        <w:trPr>
          <w:trHeight w:val="223"/>
        </w:trPr>
        <w:tc>
          <w:tcPr>
            <w:tcW w:w="4447" w:type="dxa"/>
            <w:vMerge w:val="restart"/>
            <w:noWrap/>
            <w:vAlign w:val="center"/>
          </w:tcPr>
          <w:p w14:paraId="3BC36271" w14:textId="77777777"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Peñol Y </w:t>
            </w:r>
            <w:proofErr w:type="spellStart"/>
            <w:r w:rsidRPr="002E5C98">
              <w:rPr>
                <w:rFonts w:asciiTheme="minorHAnsi" w:hAnsiTheme="minorHAnsi" w:cstheme="minorHAnsi"/>
                <w:color w:val="000000"/>
                <w:sz w:val="18"/>
                <w:szCs w:val="18"/>
              </w:rPr>
              <w:t>Guatape</w:t>
            </w:r>
            <w:proofErr w:type="spellEnd"/>
            <w:r w:rsidRPr="002E5C98">
              <w:rPr>
                <w:rFonts w:asciiTheme="minorHAnsi" w:hAnsiTheme="minorHAnsi" w:cstheme="minorHAnsi"/>
                <w:color w:val="000000"/>
                <w:sz w:val="18"/>
                <w:szCs w:val="18"/>
              </w:rPr>
              <w:t xml:space="preserve"> Compartido + almuerzo</w:t>
            </w:r>
          </w:p>
          <w:p w14:paraId="29434B6E" w14:textId="51A464EA"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Peñol Y </w:t>
            </w:r>
            <w:proofErr w:type="spellStart"/>
            <w:r w:rsidRPr="002E5C98">
              <w:rPr>
                <w:rFonts w:asciiTheme="minorHAnsi" w:hAnsiTheme="minorHAnsi" w:cstheme="minorHAnsi"/>
                <w:color w:val="000000"/>
                <w:sz w:val="18"/>
                <w:szCs w:val="18"/>
              </w:rPr>
              <w:t>Guatape</w:t>
            </w:r>
            <w:proofErr w:type="spellEnd"/>
            <w:r w:rsidRPr="002E5C98">
              <w:rPr>
                <w:rFonts w:asciiTheme="minorHAnsi" w:hAnsiTheme="minorHAnsi" w:cstheme="minorHAnsi"/>
                <w:color w:val="000000"/>
                <w:sz w:val="18"/>
                <w:szCs w:val="18"/>
              </w:rPr>
              <w:t xml:space="preserve"> - Ruta De Los Embalses Semi-Privado</w:t>
            </w:r>
          </w:p>
        </w:tc>
        <w:tc>
          <w:tcPr>
            <w:tcW w:w="445" w:type="dxa"/>
            <w:vAlign w:val="center"/>
          </w:tcPr>
          <w:p w14:paraId="15B194A7" w14:textId="3E05F3D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45" w:type="dxa"/>
            <w:vAlign w:val="center"/>
          </w:tcPr>
          <w:p w14:paraId="58A08E67" w14:textId="2FD8B51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45" w:type="dxa"/>
            <w:vAlign w:val="center"/>
          </w:tcPr>
          <w:p w14:paraId="2283E70D" w14:textId="1EEE069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45" w:type="dxa"/>
            <w:vAlign w:val="center"/>
          </w:tcPr>
          <w:p w14:paraId="3943AB33" w14:textId="2996D1B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45" w:type="dxa"/>
            <w:vAlign w:val="center"/>
          </w:tcPr>
          <w:p w14:paraId="740B9652" w14:textId="41317A6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45" w:type="dxa"/>
            <w:vAlign w:val="center"/>
          </w:tcPr>
          <w:p w14:paraId="7B92BCF9" w14:textId="71218EC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1040" w:type="dxa"/>
            <w:vMerge w:val="restart"/>
            <w:tcBorders>
              <w:right w:val="single" w:sz="4" w:space="0" w:color="auto"/>
            </w:tcBorders>
            <w:vAlign w:val="center"/>
          </w:tcPr>
          <w:p w14:paraId="57AA2E2D" w14:textId="7306108C"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6943F7D2" w14:textId="77777777"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01/01/2026</w:t>
            </w:r>
          </w:p>
          <w:p w14:paraId="47689FF5" w14:textId="6F8718E4"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01/02/2026</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2D5D29B2" w14:textId="77777777"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31/01/2026</w:t>
            </w:r>
          </w:p>
          <w:p w14:paraId="13CD4B74" w14:textId="6A1554F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31/12/2026</w:t>
            </w:r>
          </w:p>
        </w:tc>
      </w:tr>
      <w:tr w:rsidR="00017020" w:rsidRPr="006E37CA" w14:paraId="27B344BD" w14:textId="77777777" w:rsidTr="002E5C98">
        <w:trPr>
          <w:trHeight w:val="223"/>
        </w:trPr>
        <w:tc>
          <w:tcPr>
            <w:tcW w:w="4447" w:type="dxa"/>
            <w:vMerge/>
            <w:noWrap/>
            <w:vAlign w:val="center"/>
          </w:tcPr>
          <w:p w14:paraId="24D802D0" w14:textId="77777777" w:rsidR="00017020" w:rsidRPr="002E5C98" w:rsidRDefault="00017020" w:rsidP="00017020">
            <w:pPr>
              <w:rPr>
                <w:rFonts w:asciiTheme="minorHAnsi" w:hAnsiTheme="minorHAnsi" w:cstheme="minorHAnsi"/>
                <w:color w:val="000000"/>
                <w:sz w:val="18"/>
                <w:szCs w:val="18"/>
              </w:rPr>
            </w:pPr>
          </w:p>
        </w:tc>
        <w:tc>
          <w:tcPr>
            <w:tcW w:w="445" w:type="dxa"/>
            <w:vAlign w:val="center"/>
          </w:tcPr>
          <w:p w14:paraId="0DF09F09" w14:textId="4055EEE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314</w:t>
            </w:r>
          </w:p>
        </w:tc>
        <w:tc>
          <w:tcPr>
            <w:tcW w:w="445" w:type="dxa"/>
            <w:vAlign w:val="center"/>
          </w:tcPr>
          <w:p w14:paraId="6311DBF5" w14:textId="032211A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169</w:t>
            </w:r>
          </w:p>
        </w:tc>
        <w:tc>
          <w:tcPr>
            <w:tcW w:w="445" w:type="dxa"/>
            <w:vAlign w:val="center"/>
          </w:tcPr>
          <w:p w14:paraId="3F302EFB" w14:textId="7DE329B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121</w:t>
            </w:r>
          </w:p>
        </w:tc>
        <w:tc>
          <w:tcPr>
            <w:tcW w:w="445" w:type="dxa"/>
            <w:vAlign w:val="center"/>
          </w:tcPr>
          <w:p w14:paraId="36871905" w14:textId="7F69874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156</w:t>
            </w:r>
          </w:p>
        </w:tc>
        <w:tc>
          <w:tcPr>
            <w:tcW w:w="445" w:type="dxa"/>
            <w:vAlign w:val="center"/>
          </w:tcPr>
          <w:p w14:paraId="77D79361" w14:textId="174388BF"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130</w:t>
            </w:r>
          </w:p>
        </w:tc>
        <w:tc>
          <w:tcPr>
            <w:tcW w:w="445" w:type="dxa"/>
            <w:vAlign w:val="center"/>
          </w:tcPr>
          <w:p w14:paraId="243DE3C8" w14:textId="351207B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113</w:t>
            </w:r>
          </w:p>
        </w:tc>
        <w:tc>
          <w:tcPr>
            <w:tcW w:w="1040" w:type="dxa"/>
            <w:vMerge/>
            <w:tcBorders>
              <w:right w:val="single" w:sz="4" w:space="0" w:color="auto"/>
            </w:tcBorders>
            <w:vAlign w:val="center"/>
          </w:tcPr>
          <w:p w14:paraId="755826BA" w14:textId="77777777" w:rsidR="00017020" w:rsidRPr="002E5C98" w:rsidRDefault="00017020" w:rsidP="00017020">
            <w:pPr>
              <w:jc w:val="center"/>
              <w:rPr>
                <w:rFonts w:asciiTheme="minorHAnsi" w:hAnsiTheme="minorHAnsi" w:cstheme="minorHAns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51D29AD1" w14:textId="77777777" w:rsidR="00017020" w:rsidRPr="002E5C98" w:rsidRDefault="00017020" w:rsidP="00017020">
            <w:pPr>
              <w:jc w:val="center"/>
              <w:rPr>
                <w:rFonts w:asciiTheme="minorHAnsi" w:hAnsiTheme="minorHAnsi" w:cstheme="minorHAns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178A1779" w14:textId="77777777" w:rsidR="00017020" w:rsidRPr="002E5C98" w:rsidRDefault="00017020" w:rsidP="00017020">
            <w:pPr>
              <w:jc w:val="center"/>
              <w:rPr>
                <w:rFonts w:asciiTheme="minorHAnsi" w:hAnsiTheme="minorHAnsi" w:cstheme="minorHAnsi"/>
                <w:color w:val="000000"/>
                <w:sz w:val="18"/>
                <w:szCs w:val="18"/>
              </w:rPr>
            </w:pPr>
          </w:p>
        </w:tc>
      </w:tr>
      <w:tr w:rsidR="00017020" w:rsidRPr="006E37CA" w14:paraId="4A08C3D8" w14:textId="77777777" w:rsidTr="002E5C98">
        <w:trPr>
          <w:trHeight w:val="223"/>
        </w:trPr>
        <w:tc>
          <w:tcPr>
            <w:tcW w:w="4447" w:type="dxa"/>
            <w:noWrap/>
            <w:vAlign w:val="center"/>
          </w:tcPr>
          <w:p w14:paraId="004B85B8" w14:textId="2A71B0F0"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Santa fe De Antioquia Semi-Privado</w:t>
            </w:r>
          </w:p>
        </w:tc>
        <w:tc>
          <w:tcPr>
            <w:tcW w:w="445" w:type="dxa"/>
            <w:vAlign w:val="center"/>
          </w:tcPr>
          <w:p w14:paraId="6C55881B" w14:textId="163D231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223</w:t>
            </w:r>
          </w:p>
        </w:tc>
        <w:tc>
          <w:tcPr>
            <w:tcW w:w="445" w:type="dxa"/>
            <w:vAlign w:val="center"/>
          </w:tcPr>
          <w:p w14:paraId="285370B8" w14:textId="7FDD4D9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116</w:t>
            </w:r>
          </w:p>
        </w:tc>
        <w:tc>
          <w:tcPr>
            <w:tcW w:w="445" w:type="dxa"/>
            <w:vAlign w:val="center"/>
          </w:tcPr>
          <w:p w14:paraId="2417FCEA" w14:textId="120CD3EE"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80</w:t>
            </w:r>
          </w:p>
        </w:tc>
        <w:tc>
          <w:tcPr>
            <w:tcW w:w="445" w:type="dxa"/>
            <w:vAlign w:val="center"/>
          </w:tcPr>
          <w:p w14:paraId="474E6E15" w14:textId="38D3EF18"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124</w:t>
            </w:r>
          </w:p>
        </w:tc>
        <w:tc>
          <w:tcPr>
            <w:tcW w:w="445" w:type="dxa"/>
            <w:vAlign w:val="center"/>
          </w:tcPr>
          <w:p w14:paraId="26E1E3A3" w14:textId="48A7A7B3"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101</w:t>
            </w:r>
          </w:p>
        </w:tc>
        <w:tc>
          <w:tcPr>
            <w:tcW w:w="445" w:type="dxa"/>
            <w:vAlign w:val="center"/>
          </w:tcPr>
          <w:p w14:paraId="42E6AD0C" w14:textId="449CED6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85</w:t>
            </w:r>
          </w:p>
        </w:tc>
        <w:tc>
          <w:tcPr>
            <w:tcW w:w="1040" w:type="dxa"/>
            <w:vAlign w:val="center"/>
          </w:tcPr>
          <w:p w14:paraId="2322C6F3" w14:textId="4AB5CEC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tcBorders>
              <w:top w:val="single" w:sz="4" w:space="0" w:color="auto"/>
            </w:tcBorders>
            <w:vAlign w:val="center"/>
          </w:tcPr>
          <w:p w14:paraId="26896E1E" w14:textId="0278B11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tcBorders>
              <w:top w:val="single" w:sz="4" w:space="0" w:color="auto"/>
            </w:tcBorders>
            <w:vAlign w:val="center"/>
          </w:tcPr>
          <w:p w14:paraId="015236B1" w14:textId="5794BFF3"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633511B4" w14:textId="77777777" w:rsidTr="002E5C98">
        <w:trPr>
          <w:trHeight w:val="223"/>
        </w:trPr>
        <w:tc>
          <w:tcPr>
            <w:tcW w:w="4447" w:type="dxa"/>
            <w:noWrap/>
            <w:vAlign w:val="center"/>
          </w:tcPr>
          <w:p w14:paraId="4D4E215E" w14:textId="4CC97DCD"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Oriente Antioqueño Semi-Privado</w:t>
            </w:r>
          </w:p>
        </w:tc>
        <w:tc>
          <w:tcPr>
            <w:tcW w:w="445" w:type="dxa"/>
            <w:vAlign w:val="center"/>
          </w:tcPr>
          <w:p w14:paraId="4962E7AB" w14:textId="195B66F0"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241</w:t>
            </w:r>
          </w:p>
        </w:tc>
        <w:tc>
          <w:tcPr>
            <w:tcW w:w="445" w:type="dxa"/>
            <w:vAlign w:val="center"/>
          </w:tcPr>
          <w:p w14:paraId="725E60C3" w14:textId="354E9ED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126</w:t>
            </w:r>
          </w:p>
        </w:tc>
        <w:tc>
          <w:tcPr>
            <w:tcW w:w="445" w:type="dxa"/>
            <w:vAlign w:val="center"/>
          </w:tcPr>
          <w:p w14:paraId="29B30A48" w14:textId="6498504D"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88</w:t>
            </w:r>
          </w:p>
        </w:tc>
        <w:tc>
          <w:tcPr>
            <w:tcW w:w="445" w:type="dxa"/>
            <w:vAlign w:val="center"/>
          </w:tcPr>
          <w:p w14:paraId="549E464B" w14:textId="3423B8E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135</w:t>
            </w:r>
          </w:p>
        </w:tc>
        <w:tc>
          <w:tcPr>
            <w:tcW w:w="445" w:type="dxa"/>
            <w:vAlign w:val="center"/>
          </w:tcPr>
          <w:p w14:paraId="56FB98CA" w14:textId="2977F297"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110</w:t>
            </w:r>
          </w:p>
        </w:tc>
        <w:tc>
          <w:tcPr>
            <w:tcW w:w="445" w:type="dxa"/>
            <w:vAlign w:val="center"/>
          </w:tcPr>
          <w:p w14:paraId="0D216CA8" w14:textId="654E7A39"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94</w:t>
            </w:r>
          </w:p>
        </w:tc>
        <w:tc>
          <w:tcPr>
            <w:tcW w:w="1040" w:type="dxa"/>
            <w:vAlign w:val="center"/>
          </w:tcPr>
          <w:p w14:paraId="4590BCD7" w14:textId="3BCBB01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6521264" w14:textId="6157C184"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5986A5C" w14:textId="09A79154"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017020" w:rsidRPr="006E37CA" w14:paraId="0D3C6DB8" w14:textId="77777777" w:rsidTr="002E5C98">
        <w:trPr>
          <w:trHeight w:val="223"/>
        </w:trPr>
        <w:tc>
          <w:tcPr>
            <w:tcW w:w="4447" w:type="dxa"/>
            <w:noWrap/>
            <w:vAlign w:val="center"/>
          </w:tcPr>
          <w:p w14:paraId="05F50EC5" w14:textId="40DE34AF" w:rsidR="00017020" w:rsidRPr="002E5C98" w:rsidRDefault="00017020" w:rsidP="00017020">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Parapente En San </w:t>
            </w:r>
            <w:proofErr w:type="spellStart"/>
            <w:r w:rsidRPr="002E5C98">
              <w:rPr>
                <w:rFonts w:asciiTheme="minorHAnsi" w:hAnsiTheme="minorHAnsi" w:cstheme="minorHAnsi"/>
                <w:color w:val="000000"/>
                <w:sz w:val="18"/>
                <w:szCs w:val="18"/>
              </w:rPr>
              <w:t>Felix</w:t>
            </w:r>
            <w:proofErr w:type="spellEnd"/>
            <w:r w:rsidRPr="002E5C98">
              <w:rPr>
                <w:rFonts w:asciiTheme="minorHAnsi" w:hAnsiTheme="minorHAnsi" w:cstheme="minorHAnsi"/>
                <w:color w:val="000000"/>
                <w:sz w:val="18"/>
                <w:szCs w:val="18"/>
              </w:rPr>
              <w:t xml:space="preserve"> Por 15 Minutos Semi-Privado</w:t>
            </w:r>
          </w:p>
        </w:tc>
        <w:tc>
          <w:tcPr>
            <w:tcW w:w="445" w:type="dxa"/>
            <w:vAlign w:val="center"/>
          </w:tcPr>
          <w:p w14:paraId="25445005" w14:textId="228E069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220</w:t>
            </w:r>
          </w:p>
        </w:tc>
        <w:tc>
          <w:tcPr>
            <w:tcW w:w="445" w:type="dxa"/>
            <w:vAlign w:val="center"/>
          </w:tcPr>
          <w:p w14:paraId="48BE88FD" w14:textId="209044B5"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155</w:t>
            </w:r>
          </w:p>
        </w:tc>
        <w:tc>
          <w:tcPr>
            <w:tcW w:w="445" w:type="dxa"/>
            <w:vAlign w:val="center"/>
          </w:tcPr>
          <w:p w14:paraId="509A1C17" w14:textId="31FF6C9B"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134</w:t>
            </w:r>
          </w:p>
        </w:tc>
        <w:tc>
          <w:tcPr>
            <w:tcW w:w="445" w:type="dxa"/>
            <w:vAlign w:val="center"/>
          </w:tcPr>
          <w:p w14:paraId="43347173" w14:textId="39092384"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174</w:t>
            </w:r>
          </w:p>
        </w:tc>
        <w:tc>
          <w:tcPr>
            <w:tcW w:w="445" w:type="dxa"/>
            <w:vAlign w:val="center"/>
          </w:tcPr>
          <w:p w14:paraId="4DF1337A" w14:textId="6DF5A332"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158</w:t>
            </w:r>
          </w:p>
        </w:tc>
        <w:tc>
          <w:tcPr>
            <w:tcW w:w="445" w:type="dxa"/>
            <w:vAlign w:val="center"/>
          </w:tcPr>
          <w:p w14:paraId="39509BF9" w14:textId="488BA7DC" w:rsidR="00017020" w:rsidRPr="002E5C98" w:rsidRDefault="00017020" w:rsidP="00017020">
            <w:pPr>
              <w:jc w:val="center"/>
              <w:rPr>
                <w:rFonts w:asciiTheme="minorHAnsi" w:hAnsiTheme="minorHAnsi" w:cstheme="minorHAnsi"/>
                <w:color w:val="000000"/>
                <w:sz w:val="18"/>
                <w:szCs w:val="18"/>
              </w:rPr>
            </w:pPr>
            <w:r>
              <w:rPr>
                <w:rFonts w:ascii="Calibri" w:hAnsi="Calibri" w:cs="Calibri"/>
                <w:color w:val="000000"/>
                <w:sz w:val="20"/>
                <w:szCs w:val="20"/>
              </w:rPr>
              <w:t>146</w:t>
            </w:r>
          </w:p>
        </w:tc>
        <w:tc>
          <w:tcPr>
            <w:tcW w:w="1040" w:type="dxa"/>
            <w:vAlign w:val="center"/>
          </w:tcPr>
          <w:p w14:paraId="6B23A073" w14:textId="102F5AD8"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647C7253" w14:textId="2BD0D73A"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53AD650" w14:textId="1F55D9CF" w:rsidR="00017020" w:rsidRPr="002E5C98" w:rsidRDefault="00017020" w:rsidP="00017020">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bl>
    <w:tbl>
      <w:tblPr>
        <w:tblpPr w:leftFromText="141" w:rightFromText="141" w:vertAnchor="text" w:horzAnchor="margin" w:tblpXSpec="center" w:tblpY="275"/>
        <w:tblW w:w="10233" w:type="dxa"/>
        <w:tblCellMar>
          <w:top w:w="15" w:type="dxa"/>
          <w:left w:w="70" w:type="dxa"/>
          <w:bottom w:w="15" w:type="dxa"/>
          <w:right w:w="70" w:type="dxa"/>
        </w:tblCellMar>
        <w:tblLook w:val="04A0" w:firstRow="1" w:lastRow="0" w:firstColumn="1" w:lastColumn="0" w:noHBand="0" w:noVBand="1"/>
      </w:tblPr>
      <w:tblGrid>
        <w:gridCol w:w="3082"/>
        <w:gridCol w:w="587"/>
        <w:gridCol w:w="605"/>
        <w:gridCol w:w="631"/>
        <w:gridCol w:w="532"/>
        <w:gridCol w:w="480"/>
        <w:gridCol w:w="155"/>
        <w:gridCol w:w="568"/>
        <w:gridCol w:w="1040"/>
        <w:gridCol w:w="1363"/>
        <w:gridCol w:w="1190"/>
      </w:tblGrid>
      <w:tr w:rsidR="00017020" w14:paraId="339A9BFC" w14:textId="37EB268A" w:rsidTr="006D575B">
        <w:trPr>
          <w:trHeight w:val="239"/>
        </w:trPr>
        <w:tc>
          <w:tcPr>
            <w:tcW w:w="3082"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6F52C3CB"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DESTINO COLOMBIA</w:t>
            </w:r>
          </w:p>
        </w:tc>
        <w:tc>
          <w:tcPr>
            <w:tcW w:w="612"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552E3B9B"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1 PAX</w:t>
            </w:r>
          </w:p>
        </w:tc>
        <w:tc>
          <w:tcPr>
            <w:tcW w:w="632"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69B182B2"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2 PAX</w:t>
            </w:r>
          </w:p>
        </w:tc>
        <w:tc>
          <w:tcPr>
            <w:tcW w:w="662"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59EFDB40"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3 PAX</w:t>
            </w:r>
          </w:p>
        </w:tc>
        <w:tc>
          <w:tcPr>
            <w:tcW w:w="547"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61BB185D"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4 PAX</w:t>
            </w:r>
          </w:p>
        </w:tc>
        <w:tc>
          <w:tcPr>
            <w:tcW w:w="643" w:type="dxa"/>
            <w:gridSpan w:val="2"/>
            <w:tcBorders>
              <w:top w:val="single" w:sz="4" w:space="0" w:color="auto"/>
              <w:left w:val="single" w:sz="4" w:space="0" w:color="auto"/>
              <w:bottom w:val="single" w:sz="4" w:space="0" w:color="auto"/>
              <w:right w:val="single" w:sz="4" w:space="0" w:color="auto"/>
            </w:tcBorders>
            <w:shd w:val="clear" w:color="auto" w:fill="005E00"/>
            <w:vAlign w:val="center"/>
            <w:hideMark/>
          </w:tcPr>
          <w:p w14:paraId="61A29A20"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5 PAX</w:t>
            </w:r>
          </w:p>
        </w:tc>
        <w:tc>
          <w:tcPr>
            <w:tcW w:w="568"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35FF9E82"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6 PAX</w:t>
            </w:r>
          </w:p>
        </w:tc>
        <w:tc>
          <w:tcPr>
            <w:tcW w:w="904"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2A70B5BF"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OPERACIÓN</w:t>
            </w:r>
          </w:p>
        </w:tc>
        <w:tc>
          <w:tcPr>
            <w:tcW w:w="1363"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40F93608" w14:textId="77777777" w:rsidR="00017020" w:rsidRPr="002E5C98" w:rsidRDefault="00017020"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NOTAS</w:t>
            </w:r>
          </w:p>
        </w:tc>
        <w:tc>
          <w:tcPr>
            <w:tcW w:w="1220" w:type="dxa"/>
            <w:tcBorders>
              <w:top w:val="single" w:sz="4" w:space="0" w:color="auto"/>
              <w:left w:val="single" w:sz="4" w:space="0" w:color="auto"/>
              <w:bottom w:val="single" w:sz="4" w:space="0" w:color="auto"/>
              <w:right w:val="single" w:sz="4" w:space="0" w:color="auto"/>
            </w:tcBorders>
            <w:shd w:val="clear" w:color="auto" w:fill="005E00"/>
          </w:tcPr>
          <w:p w14:paraId="53325DC3" w14:textId="065ED00D" w:rsidR="00017020" w:rsidRPr="002E5C98" w:rsidRDefault="006D575B" w:rsidP="002E5C98">
            <w:pPr>
              <w:jc w:val="center"/>
              <w:rPr>
                <w:rFonts w:asciiTheme="minorHAnsi" w:hAnsiTheme="minorHAnsi" w:cstheme="minorHAnsi"/>
                <w:b/>
                <w:bCs/>
                <w:color w:val="FFFFFF" w:themeColor="background1"/>
                <w:sz w:val="18"/>
                <w:szCs w:val="18"/>
                <w:lang w:val="es-PE" w:eastAsia="es-PE"/>
              </w:rPr>
            </w:pPr>
            <w:r>
              <w:rPr>
                <w:rFonts w:asciiTheme="minorHAnsi" w:hAnsiTheme="minorHAnsi" w:cstheme="minorHAnsi"/>
                <w:b/>
                <w:bCs/>
                <w:color w:val="FFFFFF" w:themeColor="background1"/>
                <w:sz w:val="18"/>
                <w:szCs w:val="18"/>
                <w:lang w:val="es-PE" w:eastAsia="es-PE"/>
              </w:rPr>
              <w:t>HASTA</w:t>
            </w:r>
          </w:p>
        </w:tc>
      </w:tr>
      <w:tr w:rsidR="00017020" w14:paraId="0B8F5038" w14:textId="4E43F5AE" w:rsidTr="006D575B">
        <w:trPr>
          <w:trHeight w:val="239"/>
        </w:trPr>
        <w:tc>
          <w:tcPr>
            <w:tcW w:w="3082" w:type="dxa"/>
            <w:tcBorders>
              <w:top w:val="single" w:sz="4" w:space="0" w:color="auto"/>
              <w:left w:val="single" w:sz="4" w:space="0" w:color="auto"/>
              <w:bottom w:val="single" w:sz="4" w:space="0" w:color="auto"/>
              <w:right w:val="single" w:sz="4" w:space="0" w:color="auto"/>
            </w:tcBorders>
            <w:noWrap/>
            <w:vAlign w:val="center"/>
            <w:hideMark/>
          </w:tcPr>
          <w:p w14:paraId="4D5EEC89" w14:textId="77777777" w:rsidR="00017020" w:rsidRPr="002E5C98" w:rsidRDefault="00017020" w:rsidP="00017020">
            <w:pPr>
              <w:jc w:val="center"/>
              <w:rPr>
                <w:rFonts w:ascii="Calibri" w:hAnsi="Calibri" w:cs="Calibri"/>
                <w:color w:val="000000"/>
                <w:sz w:val="18"/>
                <w:szCs w:val="18"/>
                <w:lang w:val="es-PE" w:eastAsia="es-PE"/>
              </w:rPr>
            </w:pPr>
            <w:r w:rsidRPr="002E5C98">
              <w:rPr>
                <w:rFonts w:ascii="Calibri" w:hAnsi="Calibri" w:cs="Calibri"/>
                <w:color w:val="000000"/>
                <w:sz w:val="18"/>
                <w:szCs w:val="18"/>
              </w:rPr>
              <w:t>Traslado In Apto / Hotel en Medellín</w:t>
            </w:r>
          </w:p>
        </w:tc>
        <w:tc>
          <w:tcPr>
            <w:tcW w:w="612" w:type="dxa"/>
            <w:tcBorders>
              <w:top w:val="single" w:sz="4" w:space="0" w:color="auto"/>
              <w:left w:val="single" w:sz="4" w:space="0" w:color="auto"/>
              <w:bottom w:val="single" w:sz="4" w:space="0" w:color="auto"/>
              <w:right w:val="single" w:sz="4" w:space="0" w:color="auto"/>
            </w:tcBorders>
            <w:vAlign w:val="center"/>
            <w:hideMark/>
          </w:tcPr>
          <w:p w14:paraId="4DA52361" w14:textId="6610DE86"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69</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4B1163" w14:textId="15E25DB6"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35</w:t>
            </w:r>
          </w:p>
        </w:tc>
        <w:tc>
          <w:tcPr>
            <w:tcW w:w="662" w:type="dxa"/>
            <w:tcBorders>
              <w:top w:val="single" w:sz="4" w:space="0" w:color="auto"/>
              <w:left w:val="single" w:sz="4" w:space="0" w:color="auto"/>
              <w:bottom w:val="single" w:sz="4" w:space="0" w:color="auto"/>
              <w:right w:val="single" w:sz="4" w:space="0" w:color="auto"/>
            </w:tcBorders>
            <w:vAlign w:val="center"/>
            <w:hideMark/>
          </w:tcPr>
          <w:p w14:paraId="01E6D1F2" w14:textId="191CC638"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24</w:t>
            </w:r>
          </w:p>
        </w:tc>
        <w:tc>
          <w:tcPr>
            <w:tcW w:w="547" w:type="dxa"/>
            <w:tcBorders>
              <w:top w:val="single" w:sz="4" w:space="0" w:color="auto"/>
              <w:left w:val="single" w:sz="4" w:space="0" w:color="auto"/>
              <w:bottom w:val="single" w:sz="4" w:space="0" w:color="auto"/>
              <w:right w:val="single" w:sz="4" w:space="0" w:color="auto"/>
            </w:tcBorders>
            <w:vAlign w:val="center"/>
            <w:hideMark/>
          </w:tcPr>
          <w:p w14:paraId="0F10CF43" w14:textId="45AB7C71"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34</w:t>
            </w:r>
          </w:p>
        </w:tc>
        <w:tc>
          <w:tcPr>
            <w:tcW w:w="488" w:type="dxa"/>
            <w:tcBorders>
              <w:top w:val="single" w:sz="4" w:space="0" w:color="auto"/>
              <w:left w:val="single" w:sz="4" w:space="0" w:color="auto"/>
              <w:bottom w:val="single" w:sz="4" w:space="0" w:color="auto"/>
              <w:right w:val="single" w:sz="4" w:space="0" w:color="auto"/>
            </w:tcBorders>
            <w:vAlign w:val="center"/>
            <w:hideMark/>
          </w:tcPr>
          <w:p w14:paraId="12EC067A" w14:textId="30D0184C"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28</w:t>
            </w:r>
          </w:p>
        </w:tc>
        <w:tc>
          <w:tcPr>
            <w:tcW w:w="723" w:type="dxa"/>
            <w:gridSpan w:val="2"/>
            <w:tcBorders>
              <w:top w:val="single" w:sz="4" w:space="0" w:color="auto"/>
              <w:left w:val="single" w:sz="4" w:space="0" w:color="auto"/>
              <w:bottom w:val="single" w:sz="4" w:space="0" w:color="auto"/>
              <w:right w:val="single" w:sz="4" w:space="0" w:color="auto"/>
            </w:tcBorders>
            <w:noWrap/>
            <w:vAlign w:val="center"/>
            <w:hideMark/>
          </w:tcPr>
          <w:p w14:paraId="03C1253B" w14:textId="67AADEBE" w:rsidR="00017020" w:rsidRPr="002E5C98" w:rsidRDefault="00017020" w:rsidP="00017020">
            <w:pPr>
              <w:jc w:val="center"/>
              <w:rPr>
                <w:rFonts w:ascii="Calibri" w:hAnsi="Calibri" w:cs="Calibri"/>
                <w:color w:val="000000"/>
                <w:sz w:val="18"/>
                <w:szCs w:val="18"/>
              </w:rPr>
            </w:pPr>
            <w:r>
              <w:rPr>
                <w:rFonts w:ascii="Calibri" w:hAnsi="Calibri" w:cs="Calibri"/>
                <w:color w:val="000000"/>
                <w:sz w:val="20"/>
                <w:szCs w:val="20"/>
              </w:rPr>
              <w:t>23</w:t>
            </w:r>
          </w:p>
        </w:tc>
        <w:tc>
          <w:tcPr>
            <w:tcW w:w="904" w:type="dxa"/>
            <w:tcBorders>
              <w:top w:val="single" w:sz="4" w:space="0" w:color="auto"/>
              <w:left w:val="single" w:sz="4" w:space="0" w:color="auto"/>
              <w:bottom w:val="single" w:sz="4" w:space="0" w:color="auto"/>
              <w:right w:val="single" w:sz="4" w:space="0" w:color="auto"/>
            </w:tcBorders>
            <w:vAlign w:val="center"/>
            <w:hideMark/>
          </w:tcPr>
          <w:p w14:paraId="23BDF0AC" w14:textId="77777777" w:rsidR="00017020" w:rsidRPr="002E5C98" w:rsidRDefault="00017020" w:rsidP="00017020">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48C6BEB7" w14:textId="77777777" w:rsidR="00017020" w:rsidRPr="002E5C98" w:rsidRDefault="00017020" w:rsidP="00017020">
            <w:pPr>
              <w:jc w:val="center"/>
              <w:rPr>
                <w:rFonts w:ascii="Calibri" w:hAnsi="Calibri" w:cs="Calibri"/>
                <w:color w:val="000000"/>
                <w:sz w:val="18"/>
                <w:szCs w:val="18"/>
              </w:rPr>
            </w:pPr>
            <w:r w:rsidRPr="002E5C98">
              <w:rPr>
                <w:rFonts w:ascii="Calibri" w:hAnsi="Calibri" w:cs="Calibri"/>
                <w:color w:val="000000"/>
                <w:sz w:val="18"/>
                <w:szCs w:val="18"/>
              </w:rPr>
              <w:t>Opera Festivos</w:t>
            </w:r>
          </w:p>
        </w:tc>
        <w:tc>
          <w:tcPr>
            <w:tcW w:w="1220" w:type="dxa"/>
            <w:tcBorders>
              <w:top w:val="single" w:sz="4" w:space="0" w:color="auto"/>
              <w:left w:val="single" w:sz="4" w:space="0" w:color="auto"/>
              <w:bottom w:val="single" w:sz="4" w:space="0" w:color="auto"/>
              <w:right w:val="single" w:sz="4" w:space="0" w:color="auto"/>
            </w:tcBorders>
          </w:tcPr>
          <w:p w14:paraId="2034E702" w14:textId="440B0BF6" w:rsidR="00017020" w:rsidRPr="002E5C98" w:rsidRDefault="006D575B" w:rsidP="00017020">
            <w:pPr>
              <w:jc w:val="center"/>
              <w:rPr>
                <w:rFonts w:ascii="Calibri" w:hAnsi="Calibri" w:cs="Calibri"/>
                <w:color w:val="000000"/>
                <w:sz w:val="18"/>
                <w:szCs w:val="18"/>
              </w:rPr>
            </w:pPr>
            <w:r>
              <w:rPr>
                <w:rFonts w:ascii="Calibri" w:hAnsi="Calibri" w:cs="Calibri"/>
                <w:color w:val="000000"/>
                <w:sz w:val="18"/>
                <w:szCs w:val="18"/>
              </w:rPr>
              <w:t>23/12/2026</w:t>
            </w:r>
          </w:p>
        </w:tc>
      </w:tr>
      <w:tr w:rsidR="006D575B" w14:paraId="54037D02" w14:textId="288F068E" w:rsidTr="006D575B">
        <w:trPr>
          <w:trHeight w:val="239"/>
        </w:trPr>
        <w:tc>
          <w:tcPr>
            <w:tcW w:w="3082" w:type="dxa"/>
            <w:tcBorders>
              <w:top w:val="single" w:sz="4" w:space="0" w:color="auto"/>
              <w:left w:val="single" w:sz="4" w:space="0" w:color="auto"/>
              <w:bottom w:val="single" w:sz="4" w:space="0" w:color="auto"/>
              <w:right w:val="single" w:sz="4" w:space="0" w:color="auto"/>
            </w:tcBorders>
            <w:noWrap/>
            <w:vAlign w:val="center"/>
            <w:hideMark/>
          </w:tcPr>
          <w:p w14:paraId="140530BD"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 xml:space="preserve">Traslado </w:t>
            </w:r>
            <w:proofErr w:type="spellStart"/>
            <w:r w:rsidRPr="002E5C98">
              <w:rPr>
                <w:rFonts w:ascii="Calibri" w:hAnsi="Calibri" w:cs="Calibri"/>
                <w:color w:val="000000"/>
                <w:sz w:val="18"/>
                <w:szCs w:val="18"/>
              </w:rPr>
              <w:t>Out</w:t>
            </w:r>
            <w:proofErr w:type="spellEnd"/>
            <w:r w:rsidRPr="002E5C98">
              <w:rPr>
                <w:rFonts w:ascii="Calibri" w:hAnsi="Calibri" w:cs="Calibri"/>
                <w:color w:val="000000"/>
                <w:sz w:val="18"/>
                <w:szCs w:val="18"/>
              </w:rPr>
              <w:t xml:space="preserve"> Apto / Hotel en Medellín</w:t>
            </w:r>
          </w:p>
        </w:tc>
        <w:tc>
          <w:tcPr>
            <w:tcW w:w="612" w:type="dxa"/>
            <w:tcBorders>
              <w:top w:val="single" w:sz="4" w:space="0" w:color="auto"/>
              <w:left w:val="single" w:sz="4" w:space="0" w:color="auto"/>
              <w:bottom w:val="single" w:sz="4" w:space="0" w:color="auto"/>
              <w:right w:val="single" w:sz="4" w:space="0" w:color="auto"/>
            </w:tcBorders>
            <w:vAlign w:val="center"/>
            <w:hideMark/>
          </w:tcPr>
          <w:p w14:paraId="262B8593" w14:textId="577D4C6F"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69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EB013BE" w14:textId="3D6B60E2"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35</w:t>
            </w:r>
          </w:p>
        </w:tc>
        <w:tc>
          <w:tcPr>
            <w:tcW w:w="662" w:type="dxa"/>
            <w:tcBorders>
              <w:top w:val="single" w:sz="4" w:space="0" w:color="auto"/>
              <w:left w:val="single" w:sz="4" w:space="0" w:color="auto"/>
              <w:bottom w:val="single" w:sz="4" w:space="0" w:color="auto"/>
              <w:right w:val="single" w:sz="4" w:space="0" w:color="auto"/>
            </w:tcBorders>
            <w:vAlign w:val="center"/>
            <w:hideMark/>
          </w:tcPr>
          <w:p w14:paraId="73F25AD4" w14:textId="0B75F3B9"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24</w:t>
            </w:r>
          </w:p>
        </w:tc>
        <w:tc>
          <w:tcPr>
            <w:tcW w:w="547" w:type="dxa"/>
            <w:tcBorders>
              <w:top w:val="single" w:sz="4" w:space="0" w:color="auto"/>
              <w:left w:val="single" w:sz="4" w:space="0" w:color="auto"/>
              <w:bottom w:val="single" w:sz="4" w:space="0" w:color="auto"/>
              <w:right w:val="single" w:sz="4" w:space="0" w:color="auto"/>
            </w:tcBorders>
            <w:vAlign w:val="center"/>
            <w:hideMark/>
          </w:tcPr>
          <w:p w14:paraId="33936C21" w14:textId="5B95FE96"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34</w:t>
            </w:r>
          </w:p>
        </w:tc>
        <w:tc>
          <w:tcPr>
            <w:tcW w:w="488" w:type="dxa"/>
            <w:tcBorders>
              <w:top w:val="single" w:sz="4" w:space="0" w:color="auto"/>
              <w:left w:val="single" w:sz="4" w:space="0" w:color="auto"/>
              <w:bottom w:val="single" w:sz="4" w:space="0" w:color="auto"/>
              <w:right w:val="single" w:sz="4" w:space="0" w:color="auto"/>
            </w:tcBorders>
            <w:vAlign w:val="center"/>
            <w:hideMark/>
          </w:tcPr>
          <w:p w14:paraId="39A8043B" w14:textId="607D14D6"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28</w:t>
            </w:r>
          </w:p>
        </w:tc>
        <w:tc>
          <w:tcPr>
            <w:tcW w:w="723" w:type="dxa"/>
            <w:gridSpan w:val="2"/>
            <w:tcBorders>
              <w:top w:val="single" w:sz="4" w:space="0" w:color="auto"/>
              <w:left w:val="single" w:sz="4" w:space="0" w:color="auto"/>
              <w:bottom w:val="single" w:sz="4" w:space="0" w:color="auto"/>
              <w:right w:val="single" w:sz="4" w:space="0" w:color="auto"/>
            </w:tcBorders>
            <w:noWrap/>
            <w:vAlign w:val="center"/>
            <w:hideMark/>
          </w:tcPr>
          <w:p w14:paraId="7DB727E4" w14:textId="2F378BCC"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23</w:t>
            </w:r>
          </w:p>
        </w:tc>
        <w:tc>
          <w:tcPr>
            <w:tcW w:w="904" w:type="dxa"/>
            <w:tcBorders>
              <w:top w:val="single" w:sz="4" w:space="0" w:color="auto"/>
              <w:left w:val="single" w:sz="4" w:space="0" w:color="auto"/>
              <w:bottom w:val="single" w:sz="4" w:space="0" w:color="auto"/>
              <w:right w:val="single" w:sz="4" w:space="0" w:color="auto"/>
            </w:tcBorders>
            <w:vAlign w:val="center"/>
            <w:hideMark/>
          </w:tcPr>
          <w:p w14:paraId="76825B92"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01FFF916"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Opera Festivos</w:t>
            </w:r>
          </w:p>
        </w:tc>
        <w:tc>
          <w:tcPr>
            <w:tcW w:w="1220" w:type="dxa"/>
            <w:tcBorders>
              <w:top w:val="single" w:sz="4" w:space="0" w:color="auto"/>
              <w:left w:val="single" w:sz="4" w:space="0" w:color="auto"/>
              <w:bottom w:val="single" w:sz="4" w:space="0" w:color="auto"/>
              <w:right w:val="single" w:sz="4" w:space="0" w:color="auto"/>
            </w:tcBorders>
          </w:tcPr>
          <w:p w14:paraId="11FB2C5D" w14:textId="32F66072" w:rsidR="006D575B" w:rsidRPr="002E5C98" w:rsidRDefault="006D575B" w:rsidP="006D575B">
            <w:pPr>
              <w:jc w:val="center"/>
              <w:rPr>
                <w:rFonts w:ascii="Calibri" w:hAnsi="Calibri" w:cs="Calibri"/>
                <w:color w:val="000000"/>
                <w:sz w:val="18"/>
                <w:szCs w:val="18"/>
              </w:rPr>
            </w:pPr>
            <w:r w:rsidRPr="009A6CCD">
              <w:rPr>
                <w:rFonts w:ascii="Calibri" w:hAnsi="Calibri" w:cs="Calibri"/>
                <w:color w:val="000000"/>
                <w:sz w:val="18"/>
                <w:szCs w:val="18"/>
              </w:rPr>
              <w:t>23/12/2026</w:t>
            </w:r>
          </w:p>
        </w:tc>
      </w:tr>
      <w:tr w:rsidR="006D575B" w14:paraId="7392421F" w14:textId="6BE196CB" w:rsidTr="006D575B">
        <w:trPr>
          <w:trHeight w:val="239"/>
        </w:trPr>
        <w:tc>
          <w:tcPr>
            <w:tcW w:w="3082" w:type="dxa"/>
            <w:tcBorders>
              <w:top w:val="single" w:sz="4" w:space="0" w:color="auto"/>
              <w:left w:val="single" w:sz="4" w:space="0" w:color="auto"/>
              <w:bottom w:val="single" w:sz="4" w:space="0" w:color="auto"/>
              <w:right w:val="single" w:sz="4" w:space="0" w:color="auto"/>
            </w:tcBorders>
            <w:noWrap/>
            <w:vAlign w:val="center"/>
            <w:hideMark/>
          </w:tcPr>
          <w:p w14:paraId="24DFA287"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Traslado In Aeropuerto/Hotel Nocturno</w:t>
            </w:r>
          </w:p>
        </w:tc>
        <w:tc>
          <w:tcPr>
            <w:tcW w:w="612" w:type="dxa"/>
            <w:tcBorders>
              <w:top w:val="single" w:sz="4" w:space="0" w:color="auto"/>
              <w:left w:val="single" w:sz="4" w:space="0" w:color="auto"/>
              <w:bottom w:val="single" w:sz="4" w:space="0" w:color="auto"/>
              <w:right w:val="single" w:sz="4" w:space="0" w:color="auto"/>
            </w:tcBorders>
            <w:vAlign w:val="center"/>
            <w:hideMark/>
          </w:tcPr>
          <w:p w14:paraId="326AD5A2" w14:textId="32E8AF05"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86</w:t>
            </w:r>
          </w:p>
        </w:tc>
        <w:tc>
          <w:tcPr>
            <w:tcW w:w="632" w:type="dxa"/>
            <w:tcBorders>
              <w:top w:val="single" w:sz="4" w:space="0" w:color="auto"/>
              <w:left w:val="single" w:sz="4" w:space="0" w:color="auto"/>
              <w:bottom w:val="single" w:sz="4" w:space="0" w:color="auto"/>
              <w:right w:val="single" w:sz="4" w:space="0" w:color="auto"/>
            </w:tcBorders>
            <w:vAlign w:val="center"/>
            <w:hideMark/>
          </w:tcPr>
          <w:p w14:paraId="4792715B" w14:textId="4699FBBD"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44</w:t>
            </w:r>
          </w:p>
        </w:tc>
        <w:tc>
          <w:tcPr>
            <w:tcW w:w="662" w:type="dxa"/>
            <w:tcBorders>
              <w:top w:val="single" w:sz="4" w:space="0" w:color="auto"/>
              <w:left w:val="single" w:sz="4" w:space="0" w:color="auto"/>
              <w:bottom w:val="single" w:sz="4" w:space="0" w:color="auto"/>
              <w:right w:val="single" w:sz="4" w:space="0" w:color="auto"/>
            </w:tcBorders>
            <w:vAlign w:val="center"/>
            <w:hideMark/>
          </w:tcPr>
          <w:p w14:paraId="5813912A" w14:textId="76F1D942"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30</w:t>
            </w:r>
          </w:p>
        </w:tc>
        <w:tc>
          <w:tcPr>
            <w:tcW w:w="547" w:type="dxa"/>
            <w:tcBorders>
              <w:top w:val="single" w:sz="4" w:space="0" w:color="auto"/>
              <w:left w:val="single" w:sz="4" w:space="0" w:color="auto"/>
              <w:bottom w:val="single" w:sz="4" w:space="0" w:color="auto"/>
              <w:right w:val="single" w:sz="4" w:space="0" w:color="auto"/>
            </w:tcBorders>
            <w:vAlign w:val="center"/>
            <w:hideMark/>
          </w:tcPr>
          <w:p w14:paraId="01B4E1B0" w14:textId="2CB1955C"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42</w:t>
            </w:r>
          </w:p>
        </w:tc>
        <w:tc>
          <w:tcPr>
            <w:tcW w:w="488" w:type="dxa"/>
            <w:tcBorders>
              <w:top w:val="single" w:sz="4" w:space="0" w:color="auto"/>
              <w:left w:val="single" w:sz="4" w:space="0" w:color="auto"/>
              <w:bottom w:val="single" w:sz="4" w:space="0" w:color="auto"/>
              <w:right w:val="single" w:sz="4" w:space="0" w:color="auto"/>
            </w:tcBorders>
            <w:vAlign w:val="center"/>
            <w:hideMark/>
          </w:tcPr>
          <w:p w14:paraId="1342BFDB" w14:textId="453FB1B1"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34</w:t>
            </w: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02C700C4" w14:textId="46855646"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28</w:t>
            </w:r>
          </w:p>
        </w:tc>
        <w:tc>
          <w:tcPr>
            <w:tcW w:w="904" w:type="dxa"/>
            <w:tcBorders>
              <w:top w:val="single" w:sz="4" w:space="0" w:color="auto"/>
              <w:left w:val="single" w:sz="4" w:space="0" w:color="auto"/>
              <w:bottom w:val="single" w:sz="4" w:space="0" w:color="auto"/>
              <w:right w:val="single" w:sz="4" w:space="0" w:color="auto"/>
            </w:tcBorders>
            <w:vAlign w:val="center"/>
            <w:hideMark/>
          </w:tcPr>
          <w:p w14:paraId="27751F45"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533D5928"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Opera Festivos</w:t>
            </w:r>
          </w:p>
        </w:tc>
        <w:tc>
          <w:tcPr>
            <w:tcW w:w="1220" w:type="dxa"/>
            <w:tcBorders>
              <w:top w:val="single" w:sz="4" w:space="0" w:color="auto"/>
              <w:left w:val="single" w:sz="4" w:space="0" w:color="auto"/>
              <w:bottom w:val="single" w:sz="4" w:space="0" w:color="auto"/>
              <w:right w:val="single" w:sz="4" w:space="0" w:color="auto"/>
            </w:tcBorders>
          </w:tcPr>
          <w:p w14:paraId="4862CDA0" w14:textId="30DECC8F" w:rsidR="006D575B" w:rsidRPr="002E5C98" w:rsidRDefault="006D575B" w:rsidP="006D575B">
            <w:pPr>
              <w:jc w:val="center"/>
              <w:rPr>
                <w:rFonts w:ascii="Calibri" w:hAnsi="Calibri" w:cs="Calibri"/>
                <w:color w:val="000000"/>
                <w:sz w:val="18"/>
                <w:szCs w:val="18"/>
              </w:rPr>
            </w:pPr>
            <w:r w:rsidRPr="009A6CCD">
              <w:rPr>
                <w:rFonts w:ascii="Calibri" w:hAnsi="Calibri" w:cs="Calibri"/>
                <w:color w:val="000000"/>
                <w:sz w:val="18"/>
                <w:szCs w:val="18"/>
              </w:rPr>
              <w:t>23/12/2026</w:t>
            </w:r>
          </w:p>
        </w:tc>
      </w:tr>
      <w:tr w:rsidR="006D575B" w14:paraId="60FD484C" w14:textId="117751EA" w:rsidTr="006D575B">
        <w:trPr>
          <w:trHeight w:val="239"/>
        </w:trPr>
        <w:tc>
          <w:tcPr>
            <w:tcW w:w="3082" w:type="dxa"/>
            <w:tcBorders>
              <w:top w:val="single" w:sz="4" w:space="0" w:color="auto"/>
              <w:left w:val="single" w:sz="4" w:space="0" w:color="auto"/>
              <w:bottom w:val="single" w:sz="4" w:space="0" w:color="auto"/>
              <w:right w:val="single" w:sz="4" w:space="0" w:color="auto"/>
            </w:tcBorders>
            <w:noWrap/>
            <w:vAlign w:val="center"/>
            <w:hideMark/>
          </w:tcPr>
          <w:p w14:paraId="4CFFA35C"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 xml:space="preserve">Traslado </w:t>
            </w:r>
            <w:proofErr w:type="spellStart"/>
            <w:r w:rsidRPr="002E5C98">
              <w:rPr>
                <w:rFonts w:ascii="Calibri" w:hAnsi="Calibri" w:cs="Calibri"/>
                <w:color w:val="000000"/>
                <w:sz w:val="18"/>
                <w:szCs w:val="18"/>
              </w:rPr>
              <w:t>Out</w:t>
            </w:r>
            <w:proofErr w:type="spellEnd"/>
            <w:r w:rsidRPr="002E5C98">
              <w:rPr>
                <w:rFonts w:ascii="Calibri" w:hAnsi="Calibri" w:cs="Calibri"/>
                <w:color w:val="000000"/>
                <w:sz w:val="18"/>
                <w:szCs w:val="18"/>
              </w:rPr>
              <w:t xml:space="preserve"> Aeropuerto/Hotel Nocturno </w:t>
            </w:r>
          </w:p>
        </w:tc>
        <w:tc>
          <w:tcPr>
            <w:tcW w:w="612" w:type="dxa"/>
            <w:tcBorders>
              <w:top w:val="single" w:sz="4" w:space="0" w:color="auto"/>
              <w:left w:val="single" w:sz="4" w:space="0" w:color="auto"/>
              <w:bottom w:val="single" w:sz="4" w:space="0" w:color="auto"/>
              <w:right w:val="single" w:sz="4" w:space="0" w:color="auto"/>
            </w:tcBorders>
            <w:vAlign w:val="center"/>
            <w:hideMark/>
          </w:tcPr>
          <w:p w14:paraId="062AE342" w14:textId="61AA753F"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86</w:t>
            </w:r>
          </w:p>
        </w:tc>
        <w:tc>
          <w:tcPr>
            <w:tcW w:w="632" w:type="dxa"/>
            <w:tcBorders>
              <w:top w:val="single" w:sz="4" w:space="0" w:color="auto"/>
              <w:left w:val="single" w:sz="4" w:space="0" w:color="auto"/>
              <w:bottom w:val="single" w:sz="4" w:space="0" w:color="auto"/>
              <w:right w:val="single" w:sz="4" w:space="0" w:color="auto"/>
            </w:tcBorders>
            <w:vAlign w:val="center"/>
            <w:hideMark/>
          </w:tcPr>
          <w:p w14:paraId="365CFE7E" w14:textId="169C2BE8"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44</w:t>
            </w:r>
          </w:p>
        </w:tc>
        <w:tc>
          <w:tcPr>
            <w:tcW w:w="662" w:type="dxa"/>
            <w:tcBorders>
              <w:top w:val="single" w:sz="4" w:space="0" w:color="auto"/>
              <w:left w:val="single" w:sz="4" w:space="0" w:color="auto"/>
              <w:bottom w:val="single" w:sz="4" w:space="0" w:color="auto"/>
              <w:right w:val="single" w:sz="4" w:space="0" w:color="auto"/>
            </w:tcBorders>
            <w:vAlign w:val="center"/>
            <w:hideMark/>
          </w:tcPr>
          <w:p w14:paraId="289C055C" w14:textId="274C8F36"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30</w:t>
            </w:r>
          </w:p>
        </w:tc>
        <w:tc>
          <w:tcPr>
            <w:tcW w:w="547" w:type="dxa"/>
            <w:tcBorders>
              <w:top w:val="single" w:sz="4" w:space="0" w:color="auto"/>
              <w:left w:val="single" w:sz="4" w:space="0" w:color="auto"/>
              <w:bottom w:val="single" w:sz="4" w:space="0" w:color="auto"/>
              <w:right w:val="single" w:sz="4" w:space="0" w:color="auto"/>
            </w:tcBorders>
            <w:vAlign w:val="center"/>
            <w:hideMark/>
          </w:tcPr>
          <w:p w14:paraId="04866F3F" w14:textId="1E40A74C"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42</w:t>
            </w:r>
          </w:p>
        </w:tc>
        <w:tc>
          <w:tcPr>
            <w:tcW w:w="488" w:type="dxa"/>
            <w:tcBorders>
              <w:top w:val="single" w:sz="4" w:space="0" w:color="auto"/>
              <w:left w:val="single" w:sz="4" w:space="0" w:color="auto"/>
              <w:bottom w:val="single" w:sz="4" w:space="0" w:color="auto"/>
              <w:right w:val="single" w:sz="4" w:space="0" w:color="auto"/>
            </w:tcBorders>
            <w:vAlign w:val="center"/>
            <w:hideMark/>
          </w:tcPr>
          <w:p w14:paraId="346668AD" w14:textId="1FC38411"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34</w:t>
            </w: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57CA95CE" w14:textId="78BB36EE" w:rsidR="006D575B" w:rsidRPr="002E5C98" w:rsidRDefault="006D575B" w:rsidP="006D575B">
            <w:pPr>
              <w:jc w:val="center"/>
              <w:rPr>
                <w:rFonts w:ascii="Calibri" w:hAnsi="Calibri" w:cs="Calibri"/>
                <w:color w:val="000000"/>
                <w:sz w:val="18"/>
                <w:szCs w:val="18"/>
              </w:rPr>
            </w:pPr>
            <w:r>
              <w:rPr>
                <w:rFonts w:ascii="Calibri" w:hAnsi="Calibri" w:cs="Calibri"/>
                <w:color w:val="000000"/>
                <w:sz w:val="20"/>
                <w:szCs w:val="20"/>
              </w:rPr>
              <w:t>28</w:t>
            </w:r>
          </w:p>
        </w:tc>
        <w:tc>
          <w:tcPr>
            <w:tcW w:w="904" w:type="dxa"/>
            <w:tcBorders>
              <w:top w:val="single" w:sz="4" w:space="0" w:color="auto"/>
              <w:left w:val="single" w:sz="4" w:space="0" w:color="auto"/>
              <w:bottom w:val="single" w:sz="4" w:space="0" w:color="auto"/>
              <w:right w:val="single" w:sz="4" w:space="0" w:color="auto"/>
            </w:tcBorders>
            <w:vAlign w:val="center"/>
            <w:hideMark/>
          </w:tcPr>
          <w:p w14:paraId="11E1DB54"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20A7D0AD" w14:textId="77777777" w:rsidR="006D575B" w:rsidRPr="002E5C98" w:rsidRDefault="006D575B" w:rsidP="006D575B">
            <w:pPr>
              <w:jc w:val="center"/>
              <w:rPr>
                <w:rFonts w:ascii="Calibri" w:hAnsi="Calibri" w:cs="Calibri"/>
                <w:color w:val="000000"/>
                <w:sz w:val="18"/>
                <w:szCs w:val="18"/>
              </w:rPr>
            </w:pPr>
            <w:r w:rsidRPr="002E5C98">
              <w:rPr>
                <w:rFonts w:ascii="Calibri" w:hAnsi="Calibri" w:cs="Calibri"/>
                <w:color w:val="000000"/>
                <w:sz w:val="18"/>
                <w:szCs w:val="18"/>
              </w:rPr>
              <w:t>Opera Festivos</w:t>
            </w:r>
          </w:p>
        </w:tc>
        <w:tc>
          <w:tcPr>
            <w:tcW w:w="1220" w:type="dxa"/>
            <w:tcBorders>
              <w:top w:val="single" w:sz="4" w:space="0" w:color="auto"/>
              <w:left w:val="single" w:sz="4" w:space="0" w:color="auto"/>
              <w:bottom w:val="single" w:sz="4" w:space="0" w:color="auto"/>
              <w:right w:val="single" w:sz="4" w:space="0" w:color="auto"/>
            </w:tcBorders>
            <w:vAlign w:val="center"/>
          </w:tcPr>
          <w:p w14:paraId="298E28DE" w14:textId="6E5A46F0" w:rsidR="006D575B" w:rsidRPr="002E5C98" w:rsidRDefault="006D575B" w:rsidP="006D575B">
            <w:pPr>
              <w:jc w:val="center"/>
              <w:rPr>
                <w:rFonts w:ascii="Calibri" w:hAnsi="Calibri" w:cs="Calibri"/>
                <w:color w:val="000000"/>
                <w:sz w:val="18"/>
                <w:szCs w:val="18"/>
              </w:rPr>
            </w:pPr>
            <w:r w:rsidRPr="009A6CCD">
              <w:rPr>
                <w:rFonts w:ascii="Calibri" w:hAnsi="Calibri" w:cs="Calibri"/>
                <w:color w:val="000000"/>
                <w:sz w:val="18"/>
                <w:szCs w:val="18"/>
              </w:rPr>
              <w:t>23/12/2026</w:t>
            </w:r>
          </w:p>
        </w:tc>
      </w:tr>
    </w:tbl>
    <w:p w14:paraId="1192F517" w14:textId="77777777" w:rsidR="00262E48" w:rsidRDefault="00262E48">
      <w:pPr>
        <w:spacing w:after="200" w:line="276" w:lineRule="auto"/>
        <w:rPr>
          <w:rFonts w:ascii="Arial" w:eastAsiaTheme="minorHAnsi" w:hAnsi="Arial" w:cs="Arial"/>
          <w:b/>
          <w:bCs/>
          <w:sz w:val="20"/>
          <w:szCs w:val="20"/>
          <w:lang w:val="es-PE" w:eastAsia="en-US"/>
        </w:rPr>
      </w:pPr>
    </w:p>
    <w:p w14:paraId="149E1B6E" w14:textId="77777777" w:rsidR="002E5C98" w:rsidRDefault="002E5C98">
      <w:pPr>
        <w:spacing w:after="200" w:line="276" w:lineRule="auto"/>
        <w:rPr>
          <w:rFonts w:ascii="Arial" w:eastAsiaTheme="minorHAnsi" w:hAnsi="Arial" w:cs="Arial"/>
          <w:b/>
          <w:bCs/>
          <w:sz w:val="20"/>
          <w:szCs w:val="20"/>
          <w:lang w:val="es-PE" w:eastAsia="en-US"/>
        </w:rPr>
      </w:pPr>
    </w:p>
    <w:p w14:paraId="4DD12C13"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6C94C1FF"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21E33F76"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6065408"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5BD2794B" w14:textId="77777777" w:rsidR="00262E48" w:rsidRPr="008F5B76" w:rsidRDefault="00262E48">
      <w:pPr>
        <w:spacing w:after="200" w:line="276" w:lineRule="auto"/>
        <w:rPr>
          <w:rFonts w:ascii="Arial" w:eastAsiaTheme="minorHAnsi" w:hAnsi="Arial" w:cs="Arial"/>
          <w:b/>
          <w:bCs/>
          <w:sz w:val="20"/>
          <w:szCs w:val="20"/>
          <w:lang w:val="es-PE" w:eastAsia="en-US"/>
        </w:rPr>
      </w:pPr>
    </w:p>
    <w:p w14:paraId="3484098A"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63329053" w14:textId="4C19E7EC" w:rsidR="00DA36A1" w:rsidRPr="00DA36A1" w:rsidRDefault="00DA36A1" w:rsidP="00DA36A1">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lastRenderedPageBreak/>
        <w:t>CITY TOUR MEDELLÍN</w:t>
      </w:r>
    </w:p>
    <w:p w14:paraId="212A852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Recorre Medellín de una forma muy divertida, donde a través de emblemáticos buses y un guía acompañante durante todo el recorrido, disfrutaras de la ciudad que se transforma para el mundo.</w:t>
      </w:r>
    </w:p>
    <w:p w14:paraId="7741FD21" w14:textId="2329DC7B"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194CB6">
        <w:rPr>
          <w:rFonts w:asciiTheme="minorHAnsi" w:eastAsiaTheme="minorHAnsi" w:hAnsiTheme="minorHAnsi" w:cstheme="minorHAnsi"/>
          <w:sz w:val="20"/>
          <w:szCs w:val="20"/>
          <w:lang w:val="es-PE" w:eastAsia="en-US"/>
        </w:rPr>
        <w:t>Av</w:t>
      </w:r>
      <w:proofErr w:type="spellEnd"/>
      <w:r w:rsidRPr="00194CB6">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98D965"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37D8BBA7" w14:textId="3B872EC4"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con la opción de finalizar el recorrido en el centro comercial (</w:t>
      </w:r>
      <w:proofErr w:type="spellStart"/>
      <w:r w:rsidRPr="00194CB6">
        <w:rPr>
          <w:rFonts w:asciiTheme="minorHAnsi" w:eastAsiaTheme="minorHAnsi" w:hAnsiTheme="minorHAnsi" w:cstheme="minorHAnsi"/>
          <w:sz w:val="20"/>
          <w:szCs w:val="20"/>
          <w:lang w:val="es-PE" w:eastAsia="en-US"/>
        </w:rPr>
        <w:t>Aprox</w:t>
      </w:r>
      <w:proofErr w:type="spellEnd"/>
      <w:r w:rsidRPr="00194CB6">
        <w:rPr>
          <w:rFonts w:asciiTheme="minorHAnsi" w:eastAsiaTheme="minorHAnsi" w:hAnsiTheme="minorHAnsi" w:cstheme="minorHAnsi"/>
          <w:sz w:val="20"/>
          <w:szCs w:val="20"/>
          <w:lang w:val="es-PE" w:eastAsia="en-US"/>
        </w:rPr>
        <w:t xml:space="preserve"> 6:00pm) </w:t>
      </w:r>
    </w:p>
    <w:p w14:paraId="10A3C5D8"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75E9B094"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No opera 24, 25,31 diciembre y 1 enero. </w:t>
      </w:r>
    </w:p>
    <w:p w14:paraId="0F61B109" w14:textId="2128180D" w:rsid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Para infantes: USD 6. Este valor solo cubre la tarjeta de asistencia médica</w:t>
      </w:r>
    </w:p>
    <w:p w14:paraId="11651BA0" w14:textId="77777777" w:rsidR="00194CB6" w:rsidRDefault="00194CB6" w:rsidP="00194CB6">
      <w:pPr>
        <w:jc w:val="both"/>
        <w:rPr>
          <w:rFonts w:asciiTheme="minorHAnsi" w:eastAsiaTheme="minorHAnsi" w:hAnsiTheme="minorHAnsi" w:cstheme="minorHAnsi"/>
          <w:sz w:val="20"/>
          <w:szCs w:val="20"/>
          <w:lang w:val="es-PE" w:eastAsia="en-US"/>
        </w:rPr>
      </w:pPr>
    </w:p>
    <w:p w14:paraId="71C0E413" w14:textId="0A29816E" w:rsidR="00194CB6" w:rsidRPr="00DA36A1" w:rsidRDefault="00194CB6" w:rsidP="00194CB6">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t>CITY TOUR MEDELLÍN</w:t>
      </w:r>
      <w:r>
        <w:rPr>
          <w:rFonts w:asciiTheme="minorHAnsi" w:eastAsiaTheme="minorHAnsi" w:hAnsiTheme="minorHAnsi" w:cstheme="minorHAnsi"/>
          <w:b/>
          <w:bCs/>
          <w:sz w:val="20"/>
          <w:szCs w:val="20"/>
          <w:lang w:val="es-PE" w:eastAsia="en-US"/>
        </w:rPr>
        <w:t xml:space="preserve"> PRIVADO</w:t>
      </w:r>
    </w:p>
    <w:p w14:paraId="5EEE29A7" w14:textId="3B37698D" w:rsidR="00194CB6" w:rsidRP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Administrativo La Alpujarra, Parque de La Luz, Parque Bolívar con su Catedral Metropolitana y Edificio Coltejer, símbolo de la ciudad. Parada en la Plaza Botero donde se encuentran las 23 esculturas monumentales donadas por el maestro a su ciudad natal. Corta visita a la Unidad deportiva Atanasio Girardot y al bulevar de la Carrera 70. Regreso al Hotel. Opera en la mañana. Incluye: Transporte, guía, hidratación y tarjeta de asistencia médica. No opera 25 de diciembre y 01 de enero.</w:t>
      </w:r>
    </w:p>
    <w:p w14:paraId="482A7D86" w14:textId="77777777" w:rsidR="003C5CCA" w:rsidRDefault="003C5CCA" w:rsidP="008F5B76">
      <w:pPr>
        <w:jc w:val="both"/>
        <w:rPr>
          <w:rFonts w:asciiTheme="minorHAnsi" w:eastAsiaTheme="minorHAnsi" w:hAnsiTheme="minorHAnsi" w:cstheme="minorHAnsi"/>
          <w:b/>
          <w:bCs/>
          <w:sz w:val="20"/>
          <w:szCs w:val="20"/>
          <w:lang w:val="es-PE" w:eastAsia="en-US"/>
        </w:rPr>
      </w:pPr>
    </w:p>
    <w:p w14:paraId="02658E1E" w14:textId="4E259811"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METRO Y METRO CABLE SEMI-PRIVADO</w:t>
      </w:r>
    </w:p>
    <w:p w14:paraId="741D4DF4" w14:textId="1E8E69D2"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Pueblito Paisa, Centro Administrativo La Alpujarra, Parque de La Luz, Parque Bolívar con su Catedral Metropolitana y Edificio Coltejer, símbolo de la ciudad. Parada en la Plaza Botero donde se encuentran las 23 esculturas monumentales donadas por el maestro a su ciudad natal. Viaje en Metro y Metrocable, utilizado como medio de transporte masivo, desde donde es posible apreciar los barrios adyacentes. Corto recorrido alrededor de la Unidad deportiva Atanasio Girardot y el bulevar de la Carrera 70. Regreso al Hotel. Incluye: Transporte, guía, hidratación, tiquete de metro y tarjeta de asistencia médica. No opera 24, 25, 31 de diciembre y 01 de enero.</w:t>
      </w:r>
    </w:p>
    <w:p w14:paraId="6F9C01A8" w14:textId="77777777" w:rsidR="00194CB6" w:rsidRDefault="00194CB6" w:rsidP="00194CB6">
      <w:pPr>
        <w:rPr>
          <w:rFonts w:asciiTheme="minorHAnsi" w:eastAsiaTheme="minorHAnsi" w:hAnsiTheme="minorHAnsi" w:cstheme="minorHAnsi"/>
          <w:sz w:val="20"/>
          <w:szCs w:val="20"/>
          <w:lang w:val="es-PE" w:eastAsia="en-US"/>
        </w:rPr>
      </w:pPr>
    </w:p>
    <w:p w14:paraId="4F03725F" w14:textId="4E9D63B9"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TRANSFORMACIÓN SEMI-PRIVADO (COMUNA 13)</w:t>
      </w:r>
    </w:p>
    <w:p w14:paraId="4BE9F49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Incluye: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Opera en las mañanas. No opera 24, 25, 31 de diciembre y 01 de enero.</w:t>
      </w:r>
    </w:p>
    <w:p w14:paraId="524794BB" w14:textId="69582DDF"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1F21AB31" w14:textId="77777777" w:rsidR="00194CB6" w:rsidRDefault="00194CB6" w:rsidP="00194CB6">
      <w:pPr>
        <w:rPr>
          <w:rFonts w:asciiTheme="minorHAnsi" w:eastAsiaTheme="minorHAnsi" w:hAnsiTheme="minorHAnsi" w:cstheme="minorHAnsi"/>
          <w:sz w:val="20"/>
          <w:szCs w:val="20"/>
          <w:lang w:val="es-PE" w:eastAsia="en-US"/>
        </w:rPr>
      </w:pPr>
    </w:p>
    <w:p w14:paraId="69B147CC" w14:textId="323A1280"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MUSEO DE ANTIOQUIA SEMI-PRIVADO</w:t>
      </w:r>
    </w:p>
    <w:p w14:paraId="2ED1912C" w14:textId="0BCE33BC"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w:t>
      </w:r>
      <w:r w:rsidRPr="00194CB6">
        <w:rPr>
          <w:rFonts w:asciiTheme="minorHAnsi" w:eastAsiaTheme="minorHAnsi" w:hAnsiTheme="minorHAnsi" w:cstheme="minorHAnsi"/>
          <w:sz w:val="20"/>
          <w:szCs w:val="20"/>
          <w:lang w:val="es-PE" w:eastAsia="en-US"/>
        </w:rPr>
        <w:lastRenderedPageBreak/>
        <w:t>Administrativo La Alpujarra, Parque de la Luz, Parque Bolívar con su Catedral Metropolitana y Edificio Coltejer, símbolo de la ciudad. Parada en la Plaza Botero donde se encuentran las 23 esculturas monumentales donadas por el maestro a su ciudad natal. Continuando con una visita al interior del Museo de Antioquia, donde se encuentra la muestra más representativa de la obra de este reconocido artista colombiano (recorrido no guiado), para finalizar con una corta visita a la Unidad deportiva Atanasio Girardot y al bulevar de la Carrera 70. Regreso al Hotel. Incluye: Transporte, guía, hidratación, entrada al Museo de Antioquia y tarjeta de asistencia médica. Opera en las mañanas. No opera domingos, 24, 25, 31 de diciembre y 01 de enero.</w:t>
      </w:r>
    </w:p>
    <w:p w14:paraId="447D228B" w14:textId="77777777" w:rsidR="00194CB6" w:rsidRDefault="00194CB6" w:rsidP="00194CB6">
      <w:pPr>
        <w:rPr>
          <w:rFonts w:asciiTheme="minorHAnsi" w:eastAsiaTheme="minorHAnsi" w:hAnsiTheme="minorHAnsi" w:cstheme="minorHAnsi"/>
          <w:sz w:val="20"/>
          <w:szCs w:val="20"/>
          <w:lang w:val="es-PE" w:eastAsia="en-US"/>
        </w:rPr>
      </w:pPr>
    </w:p>
    <w:p w14:paraId="0FA2F6E1" w14:textId="5BC0AAAE"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METROCABLE Y VISITA AL PARQUE EXPLORA SEMI-PRIVADO</w:t>
      </w:r>
    </w:p>
    <w:p w14:paraId="38BB0AF8" w14:textId="4ACBE99E" w:rsidR="00194CB6" w:rsidRDefault="00EF7EB2" w:rsidP="00194CB6">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4 horas de recorrido para conocer dos de las razones que hicieron a Medellín la ciudad más innovadora del mundo en 2013. Se inicia con un viaje en Metro y Metrocable, utilizado como medio de transporte masivo y desde donde se pueden divisar las viviendas características de esta zona. Seguido por una visita al Parque Explora, con el acuario de agua dulce más grande de América Latina, que cuenta con 4.000 exóticas especies nativas y más de 3,000 litros de agua, además de una gran variedad de atracciones para el aprendizaje y la experimentación didáctica. Incluye: Transporte, guía, hidratación, tarjeta de asistencia médica, tiquete de metro e ingreso al Parque Explora (Acuario y una de las salas a elección). Opera en las mañanas. No opera los lunes, o los martes después de lunes festivo por cierre del Parque, ni 24, 25, 31 de diciembre y 01 de enero.</w:t>
      </w:r>
    </w:p>
    <w:p w14:paraId="021135E0" w14:textId="77777777" w:rsidR="00194CB6" w:rsidRDefault="00194CB6" w:rsidP="00194CB6">
      <w:pPr>
        <w:rPr>
          <w:rFonts w:asciiTheme="minorHAnsi" w:eastAsiaTheme="minorHAnsi" w:hAnsiTheme="minorHAnsi" w:cstheme="minorHAnsi"/>
          <w:sz w:val="20"/>
          <w:szCs w:val="20"/>
          <w:lang w:val="es-PE" w:eastAsia="en-US"/>
        </w:rPr>
      </w:pPr>
    </w:p>
    <w:p w14:paraId="694C9608" w14:textId="017C5E46"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COMBO DE CIUDAD: CITY TOUR MEDELLÍN + COMUNA 13 COMPARTIDO</w:t>
      </w:r>
    </w:p>
    <w:p w14:paraId="3C57F900"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EF7EB2">
        <w:rPr>
          <w:rFonts w:asciiTheme="minorHAnsi" w:eastAsiaTheme="minorHAnsi" w:hAnsiTheme="minorHAnsi" w:cstheme="minorHAnsi"/>
          <w:sz w:val="20"/>
          <w:szCs w:val="20"/>
          <w:lang w:val="es-PE" w:eastAsia="en-US"/>
        </w:rPr>
        <w:t>combo</w:t>
      </w:r>
      <w:proofErr w:type="gramEnd"/>
      <w:r w:rsidRPr="00EF7EB2">
        <w:rPr>
          <w:rFonts w:asciiTheme="minorHAnsi" w:eastAsiaTheme="minorHAnsi" w:hAnsiTheme="minorHAnsi" w:cstheme="minorHAnsi"/>
          <w:sz w:val="20"/>
          <w:szCs w:val="20"/>
          <w:lang w:val="es-PE" w:eastAsia="en-US"/>
        </w:rPr>
        <w:t xml:space="preserve"> pero se emiten de manera independiente en las fechas que desee los recorridos:</w:t>
      </w:r>
    </w:p>
    <w:p w14:paraId="15F83E3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EF7EB2">
        <w:rPr>
          <w:rFonts w:asciiTheme="minorHAnsi" w:eastAsiaTheme="minorHAnsi" w:hAnsiTheme="minorHAnsi" w:cstheme="minorHAnsi"/>
          <w:sz w:val="20"/>
          <w:szCs w:val="20"/>
          <w:lang w:val="es-PE" w:eastAsia="en-US"/>
        </w:rPr>
        <w:t>Av</w:t>
      </w:r>
      <w:proofErr w:type="spellEnd"/>
      <w:r w:rsidRPr="00EF7EB2">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6F773C7C"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4C585AF4"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EF7EB2">
        <w:rPr>
          <w:rFonts w:asciiTheme="minorHAnsi" w:eastAsiaTheme="minorHAnsi" w:hAnsiTheme="minorHAnsi" w:cstheme="minorHAnsi"/>
          <w:sz w:val="20"/>
          <w:szCs w:val="20"/>
          <w:lang w:val="es-PE" w:eastAsia="en-US"/>
        </w:rPr>
        <w:t xml:space="preserve">( </w:t>
      </w:r>
      <w:proofErr w:type="spellStart"/>
      <w:r w:rsidRPr="00EF7EB2">
        <w:rPr>
          <w:rFonts w:asciiTheme="minorHAnsi" w:eastAsiaTheme="minorHAnsi" w:hAnsiTheme="minorHAnsi" w:cstheme="minorHAnsi"/>
          <w:sz w:val="20"/>
          <w:szCs w:val="20"/>
          <w:lang w:val="es-PE" w:eastAsia="en-US"/>
        </w:rPr>
        <w:t>Aprox</w:t>
      </w:r>
      <w:proofErr w:type="spellEnd"/>
      <w:proofErr w:type="gramEnd"/>
      <w:r w:rsidRPr="00EF7EB2">
        <w:rPr>
          <w:rFonts w:asciiTheme="minorHAnsi" w:eastAsiaTheme="minorHAnsi" w:hAnsiTheme="minorHAnsi" w:cstheme="minorHAnsi"/>
          <w:sz w:val="20"/>
          <w:szCs w:val="20"/>
          <w:lang w:val="es-PE" w:eastAsia="en-US"/>
        </w:rPr>
        <w:t xml:space="preserve"> 6:00</w:t>
      </w:r>
      <w:proofErr w:type="gramStart"/>
      <w:r w:rsidRPr="00EF7EB2">
        <w:rPr>
          <w:rFonts w:asciiTheme="minorHAnsi" w:eastAsiaTheme="minorHAnsi" w:hAnsiTheme="minorHAnsi" w:cstheme="minorHAnsi"/>
          <w:sz w:val="20"/>
          <w:szCs w:val="20"/>
          <w:lang w:val="es-PE" w:eastAsia="en-US"/>
        </w:rPr>
        <w:t>pm )</w:t>
      </w:r>
      <w:proofErr w:type="gramEnd"/>
      <w:r w:rsidRPr="00EF7EB2">
        <w:rPr>
          <w:rFonts w:asciiTheme="minorHAnsi" w:eastAsiaTheme="minorHAnsi" w:hAnsiTheme="minorHAnsi" w:cstheme="minorHAnsi"/>
          <w:sz w:val="20"/>
          <w:szCs w:val="20"/>
          <w:lang w:val="es-PE" w:eastAsia="en-US"/>
        </w:rPr>
        <w:t xml:space="preserve"> </w:t>
      </w:r>
    </w:p>
    <w:p w14:paraId="74A630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26AD492E" w14:textId="77777777" w:rsidR="00EF7EB2" w:rsidRPr="00EF7EB2" w:rsidRDefault="00EF7EB2" w:rsidP="00EF7EB2">
      <w:pPr>
        <w:jc w:val="both"/>
        <w:rPr>
          <w:rFonts w:asciiTheme="minorHAnsi" w:eastAsiaTheme="minorHAnsi" w:hAnsiTheme="minorHAnsi" w:cstheme="minorHAnsi"/>
          <w:sz w:val="20"/>
          <w:szCs w:val="20"/>
          <w:lang w:val="es-PE" w:eastAsia="en-US"/>
        </w:rPr>
      </w:pPr>
    </w:p>
    <w:p w14:paraId="60DD3A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COMUNA 13: </w:t>
      </w:r>
      <w:r w:rsidRPr="00EF7EB2">
        <w:rPr>
          <w:rFonts w:ascii="Segoe UI Emoji" w:eastAsiaTheme="minorHAnsi" w:hAnsi="Segoe UI Emoji" w:cs="Segoe UI Emoji"/>
          <w:sz w:val="20"/>
          <w:szCs w:val="20"/>
          <w:lang w:val="es-PE" w:eastAsia="en-US"/>
        </w:rPr>
        <w:t>🕐</w:t>
      </w:r>
      <w:r w:rsidRPr="00EF7EB2">
        <w:rPr>
          <w:rFonts w:asciiTheme="minorHAnsi" w:eastAsiaTheme="minorHAnsi" w:hAnsiTheme="minorHAnsi" w:cstheme="minorHAnsi"/>
          <w:sz w:val="20"/>
          <w:szCs w:val="20"/>
          <w:lang w:val="es-PE" w:eastAsia="en-US"/>
        </w:rPr>
        <w:t>Horario de abordaje Graffi13 duración 4 horas y 30 minutos aproximadamente (dependerá de las condiciones climáticas y de los traslados en transporte público), punto de encuentro: Parque El Poblado Cra 43 A con Calle 9- 08:00 am y 13:00/ Estación Estadio del Metro - 9:00 am y 14:00.</w:t>
      </w:r>
    </w:p>
    <w:p w14:paraId="2227D8E6"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Incluye:  desde el Parque el Poblado acompañamiento de guía y traslado caminando hacia la estación Poblado del Metro, transporte en Metro y Metro Cable + integrado de bus (transporte público), paleta de mango biche, Tarjeta de asistencia médica. </w:t>
      </w:r>
      <w:proofErr w:type="gramStart"/>
      <w:r w:rsidRPr="00EF7EB2">
        <w:rPr>
          <w:rFonts w:asciiTheme="minorHAnsi" w:eastAsiaTheme="minorHAnsi" w:hAnsiTheme="minorHAnsi" w:cstheme="minorHAnsi"/>
          <w:sz w:val="20"/>
          <w:szCs w:val="20"/>
          <w:lang w:val="es-PE" w:eastAsia="en-US"/>
        </w:rPr>
        <w:t>( salidas</w:t>
      </w:r>
      <w:proofErr w:type="gramEnd"/>
      <w:r w:rsidRPr="00EF7EB2">
        <w:rPr>
          <w:rFonts w:asciiTheme="minorHAnsi" w:eastAsiaTheme="minorHAnsi" w:hAnsiTheme="minorHAnsi" w:cstheme="minorHAnsi"/>
          <w:sz w:val="20"/>
          <w:szCs w:val="20"/>
          <w:lang w:val="es-PE" w:eastAsia="en-US"/>
        </w:rPr>
        <w:t xml:space="preserve"> garantizadas de acuerdo al cupo mínimo de 2 </w:t>
      </w:r>
      <w:proofErr w:type="spellStart"/>
      <w:r w:rsidRPr="00EF7EB2">
        <w:rPr>
          <w:rFonts w:asciiTheme="minorHAnsi" w:eastAsiaTheme="minorHAnsi" w:hAnsiTheme="minorHAnsi" w:cstheme="minorHAnsi"/>
          <w:sz w:val="20"/>
          <w:szCs w:val="20"/>
          <w:lang w:val="es-PE" w:eastAsia="en-US"/>
        </w:rPr>
        <w:t>pax</w:t>
      </w:r>
      <w:proofErr w:type="spellEnd"/>
      <w:r w:rsidRPr="00EF7EB2">
        <w:rPr>
          <w:rFonts w:asciiTheme="minorHAnsi" w:eastAsiaTheme="minorHAnsi" w:hAnsiTheme="minorHAnsi" w:cstheme="minorHAnsi"/>
          <w:sz w:val="20"/>
          <w:szCs w:val="20"/>
          <w:lang w:val="es-PE" w:eastAsia="en-US"/>
        </w:rPr>
        <w:t xml:space="preserve">, no opera los domingos </w:t>
      </w:r>
      <w:proofErr w:type="gramStart"/>
      <w:r w:rsidRPr="00EF7EB2">
        <w:rPr>
          <w:rFonts w:asciiTheme="minorHAnsi" w:eastAsiaTheme="minorHAnsi" w:hAnsiTheme="minorHAnsi" w:cstheme="minorHAnsi"/>
          <w:sz w:val="20"/>
          <w:szCs w:val="20"/>
          <w:lang w:val="es-PE" w:eastAsia="en-US"/>
        </w:rPr>
        <w:t>y  festivos</w:t>
      </w:r>
      <w:proofErr w:type="gramEnd"/>
      <w:r w:rsidRPr="00EF7EB2">
        <w:rPr>
          <w:rFonts w:asciiTheme="minorHAnsi" w:eastAsiaTheme="minorHAnsi" w:hAnsiTheme="minorHAnsi" w:cstheme="minorHAnsi"/>
          <w:sz w:val="20"/>
          <w:szCs w:val="20"/>
          <w:lang w:val="es-PE" w:eastAsia="en-US"/>
        </w:rPr>
        <w:t>.) No opera 24,25,31 diciembre y 01 enero 2024</w:t>
      </w:r>
    </w:p>
    <w:p w14:paraId="6DB8B443"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Pasajeros deberán desplazarse por su cuenta al punto de salida indicado. </w:t>
      </w:r>
    </w:p>
    <w:p w14:paraId="61E85DD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Infantes: hasta 2 años pagan USD 4. Este valor solo cubre la tarjeta de asistencia médica. </w:t>
      </w:r>
    </w:p>
    <w:p w14:paraId="7AA0A418" w14:textId="2A649902" w:rsidR="00194CB6"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2CCB066D" w14:textId="77777777" w:rsidR="00194CB6" w:rsidRDefault="00194CB6" w:rsidP="00194CB6">
      <w:pPr>
        <w:rPr>
          <w:rFonts w:asciiTheme="minorHAnsi" w:eastAsiaTheme="minorHAnsi" w:hAnsiTheme="minorHAnsi" w:cstheme="minorHAnsi"/>
          <w:sz w:val="20"/>
          <w:szCs w:val="20"/>
          <w:lang w:val="es-PE" w:eastAsia="en-US"/>
        </w:rPr>
      </w:pPr>
    </w:p>
    <w:p w14:paraId="03C24CF5" w14:textId="4542D229"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CITY TOUR MEDELLÍN + GUATAPÉ COMPARTIDO</w:t>
      </w:r>
    </w:p>
    <w:p w14:paraId="0E698DD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42027C">
        <w:rPr>
          <w:rFonts w:asciiTheme="minorHAnsi" w:eastAsiaTheme="minorHAnsi" w:hAnsiTheme="minorHAnsi" w:cstheme="minorHAnsi"/>
          <w:sz w:val="20"/>
          <w:szCs w:val="20"/>
          <w:lang w:val="es-PE" w:eastAsia="en-US"/>
        </w:rPr>
        <w:t>combo</w:t>
      </w:r>
      <w:proofErr w:type="gramEnd"/>
      <w:r w:rsidRPr="0042027C">
        <w:rPr>
          <w:rFonts w:asciiTheme="minorHAnsi" w:eastAsiaTheme="minorHAnsi" w:hAnsiTheme="minorHAnsi" w:cstheme="minorHAnsi"/>
          <w:sz w:val="20"/>
          <w:szCs w:val="20"/>
          <w:lang w:val="es-PE" w:eastAsia="en-US"/>
        </w:rPr>
        <w:t xml:space="preserve"> pero se emiten de manera independiente en las fechas que desee los recorridos:</w:t>
      </w:r>
    </w:p>
    <w:p w14:paraId="0274115C"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w:t>
      </w:r>
      <w:r w:rsidRPr="0042027C">
        <w:rPr>
          <w:rFonts w:asciiTheme="minorHAnsi" w:eastAsiaTheme="minorHAnsi" w:hAnsiTheme="minorHAnsi" w:cstheme="minorHAnsi"/>
          <w:sz w:val="20"/>
          <w:szCs w:val="20"/>
          <w:lang w:val="es-PE" w:eastAsia="en-US"/>
        </w:rPr>
        <w:lastRenderedPageBreak/>
        <w:t xml:space="preserve">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42027C">
        <w:rPr>
          <w:rFonts w:asciiTheme="minorHAnsi" w:eastAsiaTheme="minorHAnsi" w:hAnsiTheme="minorHAnsi" w:cstheme="minorHAnsi"/>
          <w:sz w:val="20"/>
          <w:szCs w:val="20"/>
          <w:lang w:val="es-PE" w:eastAsia="en-US"/>
        </w:rPr>
        <w:t>Av</w:t>
      </w:r>
      <w:proofErr w:type="spellEnd"/>
      <w:r w:rsidRPr="0042027C">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CAA12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2D945D5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42027C">
        <w:rPr>
          <w:rFonts w:asciiTheme="minorHAnsi" w:eastAsiaTheme="minorHAnsi" w:hAnsiTheme="minorHAnsi" w:cstheme="minorHAnsi"/>
          <w:sz w:val="20"/>
          <w:szCs w:val="20"/>
          <w:lang w:val="es-PE" w:eastAsia="en-US"/>
        </w:rPr>
        <w:t xml:space="preserve">( </w:t>
      </w:r>
      <w:proofErr w:type="spellStart"/>
      <w:r w:rsidRPr="0042027C">
        <w:rPr>
          <w:rFonts w:asciiTheme="minorHAnsi" w:eastAsiaTheme="minorHAnsi" w:hAnsiTheme="minorHAnsi" w:cstheme="minorHAnsi"/>
          <w:sz w:val="20"/>
          <w:szCs w:val="20"/>
          <w:lang w:val="es-PE" w:eastAsia="en-US"/>
        </w:rPr>
        <w:t>Aprox</w:t>
      </w:r>
      <w:proofErr w:type="spellEnd"/>
      <w:proofErr w:type="gramEnd"/>
      <w:r w:rsidRPr="0042027C">
        <w:rPr>
          <w:rFonts w:asciiTheme="minorHAnsi" w:eastAsiaTheme="minorHAnsi" w:hAnsiTheme="minorHAnsi" w:cstheme="minorHAnsi"/>
          <w:sz w:val="20"/>
          <w:szCs w:val="20"/>
          <w:lang w:val="es-PE" w:eastAsia="en-US"/>
        </w:rPr>
        <w:t xml:space="preserve"> 6:00</w:t>
      </w:r>
      <w:proofErr w:type="gramStart"/>
      <w:r w:rsidRPr="0042027C">
        <w:rPr>
          <w:rFonts w:asciiTheme="minorHAnsi" w:eastAsiaTheme="minorHAnsi" w:hAnsiTheme="minorHAnsi" w:cstheme="minorHAnsi"/>
          <w:sz w:val="20"/>
          <w:szCs w:val="20"/>
          <w:lang w:val="es-PE" w:eastAsia="en-US"/>
        </w:rPr>
        <w:t>pm )</w:t>
      </w:r>
      <w:proofErr w:type="gramEnd"/>
      <w:r w:rsidRPr="0042027C">
        <w:rPr>
          <w:rFonts w:asciiTheme="minorHAnsi" w:eastAsiaTheme="minorHAnsi" w:hAnsiTheme="minorHAnsi" w:cstheme="minorHAnsi"/>
          <w:sz w:val="20"/>
          <w:szCs w:val="20"/>
          <w:lang w:val="es-PE" w:eastAsia="en-US"/>
        </w:rPr>
        <w:t xml:space="preserve"> </w:t>
      </w:r>
    </w:p>
    <w:p w14:paraId="2FCE724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1E020DAB" w14:textId="77777777" w:rsidR="0042027C" w:rsidRPr="0042027C" w:rsidRDefault="0042027C" w:rsidP="0042027C">
      <w:pPr>
        <w:jc w:val="both"/>
        <w:rPr>
          <w:rFonts w:asciiTheme="minorHAnsi" w:eastAsiaTheme="minorHAnsi" w:hAnsiTheme="minorHAnsi" w:cstheme="minorHAnsi"/>
          <w:sz w:val="20"/>
          <w:szCs w:val="20"/>
          <w:lang w:val="es-PE" w:eastAsia="en-US"/>
        </w:rPr>
      </w:pPr>
    </w:p>
    <w:p w14:paraId="4FD31BB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GUATAPÉ: 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70DBC121"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Salida: 6:30 am Estación Estadio del Metro. Sobre la calle 47 D – 7:00 am Parque el Poblado. Estar 15 minutos antes de la salida. </w:t>
      </w:r>
    </w:p>
    <w:p w14:paraId="398CF3E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Transporte en vehículo especial de turismo, almuerzo, visita a los municipios de Nuevo Peñol y Guatapé , Visita a la </w:t>
      </w:r>
      <w:proofErr w:type="spellStart"/>
      <w:r w:rsidRPr="0042027C">
        <w:rPr>
          <w:rFonts w:asciiTheme="minorHAnsi" w:eastAsiaTheme="minorHAnsi" w:hAnsiTheme="minorHAnsi" w:cstheme="minorHAnsi"/>
          <w:sz w:val="20"/>
          <w:szCs w:val="20"/>
          <w:lang w:val="es-PE" w:eastAsia="en-US"/>
        </w:rPr>
        <w:t>replica</w:t>
      </w:r>
      <w:proofErr w:type="spellEnd"/>
      <w:r w:rsidRPr="0042027C">
        <w:rPr>
          <w:rFonts w:asciiTheme="minorHAnsi" w:eastAsiaTheme="minorHAnsi" w:hAnsiTheme="minorHAnsi" w:cstheme="minorHAnsi"/>
          <w:sz w:val="20"/>
          <w:szCs w:val="20"/>
          <w:lang w:val="es-PE" w:eastAsia="en-US"/>
        </w:rPr>
        <w:t xml:space="preserve"> del viejo Peñol, Ingreso y recorrido por la represa, planchón o barco según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persona, aproximadamente 50min, Visita a la piedra del Peñol si deseas ingresar tiene un costo por persona de USD 6* aproximadamente el cual pagas directamente al iniciar el ascenso a la Piedra (El ingreso es una actividad libre y bajo, responsabilidad del pasajero), Recorrido por las calles de Guatapé, observación de los zócalos en fachadas de edificaciones, guía acompañante o guía conductor para el recorrido, tarjeta de asistencia médica. </w:t>
      </w:r>
    </w:p>
    <w:p w14:paraId="6F764B9F"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incluye: alimentación no descrita en producto, alimentación del niño, tiquete de subida a La Piedra del Peñol y otros gastos no especificados en el programa.</w:t>
      </w:r>
    </w:p>
    <w:p w14:paraId="283FF704"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opera 24,25,31 diciembre y 01 enero</w:t>
      </w:r>
    </w:p>
    <w:p w14:paraId="38F42FC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Importante:  Pasajeros deben desplazarse al punto de encuentro</w:t>
      </w:r>
    </w:p>
    <w:p w14:paraId="0ADA4256"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Infantes: hasta 2 años pagan USD 6. Este valor solo cubre la tarjeta de asistencia médica </w:t>
      </w:r>
    </w:p>
    <w:p w14:paraId="722F8A9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FC426B3" w14:textId="24E3FF1F"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Recomendaciones: Vestir ropa y zapatos cómodos, llevar un suéter ya que el clima es muy variable, usar bloqueador solar y sombrero.</w:t>
      </w:r>
    </w:p>
    <w:p w14:paraId="6A7899DD" w14:textId="77777777" w:rsidR="00194CB6" w:rsidRDefault="00194CB6" w:rsidP="00194CB6">
      <w:pPr>
        <w:rPr>
          <w:rFonts w:asciiTheme="minorHAnsi" w:eastAsiaTheme="minorHAnsi" w:hAnsiTheme="minorHAnsi" w:cstheme="minorHAnsi"/>
          <w:sz w:val="20"/>
          <w:szCs w:val="20"/>
          <w:lang w:val="es-PE" w:eastAsia="en-US"/>
        </w:rPr>
      </w:pPr>
    </w:p>
    <w:p w14:paraId="2FB3A22E" w14:textId="65FAA105"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 13 - COMPARTIDO</w:t>
      </w:r>
    </w:p>
    <w:p w14:paraId="5EFE7173"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El </w:t>
      </w:r>
      <w:proofErr w:type="spellStart"/>
      <w:r w:rsidRPr="0042027C">
        <w:rPr>
          <w:rFonts w:asciiTheme="minorHAnsi" w:eastAsiaTheme="minorHAnsi" w:hAnsiTheme="minorHAnsi" w:cstheme="minorHAnsi"/>
          <w:sz w:val="20"/>
          <w:szCs w:val="20"/>
          <w:lang w:val="es-PE" w:eastAsia="en-US"/>
        </w:rPr>
        <w:t>Graffi</w:t>
      </w:r>
      <w:proofErr w:type="spellEnd"/>
      <w:r w:rsidRPr="0042027C">
        <w:rPr>
          <w:rFonts w:asciiTheme="minorHAnsi" w:eastAsiaTheme="minorHAnsi" w:hAnsiTheme="minorHAnsi" w:cstheme="minorHAnsi"/>
          <w:sz w:val="20"/>
          <w:szCs w:val="20"/>
          <w:lang w:val="es-PE" w:eastAsia="en-US"/>
        </w:rPr>
        <w:t xml:space="preserve"> 13 es un recorrido histórico, estético y político que diseñaron y ejecutan en la Comuna 13 de Medellín, algunos artistas callejeros del movimiento Hip Hop de esa zona de la ciudad. A través de </w:t>
      </w:r>
      <w:proofErr w:type="spellStart"/>
      <w:r w:rsidRPr="0042027C">
        <w:rPr>
          <w:rFonts w:asciiTheme="minorHAnsi" w:eastAsiaTheme="minorHAnsi" w:hAnsiTheme="minorHAnsi" w:cstheme="minorHAnsi"/>
          <w:sz w:val="20"/>
          <w:szCs w:val="20"/>
          <w:lang w:val="es-PE" w:eastAsia="en-US"/>
        </w:rPr>
        <w:t>graffitis</w:t>
      </w:r>
      <w:proofErr w:type="spellEnd"/>
      <w:r w:rsidRPr="0042027C">
        <w:rPr>
          <w:rFonts w:asciiTheme="minorHAnsi" w:eastAsiaTheme="minorHAnsi" w:hAnsiTheme="minorHAnsi" w:cstheme="minorHAnsi"/>
          <w:sz w:val="20"/>
          <w:szCs w:val="20"/>
          <w:lang w:val="es-PE" w:eastAsia="en-US"/>
        </w:rPr>
        <w:t>, se dan a conocer las historias que mueven e inspiran la esperanza y la búsqueda de mejores condiciones de vida para la comunidad y cómo la transformación del amoblamiento urbano como las Escaleras Eléctricas y el Metro Cable ha cambiado la estética y la calidad de vida de los habitantes de este sector de la ciudad. Horarios: 8: 00 am o 14:00</w:t>
      </w:r>
      <w:proofErr w:type="gramStart"/>
      <w:r w:rsidRPr="0042027C">
        <w:rPr>
          <w:rFonts w:asciiTheme="minorHAnsi" w:eastAsiaTheme="minorHAnsi" w:hAnsiTheme="minorHAnsi" w:cstheme="minorHAnsi"/>
          <w:sz w:val="20"/>
          <w:szCs w:val="20"/>
          <w:lang w:val="es-PE" w:eastAsia="en-US"/>
        </w:rPr>
        <w:t>,  punto</w:t>
      </w:r>
      <w:proofErr w:type="gramEnd"/>
      <w:r w:rsidRPr="0042027C">
        <w:rPr>
          <w:rFonts w:asciiTheme="minorHAnsi" w:eastAsiaTheme="minorHAnsi" w:hAnsiTheme="minorHAnsi" w:cstheme="minorHAnsi"/>
          <w:sz w:val="20"/>
          <w:szCs w:val="20"/>
          <w:lang w:val="es-PE" w:eastAsia="en-US"/>
        </w:rPr>
        <w:t xml:space="preserve"> de encuentro por definir al momento de reservar.  Pasajeros deben desplazarse al punto de encuentro.</w:t>
      </w:r>
    </w:p>
    <w:p w14:paraId="6253223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Traslado en vehículo según el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pasajeros, guía de turismo acompañante que explicará cómo la Comuna 13 se ha convertido en un ejemplo internacional de cómo los proyectos innovadores de regeneración urbana pueden transformar las ciudades y las vidas de quienes viven en ellas, recorrido por las Escaleras Eléctricas al aire libre, experimenta de primera mano cómo mejoran las vidas de los residentes que viven en las empinadas colinas del lugar. Visualiza las representaciones culturales de la zona a través del rap y baile callejero, Refrigerio (paleta de mango biche), Seguro de viaje. </w:t>
      </w:r>
      <w:proofErr w:type="gramStart"/>
      <w:r w:rsidRPr="0042027C">
        <w:rPr>
          <w:rFonts w:asciiTheme="minorHAnsi" w:eastAsiaTheme="minorHAnsi" w:hAnsiTheme="minorHAnsi" w:cstheme="minorHAnsi"/>
          <w:sz w:val="20"/>
          <w:szCs w:val="20"/>
          <w:lang w:val="es-PE" w:eastAsia="en-US"/>
        </w:rPr>
        <w:t>( salidas</w:t>
      </w:r>
      <w:proofErr w:type="gramEnd"/>
      <w:r w:rsidRPr="0042027C">
        <w:rPr>
          <w:rFonts w:asciiTheme="minorHAnsi" w:eastAsiaTheme="minorHAnsi" w:hAnsiTheme="minorHAnsi" w:cstheme="minorHAnsi"/>
          <w:sz w:val="20"/>
          <w:szCs w:val="20"/>
          <w:lang w:val="es-PE" w:eastAsia="en-US"/>
        </w:rPr>
        <w:t xml:space="preserve"> garantizadas de acuerdo al cupo mínimo de 2 </w:t>
      </w:r>
      <w:proofErr w:type="spellStart"/>
      <w:r w:rsidRPr="0042027C">
        <w:rPr>
          <w:rFonts w:asciiTheme="minorHAnsi" w:eastAsiaTheme="minorHAnsi" w:hAnsiTheme="minorHAnsi" w:cstheme="minorHAnsi"/>
          <w:sz w:val="20"/>
          <w:szCs w:val="20"/>
          <w:lang w:val="es-PE" w:eastAsia="en-US"/>
        </w:rPr>
        <w:t>pax</w:t>
      </w:r>
      <w:proofErr w:type="spellEnd"/>
      <w:r w:rsidRPr="0042027C">
        <w:rPr>
          <w:rFonts w:asciiTheme="minorHAnsi" w:eastAsiaTheme="minorHAnsi" w:hAnsiTheme="minorHAnsi" w:cstheme="minorHAnsi"/>
          <w:sz w:val="20"/>
          <w:szCs w:val="20"/>
          <w:lang w:val="es-PE" w:eastAsia="en-US"/>
        </w:rPr>
        <w:t xml:space="preserve">, no opera los domingos </w:t>
      </w:r>
      <w:proofErr w:type="gramStart"/>
      <w:r w:rsidRPr="0042027C">
        <w:rPr>
          <w:rFonts w:asciiTheme="minorHAnsi" w:eastAsiaTheme="minorHAnsi" w:hAnsiTheme="minorHAnsi" w:cstheme="minorHAnsi"/>
          <w:sz w:val="20"/>
          <w:szCs w:val="20"/>
          <w:lang w:val="es-PE" w:eastAsia="en-US"/>
        </w:rPr>
        <w:t>y  festivos</w:t>
      </w:r>
      <w:proofErr w:type="gramEnd"/>
      <w:r w:rsidRPr="0042027C">
        <w:rPr>
          <w:rFonts w:asciiTheme="minorHAnsi" w:eastAsiaTheme="minorHAnsi" w:hAnsiTheme="minorHAnsi" w:cstheme="minorHAnsi"/>
          <w:sz w:val="20"/>
          <w:szCs w:val="20"/>
          <w:lang w:val="es-PE" w:eastAsia="en-US"/>
        </w:rPr>
        <w:t>.)</w:t>
      </w:r>
    </w:p>
    <w:p w14:paraId="2A5579B8"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No incluye: Propinas voluntarias, gastos, consumos y servicios no especificados en el plan. Salidas sujetas a cambios, el horario de recogida se confirma en el destino. No opera 24,25,31 de diciembre y 01 de enero. </w:t>
      </w:r>
    </w:p>
    <w:p w14:paraId="2C2B4F7A"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lastRenderedPageBreak/>
        <w:t>Infantes: hasta 2 años pagan USD 4. Este valor solo cubre la tarjeta de asistencia médica.</w:t>
      </w:r>
    </w:p>
    <w:p w14:paraId="230D9624" w14:textId="1494C7AD"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4F293646" w14:textId="77777777" w:rsidR="00194CB6" w:rsidRDefault="00194CB6" w:rsidP="00194CB6">
      <w:pPr>
        <w:rPr>
          <w:rFonts w:asciiTheme="minorHAnsi" w:eastAsiaTheme="minorHAnsi" w:hAnsiTheme="minorHAnsi" w:cstheme="minorHAnsi"/>
          <w:sz w:val="20"/>
          <w:szCs w:val="20"/>
          <w:lang w:val="es-PE" w:eastAsia="en-US"/>
        </w:rPr>
      </w:pPr>
    </w:p>
    <w:p w14:paraId="7B140633" w14:textId="7B430D72"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GRAFITI TOUR EN MEDELLIN - COMUNA 13 SEMI-PRIVADO</w:t>
      </w:r>
    </w:p>
    <w:p w14:paraId="1120A337"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4 horas. Salida en la mañana desde el hotel para tomar transporte semiprivado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siendo el primer sistema de movilidad urbana de estas características en Colombia, que además reemplaza 350 escalones en concreto y beneficia a más de 12 mil ciudadanos de ese sector de Medellín. Durante todo el recorrido se comparte con un guía local que explica los significados de los grafitis, algunos pintados por artistas locales independientes y otros por artistas internacionales. Incluye: Transporte, guía, hidratación y tarjeta de asistencia médica. No opera 24, 25, 31 de diciembre y 01 de enero.</w:t>
      </w:r>
    </w:p>
    <w:p w14:paraId="5B45B952" w14:textId="2C2226F6"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66388C56" w14:textId="77777777" w:rsidR="00194CB6" w:rsidRDefault="00194CB6" w:rsidP="00194CB6">
      <w:pPr>
        <w:rPr>
          <w:rFonts w:asciiTheme="minorHAnsi" w:eastAsiaTheme="minorHAnsi" w:hAnsiTheme="minorHAnsi" w:cstheme="minorHAnsi"/>
          <w:sz w:val="20"/>
          <w:szCs w:val="20"/>
          <w:lang w:val="es-PE" w:eastAsia="en-US"/>
        </w:rPr>
      </w:pPr>
    </w:p>
    <w:p w14:paraId="226CBBC6" w14:textId="5F34E874"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MEMORIAS DE VIOLENCIA Y RESISTENCIA SEMI-PRIVADO</w:t>
      </w:r>
    </w:p>
    <w:p w14:paraId="1CE35B41" w14:textId="602C0827"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4 horas, Salida del hotel en transporte semiprivado para conocer la historia de Pablo Escobar, narco famoso en Colombia, fundador y líder del Cartel de Medellín, reconocido por haber llegado a ser el hombre más poderoso de la mafia a nivel mundial en los años 80's y 90`s y uno de los personajes más ricos de su época. Durante el recorrido se visita el cementerio Jardines </w:t>
      </w:r>
      <w:proofErr w:type="spellStart"/>
      <w:r w:rsidRPr="002A4970">
        <w:rPr>
          <w:rFonts w:asciiTheme="minorHAnsi" w:eastAsiaTheme="minorHAnsi" w:hAnsiTheme="minorHAnsi" w:cstheme="minorHAnsi"/>
          <w:sz w:val="20"/>
          <w:szCs w:val="20"/>
          <w:lang w:val="es-PE" w:eastAsia="en-US"/>
        </w:rPr>
        <w:t>Montesacro</w:t>
      </w:r>
      <w:proofErr w:type="spellEnd"/>
      <w:r w:rsidRPr="002A4970">
        <w:rPr>
          <w:rFonts w:asciiTheme="minorHAnsi" w:eastAsiaTheme="minorHAnsi" w:hAnsiTheme="minorHAnsi" w:cstheme="minorHAnsi"/>
          <w:sz w:val="20"/>
          <w:szCs w:val="20"/>
          <w:lang w:val="es-PE" w:eastAsia="en-US"/>
        </w:rPr>
        <w:t xml:space="preserve"> donde reposan actualmente sus restos fúnebres, se continua hacia el Parque Conmemorativo la Inflexión es un espacio público que se implanta en el lote del antiguo Edificio Mónaco, ícono de dolor y violencia, y ex propiedad del narcotraficante Pablo Escobar. Este nuevo parque para la ciudad es el resultado de un concurso público internacional de arquitectura y conmemora por medio de un memorial, las víctimas del periodo más cruento de la violencia narcoterrorista ocurrido en la ciudad entre 1.983 y </w:t>
      </w:r>
      <w:proofErr w:type="gramStart"/>
      <w:r w:rsidRPr="002A4970">
        <w:rPr>
          <w:rFonts w:asciiTheme="minorHAnsi" w:eastAsiaTheme="minorHAnsi" w:hAnsiTheme="minorHAnsi" w:cstheme="minorHAnsi"/>
          <w:sz w:val="20"/>
          <w:szCs w:val="20"/>
          <w:lang w:val="es-PE" w:eastAsia="en-US"/>
        </w:rPr>
        <w:t>1.994 .</w:t>
      </w:r>
      <w:proofErr w:type="gramEnd"/>
      <w:r w:rsidRPr="002A4970">
        <w:rPr>
          <w:rFonts w:asciiTheme="minorHAnsi" w:eastAsiaTheme="minorHAnsi" w:hAnsiTheme="minorHAnsi" w:cstheme="minorHAnsi"/>
          <w:sz w:val="20"/>
          <w:szCs w:val="20"/>
          <w:lang w:val="es-PE" w:eastAsia="en-US"/>
        </w:rPr>
        <w:t xml:space="preserve"> Posteriormente se realizará recorrido al barrio los Olivos donde se encuentra la residencia que Escobar adquirió cerca del estadio Atanasio Girardot, donde fue dado de baja el 2 de diciembre de 1993, durante esa jornada esta casa fue centro de atención del mundo entero. Incluye: Transporte, guía, hidratación y tarjeta de asistencia médica. Recogiendo los pasajeros </w:t>
      </w:r>
      <w:proofErr w:type="spellStart"/>
      <w:r w:rsidRPr="002A4970">
        <w:rPr>
          <w:rFonts w:asciiTheme="minorHAnsi" w:eastAsiaTheme="minorHAnsi" w:hAnsiTheme="minorHAnsi" w:cstheme="minorHAnsi"/>
          <w:sz w:val="20"/>
          <w:szCs w:val="20"/>
          <w:lang w:val="es-PE" w:eastAsia="en-US"/>
        </w:rPr>
        <w:t>aprx</w:t>
      </w:r>
      <w:proofErr w:type="spellEnd"/>
      <w:r w:rsidRPr="002A4970">
        <w:rPr>
          <w:rFonts w:asciiTheme="minorHAnsi" w:eastAsiaTheme="minorHAnsi" w:hAnsiTheme="minorHAnsi" w:cstheme="minorHAnsi"/>
          <w:sz w:val="20"/>
          <w:szCs w:val="20"/>
          <w:lang w:val="es-PE" w:eastAsia="en-US"/>
        </w:rPr>
        <w:t>. a las 09:00.  No opera 24, 25, 31 de diciembre y 01 de enero.</w:t>
      </w:r>
    </w:p>
    <w:p w14:paraId="1B21C2BE" w14:textId="77777777" w:rsidR="00194CB6" w:rsidRDefault="00194CB6" w:rsidP="00194CB6">
      <w:pPr>
        <w:rPr>
          <w:rFonts w:asciiTheme="minorHAnsi" w:eastAsiaTheme="minorHAnsi" w:hAnsiTheme="minorHAnsi" w:cstheme="minorHAnsi"/>
          <w:sz w:val="20"/>
          <w:szCs w:val="20"/>
          <w:lang w:val="es-PE" w:eastAsia="en-US"/>
        </w:rPr>
      </w:pPr>
    </w:p>
    <w:p w14:paraId="7938AEE3" w14:textId="26FDC382"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DE COMPRAS SEMI-PRIVADO</w:t>
      </w:r>
    </w:p>
    <w:p w14:paraId="593085A2" w14:textId="5FF7E9F0"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Medellín capital colombiana de la moda.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2A4970">
        <w:rPr>
          <w:rFonts w:asciiTheme="minorHAnsi" w:eastAsiaTheme="minorHAnsi" w:hAnsiTheme="minorHAnsi" w:cstheme="minorHAnsi"/>
          <w:sz w:val="20"/>
          <w:szCs w:val="20"/>
          <w:lang w:val="es-PE" w:eastAsia="en-US"/>
        </w:rPr>
        <w:t>Touché</w:t>
      </w:r>
      <w:proofErr w:type="spellEnd"/>
      <w:r w:rsidRPr="002A4970">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2A4970">
        <w:rPr>
          <w:rFonts w:asciiTheme="minorHAnsi" w:eastAsiaTheme="minorHAnsi" w:hAnsiTheme="minorHAnsi" w:cstheme="minorHAnsi"/>
          <w:sz w:val="20"/>
          <w:szCs w:val="20"/>
          <w:lang w:val="es-PE" w:eastAsia="en-US"/>
        </w:rPr>
        <w:t>Chevignon</w:t>
      </w:r>
      <w:proofErr w:type="spellEnd"/>
      <w:r w:rsidRPr="002A4970">
        <w:rPr>
          <w:rFonts w:asciiTheme="minorHAnsi" w:eastAsiaTheme="minorHAnsi" w:hAnsiTheme="minorHAnsi" w:cstheme="minorHAnsi"/>
          <w:sz w:val="20"/>
          <w:szCs w:val="20"/>
          <w:lang w:val="es-PE" w:eastAsia="en-US"/>
        </w:rPr>
        <w:t xml:space="preserve">, Esprit, </w:t>
      </w:r>
      <w:proofErr w:type="spellStart"/>
      <w:r w:rsidRPr="002A4970">
        <w:rPr>
          <w:rFonts w:asciiTheme="minorHAnsi" w:eastAsiaTheme="minorHAnsi" w:hAnsiTheme="minorHAnsi" w:cstheme="minorHAnsi"/>
          <w:sz w:val="20"/>
          <w:szCs w:val="20"/>
          <w:lang w:val="es-PE" w:eastAsia="en-US"/>
        </w:rPr>
        <w:t>NafNaf</w:t>
      </w:r>
      <w:proofErr w:type="spellEnd"/>
      <w:r w:rsidRPr="002A4970">
        <w:rPr>
          <w:rFonts w:asciiTheme="minorHAnsi" w:eastAsiaTheme="minorHAnsi" w:hAnsiTheme="minorHAnsi" w:cstheme="minorHAnsi"/>
          <w:sz w:val="20"/>
          <w:szCs w:val="20"/>
          <w:lang w:val="es-PE" w:eastAsia="en-US"/>
        </w:rPr>
        <w:t>, Studio F, Tennis y Arturo Calle; grandes marcas de moda de vanguardia, y Velez y Bosi con artículos de calzado y marroquinería de primera calidad, que han hecho de Medellín un destino inigualable para comprar. Incluye: Transporte, guía, hidratación y tarjeta de asistencia médica. No opera 24, 25, 31 de diciembre y 01 de enero.</w:t>
      </w:r>
    </w:p>
    <w:p w14:paraId="4E8A1B47" w14:textId="77777777" w:rsidR="00194CB6" w:rsidRDefault="00194CB6" w:rsidP="00194CB6">
      <w:pPr>
        <w:rPr>
          <w:rFonts w:asciiTheme="minorHAnsi" w:eastAsiaTheme="minorHAnsi" w:hAnsiTheme="minorHAnsi" w:cstheme="minorHAnsi"/>
          <w:sz w:val="20"/>
          <w:szCs w:val="20"/>
          <w:lang w:val="es-PE" w:eastAsia="en-US"/>
        </w:rPr>
      </w:pPr>
    </w:p>
    <w:p w14:paraId="2345528E" w14:textId="7603E951"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VISITA EL MUSEO EL CASTILLO OPCIONAL PICNIC CON COSTO ADICIONAL SEMI-PRIVADO</w:t>
      </w:r>
    </w:p>
    <w:p w14:paraId="5D7694E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Traslado desde el hotel a la edificación, inspirada en los castillos del Valle del Loira en Francia, fue construido en 1930 al estilo gótico medieval. EL Museo El Castillo en la reconocida Loma de los Balsos del Barrio el Poblado, ofrece la mayor colección de artes decorativas de Medellín, cuenta con jardines y salones que evocan una época dedicada al culto de las artes. Conoce el interior en un corto recorrido guiado de aproximadamente 40 minutos y finaliza con un delicioso picnic en sus bellos jardines, picnic no incluido en la tarifa, aplica tarifa adicional según elección. Incluye: Transporte, ingreso al museo con recorrido guiado, guía. </w:t>
      </w:r>
    </w:p>
    <w:p w14:paraId="293BAB1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Opcional PICNIC Incluye: préstamo de un mantel y de una canasta para los alimentos, al finalizar la actividad los elementos deben ser devueltos en el Café del Museo, Tarifa por persona.</w:t>
      </w:r>
    </w:p>
    <w:p w14:paraId="711FD2F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3413 clásico: sándwich en pan artesanal con jamón dulce, queso mozzarella, tomates, lechuga y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de finas hierbas. Acompañado de papitas chips con salsa de cilantro, galleta con chips de chocolate y limonada de hierbabuena.</w:t>
      </w:r>
    </w:p>
    <w:p w14:paraId="6CED5BB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lastRenderedPageBreak/>
        <w:t xml:space="preserve">Cod. 3414 club Sándwich: Sándwich de pollo con tocineta, jamón, queso holandés, aguacate, tomate, lechuga y mayonesa. Acompañado de platanitos artesanales con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porción de fruta, brownie y </w:t>
      </w:r>
      <w:proofErr w:type="spellStart"/>
      <w:r w:rsidRPr="002A4970">
        <w:rPr>
          <w:rFonts w:asciiTheme="minorHAnsi" w:eastAsiaTheme="minorHAnsi" w:hAnsiTheme="minorHAnsi" w:cstheme="minorHAnsi"/>
          <w:sz w:val="20"/>
          <w:szCs w:val="20"/>
          <w:lang w:val="es-PE" w:eastAsia="en-US"/>
        </w:rPr>
        <w:t>frappe</w:t>
      </w:r>
      <w:proofErr w:type="spellEnd"/>
      <w:r w:rsidRPr="002A4970">
        <w:rPr>
          <w:rFonts w:asciiTheme="minorHAnsi" w:eastAsiaTheme="minorHAnsi" w:hAnsiTheme="minorHAnsi" w:cstheme="minorHAnsi"/>
          <w:sz w:val="20"/>
          <w:szCs w:val="20"/>
          <w:lang w:val="es-PE" w:eastAsia="en-US"/>
        </w:rPr>
        <w:t xml:space="preserve"> de hierbabuena y piña.</w:t>
      </w:r>
    </w:p>
    <w:p w14:paraId="68E483C6"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3415 mediterránea: Shawarma con </w:t>
      </w:r>
      <w:proofErr w:type="spellStart"/>
      <w:r w:rsidRPr="002A4970">
        <w:rPr>
          <w:rFonts w:asciiTheme="minorHAnsi" w:eastAsiaTheme="minorHAnsi" w:hAnsiTheme="minorHAnsi" w:cstheme="minorHAnsi"/>
          <w:sz w:val="20"/>
          <w:szCs w:val="20"/>
          <w:lang w:val="es-PE" w:eastAsia="en-US"/>
        </w:rPr>
        <w:t>quibbe</w:t>
      </w:r>
      <w:proofErr w:type="spellEnd"/>
      <w:r w:rsidRPr="002A4970">
        <w:rPr>
          <w:rFonts w:asciiTheme="minorHAnsi" w:eastAsiaTheme="minorHAnsi" w:hAnsiTheme="minorHAnsi" w:cstheme="minorHAnsi"/>
          <w:sz w:val="20"/>
          <w:szCs w:val="20"/>
          <w:lang w:val="es-PE" w:eastAsia="en-US"/>
        </w:rPr>
        <w:t xml:space="preserve">, tabule (ensalada de perejil, tomate, yerbabuena y cebollín) con </w:t>
      </w:r>
      <w:proofErr w:type="spellStart"/>
      <w:r w:rsidRPr="002A4970">
        <w:rPr>
          <w:rFonts w:asciiTheme="minorHAnsi" w:eastAsiaTheme="minorHAnsi" w:hAnsiTheme="minorHAnsi" w:cstheme="minorHAnsi"/>
          <w:sz w:val="20"/>
          <w:szCs w:val="20"/>
          <w:lang w:val="es-PE" w:eastAsia="en-US"/>
        </w:rPr>
        <w:t>tahini</w:t>
      </w:r>
      <w:proofErr w:type="spellEnd"/>
      <w:r w:rsidRPr="002A4970">
        <w:rPr>
          <w:rFonts w:asciiTheme="minorHAnsi" w:eastAsiaTheme="minorHAnsi" w:hAnsiTheme="minorHAnsi" w:cstheme="minorHAnsi"/>
          <w:sz w:val="20"/>
          <w:szCs w:val="20"/>
          <w:lang w:val="es-PE" w:eastAsia="en-US"/>
        </w:rPr>
        <w:t xml:space="preserve">, lechuga y almendras. Acompañado de yuquitas artesanales, porción de fruta, muffin y limonada de hierbabuena o </w:t>
      </w:r>
      <w:proofErr w:type="gramStart"/>
      <w:r w:rsidRPr="002A4970">
        <w:rPr>
          <w:rFonts w:asciiTheme="minorHAnsi" w:eastAsiaTheme="minorHAnsi" w:hAnsiTheme="minorHAnsi" w:cstheme="minorHAnsi"/>
          <w:sz w:val="20"/>
          <w:szCs w:val="20"/>
          <w:lang w:val="es-PE" w:eastAsia="en-US"/>
        </w:rPr>
        <w:t>piña .</w:t>
      </w:r>
      <w:proofErr w:type="gramEnd"/>
    </w:p>
    <w:p w14:paraId="21A02C5B"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3417 especial: Tabla de salami, jamón, queso y </w:t>
      </w:r>
      <w:proofErr w:type="spellStart"/>
      <w:r w:rsidRPr="002A4970">
        <w:rPr>
          <w:rFonts w:asciiTheme="minorHAnsi" w:eastAsiaTheme="minorHAnsi" w:hAnsiTheme="minorHAnsi" w:cstheme="minorHAnsi"/>
          <w:sz w:val="20"/>
          <w:szCs w:val="20"/>
          <w:lang w:val="es-PE" w:eastAsia="en-US"/>
        </w:rPr>
        <w:t>cabano</w:t>
      </w:r>
      <w:proofErr w:type="spellEnd"/>
      <w:r w:rsidRPr="002A4970">
        <w:rPr>
          <w:rFonts w:asciiTheme="minorHAnsi" w:eastAsiaTheme="minorHAnsi" w:hAnsiTheme="minorHAnsi" w:cstheme="minorHAnsi"/>
          <w:sz w:val="20"/>
          <w:szCs w:val="20"/>
          <w:lang w:val="es-PE" w:eastAsia="en-US"/>
        </w:rPr>
        <w:t>, bandeja de panes y mini quiche, papitas chips y maní, fresas con chocolate/ galleta y sangría de vino rosado/tinto o limonada natural.</w:t>
      </w:r>
    </w:p>
    <w:p w14:paraId="35837A75" w14:textId="18D26857"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Los picnics serán entregados entre las 09:00 y las 15:00. Opera de lunes a viernes, recogiendo los pasajeros aproximadamente en horarios entre las 08:30 y 12:00. Sábados y domingos recoge pasajeros a las 10:30 y 12:00. No opera: Viernes Santo, 24, 25,31 de diciembre ni 1 de enero. Horarios y recorridos sujetos a cambio. La realización del tour puede sufrir modificaciones de fecha en el destino si el Museo confirma eventos privados para la fecha solicitada, después de confirmada la reserva. Las canastas y el mantel deben ser devueltos una vez finalizado el picnic, en caso de daños o pérdidas deberá pagar una penalidad aproximada de USD 15 directamente en el destino. En caso de lluvias el museo cuenta con espacio cubierto; la fecha no se podrá modificar.</w:t>
      </w:r>
    </w:p>
    <w:p w14:paraId="0F69FF6F" w14:textId="77777777" w:rsidR="00194CB6" w:rsidRDefault="00194CB6" w:rsidP="00194CB6">
      <w:pPr>
        <w:rPr>
          <w:rFonts w:asciiTheme="minorHAnsi" w:eastAsiaTheme="minorHAnsi" w:hAnsiTheme="minorHAnsi" w:cstheme="minorHAnsi"/>
          <w:sz w:val="20"/>
          <w:szCs w:val="20"/>
          <w:lang w:val="es-PE" w:eastAsia="en-US"/>
        </w:rPr>
      </w:pPr>
    </w:p>
    <w:p w14:paraId="70790AC8" w14:textId="1B2843AF"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FULL DAY EN MEDELLÍN (GRAFITI TOUR -COMUNA 13 + CITY TOUR) SEMI-PRIVADO</w:t>
      </w:r>
    </w:p>
    <w:p w14:paraId="1F7545DF"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10 horas, Salida en la mañana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Durante todo el recorrido se comparte con un guía local que explica los significados de los grafitis, algunos pintados por artistas locales independientes y otros por artistas internacionales. Atrévete además a probar las famosas ¨cremas¨, helados artesanales en palito con sabores exóticos como maracuyá, mango verde con sal y limón y muchos más.</w:t>
      </w:r>
    </w:p>
    <w:p w14:paraId="710634A8"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Parada para tomar el almuerzo, aquí tendrás la posibilidad de probar la famosa bandeja paisa, uno de los platos más icónicos de la gastronomía colombiana y una verdadera experiencia culinaria que refleja la riqueza y tradición de su cultura. Si visitas Antioquia o Medellín, probar una bandeja paisa es un imperdible.</w:t>
      </w:r>
    </w:p>
    <w:p w14:paraId="161EF729"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En la tarde, recorrido panorámico de ciudad y visita al sistema de transporte masivo Metro y Metrocable. Parada en la Plaza Botero donde se encuentran las 23 esculturas monumentales donadas por el maestro a su ciudad natal, seguida por una parada en el Pueblito Paisa, Lugar que combina tres de los elementos más representativos de la tradición antioqueña que se refleja en las artesanías, gastronomía y arquitectura del lugar, complementados con la vista majestuosa de Medellín y las montañas que la rodean. Retorno al hotel.</w:t>
      </w:r>
    </w:p>
    <w:p w14:paraId="3CFCA98D"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Incluye: Transporte, guía, hidratación, tiquete de metro, helado artesanal, almuerzo con plato fuerte, bebida no alcohólica y tarjeta de asistencia médica.</w:t>
      </w:r>
    </w:p>
    <w:p w14:paraId="44014EE7"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Recomendaciones: Vestir ropa y zapatos cómodos, cambiar dinero a pesos colombianos en bajas denominaciones para compra de snacks o souvenirs </w:t>
      </w:r>
    </w:p>
    <w:p w14:paraId="013CD51B"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 opera 24, 25, 31 de diciembre y 01 de enero.</w:t>
      </w:r>
    </w:p>
    <w:p w14:paraId="0FFDB5D8" w14:textId="15C8107A" w:rsidR="00194CB6"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87584BD" w14:textId="77777777" w:rsidR="00194CB6" w:rsidRDefault="00194CB6" w:rsidP="00194CB6">
      <w:pPr>
        <w:rPr>
          <w:rFonts w:asciiTheme="minorHAnsi" w:eastAsiaTheme="minorHAnsi" w:hAnsiTheme="minorHAnsi" w:cstheme="minorHAnsi"/>
          <w:sz w:val="20"/>
          <w:szCs w:val="20"/>
          <w:lang w:val="es-PE" w:eastAsia="en-US"/>
        </w:rPr>
      </w:pPr>
    </w:p>
    <w:p w14:paraId="4F723015" w14:textId="5E2CF27E" w:rsidR="00194CB6" w:rsidRPr="00DA36A1" w:rsidRDefault="0032742D" w:rsidP="00194CB6">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t>TOUR FULL DAY EN MEDELLIN CITY TOUR + COMPRAS SEMI-PRIVADO</w:t>
      </w:r>
    </w:p>
    <w:p w14:paraId="1335E30F" w14:textId="6AFA5589" w:rsidR="00194CB6" w:rsidRDefault="0032742D" w:rsidP="00194CB6">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10 horas, En la mañana recorrido panorámico de ciudad y visita al sistema de transporte masivo Metro y Metrocable. Parada en la Plaza Botero donde se encuentran las 23 esculturas monumentales donadas por el maestro a su ciudad natal y parada en Pueblito Paisa, Lugar que combina tres elementos más representativos los cuales son, la tradición antioqueña que se refleja en las artesanías, gastronomía y arquitectura del lugar; la vista majestuosa de Medellín y las montañas que recorren el Valle de Aburra. Almuerzo. En la tarde, compras: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32742D">
        <w:rPr>
          <w:rFonts w:asciiTheme="minorHAnsi" w:eastAsiaTheme="minorHAnsi" w:hAnsiTheme="minorHAnsi" w:cstheme="minorHAnsi"/>
          <w:sz w:val="20"/>
          <w:szCs w:val="20"/>
          <w:lang w:val="es-PE" w:eastAsia="en-US"/>
        </w:rPr>
        <w:t>Touché</w:t>
      </w:r>
      <w:proofErr w:type="spellEnd"/>
      <w:r w:rsidRPr="0032742D">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32742D">
        <w:rPr>
          <w:rFonts w:asciiTheme="minorHAnsi" w:eastAsiaTheme="minorHAnsi" w:hAnsiTheme="minorHAnsi" w:cstheme="minorHAnsi"/>
          <w:sz w:val="20"/>
          <w:szCs w:val="20"/>
          <w:lang w:val="es-PE" w:eastAsia="en-US"/>
        </w:rPr>
        <w:t>Chevignon</w:t>
      </w:r>
      <w:proofErr w:type="spellEnd"/>
      <w:r w:rsidRPr="0032742D">
        <w:rPr>
          <w:rFonts w:asciiTheme="minorHAnsi" w:eastAsiaTheme="minorHAnsi" w:hAnsiTheme="minorHAnsi" w:cstheme="minorHAnsi"/>
          <w:sz w:val="20"/>
          <w:szCs w:val="20"/>
          <w:lang w:val="es-PE" w:eastAsia="en-US"/>
        </w:rPr>
        <w:t xml:space="preserve">, Esprit, </w:t>
      </w:r>
      <w:proofErr w:type="spellStart"/>
      <w:r w:rsidRPr="0032742D">
        <w:rPr>
          <w:rFonts w:asciiTheme="minorHAnsi" w:eastAsiaTheme="minorHAnsi" w:hAnsiTheme="minorHAnsi" w:cstheme="minorHAnsi"/>
          <w:sz w:val="20"/>
          <w:szCs w:val="20"/>
          <w:lang w:val="es-PE" w:eastAsia="en-US"/>
        </w:rPr>
        <w:t>NafNaf</w:t>
      </w:r>
      <w:proofErr w:type="spellEnd"/>
      <w:r w:rsidRPr="0032742D">
        <w:rPr>
          <w:rFonts w:asciiTheme="minorHAnsi" w:eastAsiaTheme="minorHAnsi" w:hAnsiTheme="minorHAnsi" w:cstheme="minorHAnsi"/>
          <w:sz w:val="20"/>
          <w:szCs w:val="20"/>
          <w:lang w:val="es-PE" w:eastAsia="en-US"/>
        </w:rPr>
        <w:t xml:space="preserve">, Studio F, Tennis y Arturo Calle; grandes marcas de moda de vanguardia, Vélez y Bosi con artículos de calzado y marroquinería de primera calidad, que han hecho de Medellín un destino inigualable para comprar. Incluye: Transporte, </w:t>
      </w:r>
      <w:r w:rsidRPr="0032742D">
        <w:rPr>
          <w:rFonts w:asciiTheme="minorHAnsi" w:eastAsiaTheme="minorHAnsi" w:hAnsiTheme="minorHAnsi" w:cstheme="minorHAnsi"/>
          <w:sz w:val="20"/>
          <w:szCs w:val="20"/>
          <w:lang w:val="es-PE" w:eastAsia="en-US"/>
        </w:rPr>
        <w:lastRenderedPageBreak/>
        <w:t>guía, hidratación, tiquete de metro, almuerzo y tarjeta de asistencia médica. No opera 24, 25, 31 de diciembre y 01 de enero.</w:t>
      </w:r>
    </w:p>
    <w:p w14:paraId="2E10063D" w14:textId="77777777" w:rsidR="00194CB6" w:rsidRDefault="00194CB6" w:rsidP="00194CB6">
      <w:pPr>
        <w:rPr>
          <w:rFonts w:asciiTheme="minorHAnsi" w:eastAsiaTheme="minorHAnsi" w:hAnsiTheme="minorHAnsi" w:cstheme="minorHAnsi"/>
          <w:sz w:val="20"/>
          <w:szCs w:val="20"/>
          <w:lang w:val="es-PE" w:eastAsia="en-US"/>
        </w:rPr>
      </w:pPr>
    </w:p>
    <w:p w14:paraId="624C9200" w14:textId="77777777" w:rsidR="0032742D" w:rsidRDefault="0032742D" w:rsidP="0032742D">
      <w:pPr>
        <w:jc w:val="both"/>
        <w:rPr>
          <w:rFonts w:asciiTheme="minorHAnsi" w:eastAsiaTheme="minorHAnsi" w:hAnsiTheme="minorHAnsi" w:cstheme="minorHAnsi"/>
          <w:b/>
          <w:bCs/>
          <w:sz w:val="20"/>
          <w:szCs w:val="20"/>
          <w:lang w:val="es-PE" w:eastAsia="en-US"/>
        </w:rPr>
      </w:pPr>
    </w:p>
    <w:p w14:paraId="7F18512F" w14:textId="77777777" w:rsidR="0032742D" w:rsidRDefault="0032742D" w:rsidP="0032742D">
      <w:pPr>
        <w:jc w:val="both"/>
        <w:rPr>
          <w:rFonts w:asciiTheme="minorHAnsi" w:eastAsiaTheme="minorHAnsi" w:hAnsiTheme="minorHAnsi" w:cstheme="minorHAnsi"/>
          <w:b/>
          <w:bCs/>
          <w:sz w:val="20"/>
          <w:szCs w:val="20"/>
          <w:lang w:val="es-PE" w:eastAsia="en-US"/>
        </w:rPr>
      </w:pPr>
    </w:p>
    <w:p w14:paraId="4DA6A3D6" w14:textId="2E89FF6A" w:rsidR="0032742D" w:rsidRPr="00DA36A1" w:rsidRDefault="0032742D" w:rsidP="0032742D">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t>TOUR MEDELLIN NOCTURNO SEMI-PRIVADO</w:t>
      </w:r>
    </w:p>
    <w:p w14:paraId="0CE8383D" w14:textId="4215ECAD" w:rsid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3 horas. Recorrido nocturno por la zona rosa, incluyendo la avenida El Poblado, Avenida Las Palmas y Parque Lleras; lugares famosos por su buen ambiente de rumba y la calidez de su gente, para finalizar en Andrés Carne de Res, lugar donde se reúne toda la cultura y sabrosura de Colombia. Retorno por cuenta de pasajeros. Incluye: Transporte, guía y tarjeta de asistencia médica. No incluye: Cover de entrada debe ser pago directamente por sus visitantes en el lugar, el valor puede estar desde los USD 9 por persona aprox. La tarifa varía de acuerdo al evento que tenga el lugar el día de la visita, cena o consumos no especificados. Opera todos los días. Las reservas son sujetas a disponibilidad y a modificaciones de fecha en el destino si el restaurante realiza eventos privados después de confirmada la reserva. No opera jueves y viernes santo, 24, 25, 31 de diciembre y 01 de enero. En los horarios de rumba solo permiten el ingreso a mayores de 18 años.</w:t>
      </w:r>
    </w:p>
    <w:p w14:paraId="0D483F44" w14:textId="77777777" w:rsidR="0032742D" w:rsidRPr="00194CB6" w:rsidRDefault="0032742D" w:rsidP="0032742D">
      <w:pPr>
        <w:rPr>
          <w:rFonts w:asciiTheme="minorHAnsi" w:eastAsiaTheme="minorHAnsi" w:hAnsiTheme="minorHAnsi" w:cstheme="minorHAnsi"/>
          <w:sz w:val="20"/>
          <w:szCs w:val="20"/>
          <w:lang w:val="es-PE" w:eastAsia="en-US"/>
        </w:rPr>
      </w:pPr>
    </w:p>
    <w:p w14:paraId="27AFDB1D" w14:textId="17B1F635"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COMPARTIDO</w:t>
      </w:r>
    </w:p>
    <w:p w14:paraId="5128DD1D"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27B787F7" w14:textId="5550FE10"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Salidas diarias garantizadas, puntos de encuentro: 6:10 a.m. Estación Estadio del Metro, 7:00 a.m. Parque del Poblado, además, se recogen los pasajeros hospedados en algunos hoteles sobre la avenida el Poblado y hoteles sobre la avenida 70 (horario de recogida y hotel se confirma en el destino) si no estas hospedado en estos lugares los pasajeros deberán desplazarse al punto de salida indicado.</w:t>
      </w:r>
    </w:p>
    <w:p w14:paraId="46E7CDD2"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Salida: 6:30 a.m. / Regreso: 5:00 p.m. *Por favor estar 15 minutos antes de la hora de salida. Programación de las salidas sujeta a cambios, el horario de recogida se confirma en el destino. Incluye: Transporte ida y regreso en vehículo especial de turismo, guía de turismo, almuerzo, visita a los Municipio del nuevo Peñol y Guatapé, recorrido por la réplica del Viejo Peñol, recorrido por el embalse del Peñol, visita a la Piedra del Peñol, uno de los monolitos más grandes de Latinoamérica, si deseas ingresar tiene un costo por persona de USD 6* aproximadamente, el cual pagas directamente al iniciar el ascenso a la Piedra (El ingreso es una actividad libre y bajo, responsabilidad del pasajero), Visita al Municipio de Guatapé recorriendo su parque y principales calles como: Plazoleta de los Zócalos, Calle de los Recuerdos y malecón, Tarjeta de asistencia médica. No incluye: alimentación no descrita en producto, alimentación del niño, tiquete de subida a La Piedra del Peñol y otros gastos no especificados en el programa. </w:t>
      </w:r>
    </w:p>
    <w:p w14:paraId="45CFC8E1"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Tour Peñol Guatapé para infantes: hasta 2 años pagan USD 4. Este valor solo cubre la tarjeta de asistencia médica </w:t>
      </w:r>
    </w:p>
    <w:p w14:paraId="20759EFC" w14:textId="4F5A468A"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5B60ECE8" w14:textId="77777777" w:rsidR="0032742D" w:rsidRDefault="0032742D" w:rsidP="0032742D">
      <w:pPr>
        <w:rPr>
          <w:rFonts w:asciiTheme="minorHAnsi" w:eastAsiaTheme="minorHAnsi" w:hAnsiTheme="minorHAnsi" w:cstheme="minorHAnsi"/>
          <w:sz w:val="20"/>
          <w:szCs w:val="20"/>
          <w:lang w:val="es-PE" w:eastAsia="en-US"/>
        </w:rPr>
      </w:pPr>
    </w:p>
    <w:p w14:paraId="4D1C63CD" w14:textId="4154C26C"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 RUTA DE LOS EMBALSES SEMI-PRIVADO</w:t>
      </w:r>
    </w:p>
    <w:p w14:paraId="0A41AF95"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10 horas. Salida hacia el oriente del departamento para visitar uno de los principales embalses de Colombia, que genera una gran cantidad de energía para consumo local y exportación y que además está rodeado por un hermoso paisaje formado por colinas alrededor de sus aguas verde esmeralda. Visita panorámica a la Piedra del Peñol, un gigantesco monolito, desde la cima del cual, si elige tomar el ingreso y subir sus 750 escalones, se tiene una impresionante panorámica del embalse y de la zona que lo rodea. El recorrido continúa hacia la pintoresca población de Guatapé donde se realiza una caminata para toma de fotografías en sus coloridas calles y donde es posible también tomar un paseo en "Tuc </w:t>
      </w:r>
      <w:proofErr w:type="spellStart"/>
      <w:r w:rsidRPr="006D01A1">
        <w:rPr>
          <w:rFonts w:asciiTheme="minorHAnsi" w:eastAsiaTheme="minorHAnsi" w:hAnsiTheme="minorHAnsi" w:cstheme="minorHAnsi"/>
          <w:sz w:val="20"/>
          <w:szCs w:val="20"/>
          <w:lang w:val="es-PE" w:eastAsia="en-US"/>
        </w:rPr>
        <w:t>tuc</w:t>
      </w:r>
      <w:proofErr w:type="spellEnd"/>
      <w:r w:rsidRPr="006D01A1">
        <w:rPr>
          <w:rFonts w:asciiTheme="minorHAnsi" w:eastAsiaTheme="minorHAnsi" w:hAnsiTheme="minorHAnsi" w:cstheme="minorHAnsi"/>
          <w:sz w:val="20"/>
          <w:szCs w:val="20"/>
          <w:lang w:val="es-PE" w:eastAsia="en-US"/>
        </w:rPr>
        <w:t>" o “Moto chiva” en caso de no haber elegido la subida a la piedra. Contamos también con la alternativa de cambiarlo por un paseo en bote por la represa. Regreso al hotel. Incluye: transporte, guía, refrigerio, tarjeta de asistencia médica y una (1) actividad a elección entre subida a la piedra, paseo en moto chiva o paseo en lancha por la represa.  Almuerzo no incluido, si desea adicionarlo aplica suplemento de USD 16 por pasajero. No opera 24, 25, 31 de diciembre y 01 de enero.</w:t>
      </w:r>
    </w:p>
    <w:p w14:paraId="552D7E72" w14:textId="14F990CB"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lastRenderedPageBreak/>
        <w:t>Recomendaciones: Vestir ropa y zapatos cómodos, llevar un suéter ya que el clima es muy variable, usar bloqueador solar y sombrero.</w:t>
      </w:r>
    </w:p>
    <w:p w14:paraId="4D58C67C" w14:textId="77777777" w:rsidR="0032742D" w:rsidRDefault="0032742D" w:rsidP="0032742D">
      <w:pPr>
        <w:rPr>
          <w:rFonts w:asciiTheme="minorHAnsi" w:eastAsiaTheme="minorHAnsi" w:hAnsiTheme="minorHAnsi" w:cstheme="minorHAnsi"/>
          <w:sz w:val="20"/>
          <w:szCs w:val="20"/>
          <w:lang w:val="es-PE" w:eastAsia="en-US"/>
        </w:rPr>
      </w:pPr>
    </w:p>
    <w:p w14:paraId="61C3728A" w14:textId="79FFADC1"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SANTA FE DE ANTIOQUIA SEMI-PRIVADO</w:t>
      </w:r>
    </w:p>
    <w:p w14:paraId="220DFCC3" w14:textId="7FC9BA76" w:rsidR="0032742D" w:rsidRDefault="006D01A1" w:rsidP="0032742D">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6 horas. Recorrido hacia clima cálido que conduce hacia el municipio de Santa Fe de Antioquia, declarado Patrimonio Nacional y cuyas calles empedradas y hermosas casas con balcones recuerdan la época colonial. Se cruza por un moderno túnel de más de 4 Km de </w:t>
      </w:r>
      <w:proofErr w:type="gramStart"/>
      <w:r w:rsidRPr="006D01A1">
        <w:rPr>
          <w:rFonts w:asciiTheme="minorHAnsi" w:eastAsiaTheme="minorHAnsi" w:hAnsiTheme="minorHAnsi" w:cstheme="minorHAnsi"/>
          <w:sz w:val="20"/>
          <w:szCs w:val="20"/>
          <w:lang w:val="es-PE" w:eastAsia="en-US"/>
        </w:rPr>
        <w:t>largo</w:t>
      </w:r>
      <w:proofErr w:type="gramEnd"/>
      <w:r w:rsidRPr="006D01A1">
        <w:rPr>
          <w:rFonts w:asciiTheme="minorHAnsi" w:eastAsiaTheme="minorHAnsi" w:hAnsiTheme="minorHAnsi" w:cstheme="minorHAnsi"/>
          <w:sz w:val="20"/>
          <w:szCs w:val="20"/>
          <w:lang w:val="es-PE" w:eastAsia="en-US"/>
        </w:rPr>
        <w:t xml:space="preserve"> además, se realiza un </w:t>
      </w:r>
      <w:proofErr w:type="spellStart"/>
      <w:r w:rsidRPr="006D01A1">
        <w:rPr>
          <w:rFonts w:asciiTheme="minorHAnsi" w:eastAsiaTheme="minorHAnsi" w:hAnsiTheme="minorHAnsi" w:cstheme="minorHAnsi"/>
          <w:sz w:val="20"/>
          <w:szCs w:val="20"/>
          <w:lang w:val="es-PE" w:eastAsia="en-US"/>
        </w:rPr>
        <w:t>walking</w:t>
      </w:r>
      <w:proofErr w:type="spellEnd"/>
      <w:r w:rsidRPr="006D01A1">
        <w:rPr>
          <w:rFonts w:asciiTheme="minorHAnsi" w:eastAsiaTheme="minorHAnsi" w:hAnsiTheme="minorHAnsi" w:cstheme="minorHAnsi"/>
          <w:sz w:val="20"/>
          <w:szCs w:val="20"/>
          <w:lang w:val="es-PE" w:eastAsia="en-US"/>
        </w:rPr>
        <w:t xml:space="preserve"> tour por los sitios históricos en Santa </w:t>
      </w:r>
      <w:proofErr w:type="spellStart"/>
      <w:r w:rsidRPr="006D01A1">
        <w:rPr>
          <w:rFonts w:asciiTheme="minorHAnsi" w:eastAsiaTheme="minorHAnsi" w:hAnsiTheme="minorHAnsi" w:cstheme="minorHAnsi"/>
          <w:sz w:val="20"/>
          <w:szCs w:val="20"/>
          <w:lang w:val="es-PE" w:eastAsia="en-US"/>
        </w:rPr>
        <w:t>Fé</w:t>
      </w:r>
      <w:proofErr w:type="spellEnd"/>
      <w:r w:rsidRPr="006D01A1">
        <w:rPr>
          <w:rFonts w:asciiTheme="minorHAnsi" w:eastAsiaTheme="minorHAnsi" w:hAnsiTheme="minorHAnsi" w:cstheme="minorHAnsi"/>
          <w:sz w:val="20"/>
          <w:szCs w:val="20"/>
          <w:lang w:val="es-PE" w:eastAsia="en-US"/>
        </w:rPr>
        <w:t xml:space="preserve"> de Antioquia, espacio para tomar el almuerzo. Regreso al hotel. Incluye: transporte, guía, hidratación y tarjeta de asistencia médica. Almuerzo no incluido. No opera miércoles, 24,25, 31 de diciembre y 01 de enero.</w:t>
      </w:r>
    </w:p>
    <w:p w14:paraId="0DA69C82" w14:textId="77777777" w:rsidR="0032742D" w:rsidRDefault="0032742D" w:rsidP="0032742D">
      <w:pPr>
        <w:rPr>
          <w:rFonts w:asciiTheme="minorHAnsi" w:eastAsiaTheme="minorHAnsi" w:hAnsiTheme="minorHAnsi" w:cstheme="minorHAnsi"/>
          <w:sz w:val="20"/>
          <w:szCs w:val="20"/>
          <w:lang w:val="es-PE" w:eastAsia="en-US"/>
        </w:rPr>
      </w:pPr>
    </w:p>
    <w:p w14:paraId="4BCEEEA2" w14:textId="0714BEC8" w:rsidR="0032742D" w:rsidRPr="00DA36A1" w:rsidRDefault="00BE1F97" w:rsidP="0032742D">
      <w:pPr>
        <w:jc w:val="both"/>
        <w:rPr>
          <w:rFonts w:asciiTheme="minorHAnsi" w:eastAsiaTheme="minorHAnsi" w:hAnsiTheme="minorHAnsi" w:cstheme="minorHAnsi"/>
          <w:b/>
          <w:bCs/>
          <w:sz w:val="20"/>
          <w:szCs w:val="20"/>
          <w:lang w:val="es-PE" w:eastAsia="en-US"/>
        </w:rPr>
      </w:pPr>
      <w:r w:rsidRPr="00BE1F97">
        <w:rPr>
          <w:rFonts w:asciiTheme="minorHAnsi" w:eastAsiaTheme="minorHAnsi" w:hAnsiTheme="minorHAnsi" w:cstheme="minorHAnsi"/>
          <w:b/>
          <w:bCs/>
          <w:sz w:val="20"/>
          <w:szCs w:val="20"/>
          <w:lang w:val="es-PE" w:eastAsia="en-US"/>
        </w:rPr>
        <w:t>PARAPENTE EN SAN FELIX POR 15 MINUTOS SEMI-PRIVADO</w:t>
      </w:r>
    </w:p>
    <w:p w14:paraId="5CA59AA9" w14:textId="78027A7B" w:rsidR="0032742D" w:rsidRDefault="00BE1F97" w:rsidP="0032742D">
      <w:pPr>
        <w:jc w:val="both"/>
        <w:rPr>
          <w:rFonts w:asciiTheme="minorHAnsi" w:eastAsiaTheme="minorHAnsi" w:hAnsiTheme="minorHAnsi" w:cstheme="minorHAnsi"/>
          <w:sz w:val="20"/>
          <w:szCs w:val="20"/>
          <w:lang w:val="es-PE" w:eastAsia="en-US"/>
        </w:rPr>
      </w:pPr>
      <w:r w:rsidRPr="00BE1F97">
        <w:rPr>
          <w:rFonts w:asciiTheme="minorHAnsi" w:eastAsiaTheme="minorHAnsi" w:hAnsiTheme="minorHAnsi" w:cstheme="minorHAnsi"/>
          <w:sz w:val="20"/>
          <w:szCs w:val="20"/>
          <w:lang w:val="es-PE" w:eastAsia="en-US"/>
        </w:rPr>
        <w:t>4 horas. a 45 minutos de Medellín, se encuentra el corregimiento de San Félix donde se realizará vuelo de 15 minutos acompañado de piloto certificado, no se requiere conocimientos con respecto al vuelo, el piloto, minutos antes de realizar la actividad dará las instrucciones básicas para el momento del despegue y aterrizaje. En este vuelo se puede decidir si desea un vuelo relajado y tranquilo o un vuelo extremo con acrobacias. (Dependiendo de las condiciones climáticas</w:t>
      </w:r>
      <w:proofErr w:type="gramStart"/>
      <w:r w:rsidRPr="00BE1F97">
        <w:rPr>
          <w:rFonts w:asciiTheme="minorHAnsi" w:eastAsiaTheme="minorHAnsi" w:hAnsiTheme="minorHAnsi" w:cstheme="minorHAnsi"/>
          <w:sz w:val="20"/>
          <w:szCs w:val="20"/>
          <w:lang w:val="es-PE" w:eastAsia="en-US"/>
        </w:rPr>
        <w:t>).Durante</w:t>
      </w:r>
      <w:proofErr w:type="gramEnd"/>
      <w:r w:rsidRPr="00BE1F97">
        <w:rPr>
          <w:rFonts w:asciiTheme="minorHAnsi" w:eastAsiaTheme="minorHAnsi" w:hAnsiTheme="minorHAnsi" w:cstheme="minorHAnsi"/>
          <w:sz w:val="20"/>
          <w:szCs w:val="20"/>
          <w:lang w:val="es-PE" w:eastAsia="en-US"/>
        </w:rPr>
        <w:t xml:space="preserve"> el vuelo se podrá disfrutar de un espectacular paisaje, estar dentro de una nube si el clima lo permite, ganar más altura y mayor desplazamiento en la zona de vuelo y disfrutar de la experiencia que solo el vuelo en parapente te puede dar. Incluye: transporte, vuelo con una duración mínima de 15minutos + seguro de vuelo y derecho de pista. No opera 24,25 - 31 de diciembre y 01 de enero. Tiempo de espera adicional por condiciones climáticas genera recargos que deberá asumir el pasajero directamente.</w:t>
      </w:r>
    </w:p>
    <w:p w14:paraId="582B2F1E" w14:textId="77777777" w:rsidR="0032742D" w:rsidRDefault="0032742D" w:rsidP="0032742D">
      <w:pPr>
        <w:rPr>
          <w:rFonts w:asciiTheme="minorHAnsi" w:eastAsiaTheme="minorHAnsi" w:hAnsiTheme="minorHAnsi" w:cstheme="minorHAnsi"/>
          <w:sz w:val="20"/>
          <w:szCs w:val="20"/>
          <w:lang w:val="es-PE" w:eastAsia="en-US"/>
        </w:rPr>
      </w:pPr>
    </w:p>
    <w:p w14:paraId="6184C55F" w14:textId="77777777" w:rsidR="00194CB6" w:rsidRPr="00194CB6" w:rsidRDefault="00194CB6" w:rsidP="00194CB6">
      <w:pPr>
        <w:rPr>
          <w:rFonts w:asciiTheme="minorHAnsi" w:eastAsiaTheme="minorHAnsi" w:hAnsiTheme="minorHAnsi" w:cstheme="minorHAnsi"/>
          <w:sz w:val="20"/>
          <w:szCs w:val="20"/>
          <w:lang w:val="es-PE" w:eastAsia="en-US"/>
        </w:rPr>
      </w:pPr>
    </w:p>
    <w:sectPr w:rsidR="00194CB6" w:rsidRPr="00194CB6" w:rsidSect="00CC0EB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DEFC" w14:textId="77777777" w:rsidR="00E97A5D" w:rsidRDefault="00E97A5D" w:rsidP="008341EF">
      <w:r>
        <w:separator/>
      </w:r>
    </w:p>
  </w:endnote>
  <w:endnote w:type="continuationSeparator" w:id="0">
    <w:p w14:paraId="3FBF72ED" w14:textId="77777777" w:rsidR="00E97A5D" w:rsidRDefault="00E97A5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4B60" w14:textId="77777777" w:rsidR="002E5C98" w:rsidRPr="002E5C98" w:rsidRDefault="002E5C98" w:rsidP="002E5C98">
    <w:pPr>
      <w:pStyle w:val="Piedepgina"/>
      <w:jc w:val="center"/>
      <w:rPr>
        <w:rFonts w:asciiTheme="minorHAnsi" w:hAnsiTheme="minorHAnsi" w:cstheme="minorHAnsi"/>
        <w:b/>
        <w:bCs/>
        <w:sz w:val="16"/>
        <w:szCs w:val="16"/>
        <w:lang w:val="es-PE"/>
      </w:rPr>
    </w:pPr>
    <w:r w:rsidRPr="002E5C98">
      <w:rPr>
        <w:rFonts w:asciiTheme="minorHAnsi" w:hAnsiTheme="minorHAnsi" w:cstheme="minorHAnsi"/>
        <w:b/>
        <w:bCs/>
        <w:sz w:val="16"/>
        <w:szCs w:val="16"/>
        <w:lang w:val="es-PE"/>
      </w:rPr>
      <w:t>Mayor Información: Lima: (01) 755-0071</w:t>
    </w:r>
  </w:p>
  <w:p w14:paraId="6AA982E8" w14:textId="77777777" w:rsidR="002E5C98" w:rsidRPr="002E5C98" w:rsidRDefault="002E5C98" w:rsidP="002E5C98">
    <w:pPr>
      <w:pStyle w:val="Piedepgina"/>
      <w:jc w:val="center"/>
      <w:rPr>
        <w:rFonts w:asciiTheme="minorHAnsi" w:hAnsiTheme="minorHAnsi" w:cstheme="minorHAnsi"/>
        <w:b/>
        <w:bCs/>
        <w:sz w:val="16"/>
        <w:szCs w:val="16"/>
        <w:lang w:val="es-PE"/>
      </w:rPr>
    </w:pPr>
    <w:r w:rsidRPr="002E5C98">
      <w:rPr>
        <w:rFonts w:asciiTheme="minorHAnsi" w:hAnsiTheme="minorHAnsi" w:cstheme="minorHAnsi"/>
        <w:b/>
        <w:bCs/>
        <w:sz w:val="16"/>
        <w:szCs w:val="16"/>
        <w:lang w:val="es-PE"/>
      </w:rPr>
      <w:t>Emergencia 24 horas: +51 977 912 165 - atencionalcliente@vidatur.net / Web: www.vidatur.net</w:t>
    </w:r>
  </w:p>
  <w:p w14:paraId="433ECA4E" w14:textId="75240EFC" w:rsidR="006E37CA" w:rsidRPr="002E5C98" w:rsidRDefault="006E37CA" w:rsidP="002E5C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35BD" w14:textId="77777777" w:rsidR="00E97A5D" w:rsidRDefault="00E97A5D" w:rsidP="008341EF">
      <w:r>
        <w:separator/>
      </w:r>
    </w:p>
  </w:footnote>
  <w:footnote w:type="continuationSeparator" w:id="0">
    <w:p w14:paraId="604F1678" w14:textId="77777777" w:rsidR="00E97A5D" w:rsidRDefault="00E97A5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FA3D" w14:textId="77777777" w:rsidR="008B3DC2" w:rsidRPr="0004653C" w:rsidRDefault="008B3DC2" w:rsidP="0004653C">
    <w:pPr>
      <w:pStyle w:val="Encabezado"/>
    </w:pPr>
    <w:r>
      <w:rPr>
        <w:noProof/>
        <w:lang w:val="es-PE" w:eastAsia="es-PE"/>
      </w:rPr>
      <w:drawing>
        <wp:inline distT="0" distB="0" distL="0" distR="0" wp14:anchorId="3E314B58" wp14:editId="30249067">
          <wp:extent cx="1455146"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58769" cy="525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F084444"/>
    <w:multiLevelType w:val="hybridMultilevel"/>
    <w:tmpl w:val="5B10E14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3F3558F"/>
    <w:multiLevelType w:val="hybridMultilevel"/>
    <w:tmpl w:val="417E03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9213749">
    <w:abstractNumId w:val="3"/>
  </w:num>
  <w:num w:numId="2" w16cid:durableId="490564027">
    <w:abstractNumId w:val="9"/>
  </w:num>
  <w:num w:numId="3" w16cid:durableId="1054811531">
    <w:abstractNumId w:val="5"/>
  </w:num>
  <w:num w:numId="4" w16cid:durableId="2109497911">
    <w:abstractNumId w:val="13"/>
  </w:num>
  <w:num w:numId="5" w16cid:durableId="897864978">
    <w:abstractNumId w:val="6"/>
  </w:num>
  <w:num w:numId="6" w16cid:durableId="596449237">
    <w:abstractNumId w:val="0"/>
  </w:num>
  <w:num w:numId="7" w16cid:durableId="294066715">
    <w:abstractNumId w:val="12"/>
  </w:num>
  <w:num w:numId="8" w16cid:durableId="239365058">
    <w:abstractNumId w:val="14"/>
  </w:num>
  <w:num w:numId="9" w16cid:durableId="440876735">
    <w:abstractNumId w:val="8"/>
  </w:num>
  <w:num w:numId="10" w16cid:durableId="861357710">
    <w:abstractNumId w:val="11"/>
  </w:num>
  <w:num w:numId="11" w16cid:durableId="1529876545">
    <w:abstractNumId w:val="2"/>
  </w:num>
  <w:num w:numId="12" w16cid:durableId="590282867">
    <w:abstractNumId w:val="1"/>
  </w:num>
  <w:num w:numId="13" w16cid:durableId="13926173">
    <w:abstractNumId w:val="10"/>
  </w:num>
  <w:num w:numId="14" w16cid:durableId="126433658">
    <w:abstractNumId w:val="4"/>
  </w:num>
  <w:num w:numId="15" w16cid:durableId="11282760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17020"/>
    <w:rsid w:val="00025B99"/>
    <w:rsid w:val="00032A5E"/>
    <w:rsid w:val="000347D5"/>
    <w:rsid w:val="00036481"/>
    <w:rsid w:val="00036832"/>
    <w:rsid w:val="00036EF4"/>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67427"/>
    <w:rsid w:val="00177B47"/>
    <w:rsid w:val="00186254"/>
    <w:rsid w:val="00194CB6"/>
    <w:rsid w:val="00195C55"/>
    <w:rsid w:val="00196B05"/>
    <w:rsid w:val="001B0D85"/>
    <w:rsid w:val="001D37E6"/>
    <w:rsid w:val="001D4BD4"/>
    <w:rsid w:val="001F16A7"/>
    <w:rsid w:val="001F42D3"/>
    <w:rsid w:val="001F5D9E"/>
    <w:rsid w:val="001F6F07"/>
    <w:rsid w:val="00203AE6"/>
    <w:rsid w:val="0020423A"/>
    <w:rsid w:val="00212C5B"/>
    <w:rsid w:val="00224DA9"/>
    <w:rsid w:val="00231E2A"/>
    <w:rsid w:val="002346FB"/>
    <w:rsid w:val="00241713"/>
    <w:rsid w:val="0024266F"/>
    <w:rsid w:val="00250DA4"/>
    <w:rsid w:val="00262E48"/>
    <w:rsid w:val="002663F8"/>
    <w:rsid w:val="002670AF"/>
    <w:rsid w:val="002712A8"/>
    <w:rsid w:val="00275FC8"/>
    <w:rsid w:val="00285C08"/>
    <w:rsid w:val="0029520A"/>
    <w:rsid w:val="002A1643"/>
    <w:rsid w:val="002A4970"/>
    <w:rsid w:val="002B3998"/>
    <w:rsid w:val="002C34D4"/>
    <w:rsid w:val="002E5C98"/>
    <w:rsid w:val="002E6731"/>
    <w:rsid w:val="002F096C"/>
    <w:rsid w:val="0030330D"/>
    <w:rsid w:val="00307021"/>
    <w:rsid w:val="0032742D"/>
    <w:rsid w:val="00331536"/>
    <w:rsid w:val="00333DA5"/>
    <w:rsid w:val="0033573A"/>
    <w:rsid w:val="00344786"/>
    <w:rsid w:val="00350605"/>
    <w:rsid w:val="00363588"/>
    <w:rsid w:val="00376B48"/>
    <w:rsid w:val="00386359"/>
    <w:rsid w:val="00394915"/>
    <w:rsid w:val="003A4441"/>
    <w:rsid w:val="003B4421"/>
    <w:rsid w:val="003B7F8F"/>
    <w:rsid w:val="003C3774"/>
    <w:rsid w:val="003C5CCA"/>
    <w:rsid w:val="003D5595"/>
    <w:rsid w:val="003D6CD7"/>
    <w:rsid w:val="003D6F92"/>
    <w:rsid w:val="003E23E3"/>
    <w:rsid w:val="003F3DEE"/>
    <w:rsid w:val="004015D6"/>
    <w:rsid w:val="004074C4"/>
    <w:rsid w:val="004117DC"/>
    <w:rsid w:val="00413C18"/>
    <w:rsid w:val="004148A3"/>
    <w:rsid w:val="00414B95"/>
    <w:rsid w:val="00414CAB"/>
    <w:rsid w:val="0042027C"/>
    <w:rsid w:val="00420921"/>
    <w:rsid w:val="004416A8"/>
    <w:rsid w:val="00445111"/>
    <w:rsid w:val="00446321"/>
    <w:rsid w:val="00455FDA"/>
    <w:rsid w:val="0046002B"/>
    <w:rsid w:val="00485693"/>
    <w:rsid w:val="00487651"/>
    <w:rsid w:val="0049352E"/>
    <w:rsid w:val="004B66AA"/>
    <w:rsid w:val="004C04D6"/>
    <w:rsid w:val="004C0518"/>
    <w:rsid w:val="004C7BB1"/>
    <w:rsid w:val="004E54E1"/>
    <w:rsid w:val="004F37E5"/>
    <w:rsid w:val="004F3ED3"/>
    <w:rsid w:val="004F4094"/>
    <w:rsid w:val="004F75C7"/>
    <w:rsid w:val="005002F9"/>
    <w:rsid w:val="005012BC"/>
    <w:rsid w:val="00501519"/>
    <w:rsid w:val="00503259"/>
    <w:rsid w:val="0050718F"/>
    <w:rsid w:val="0051497D"/>
    <w:rsid w:val="005309B8"/>
    <w:rsid w:val="005767FF"/>
    <w:rsid w:val="005843F4"/>
    <w:rsid w:val="00590AAA"/>
    <w:rsid w:val="005A1FC4"/>
    <w:rsid w:val="005B242F"/>
    <w:rsid w:val="005B3349"/>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904FA"/>
    <w:rsid w:val="006918F2"/>
    <w:rsid w:val="00691FBD"/>
    <w:rsid w:val="00696B35"/>
    <w:rsid w:val="006974F9"/>
    <w:rsid w:val="006A3CAF"/>
    <w:rsid w:val="006B06EC"/>
    <w:rsid w:val="006B5603"/>
    <w:rsid w:val="006C142C"/>
    <w:rsid w:val="006C2E7B"/>
    <w:rsid w:val="006D01A1"/>
    <w:rsid w:val="006D2E35"/>
    <w:rsid w:val="006D575B"/>
    <w:rsid w:val="006D5F2B"/>
    <w:rsid w:val="006E37CA"/>
    <w:rsid w:val="006F1C74"/>
    <w:rsid w:val="006F3377"/>
    <w:rsid w:val="006F533F"/>
    <w:rsid w:val="0071761A"/>
    <w:rsid w:val="00717A68"/>
    <w:rsid w:val="007268B3"/>
    <w:rsid w:val="0073679F"/>
    <w:rsid w:val="00752CAE"/>
    <w:rsid w:val="00756F7A"/>
    <w:rsid w:val="007803EC"/>
    <w:rsid w:val="007810EA"/>
    <w:rsid w:val="007830C2"/>
    <w:rsid w:val="00786FD1"/>
    <w:rsid w:val="007A74D6"/>
    <w:rsid w:val="007B1EAE"/>
    <w:rsid w:val="007B5988"/>
    <w:rsid w:val="007B7769"/>
    <w:rsid w:val="007C3664"/>
    <w:rsid w:val="007C61A1"/>
    <w:rsid w:val="007D0012"/>
    <w:rsid w:val="007D1F10"/>
    <w:rsid w:val="007E2FCE"/>
    <w:rsid w:val="007E6AC9"/>
    <w:rsid w:val="007F5C5E"/>
    <w:rsid w:val="00803661"/>
    <w:rsid w:val="00815B2C"/>
    <w:rsid w:val="0082097D"/>
    <w:rsid w:val="00822D91"/>
    <w:rsid w:val="00827312"/>
    <w:rsid w:val="008341EF"/>
    <w:rsid w:val="00834D0D"/>
    <w:rsid w:val="00835306"/>
    <w:rsid w:val="0083547F"/>
    <w:rsid w:val="00841349"/>
    <w:rsid w:val="0084453D"/>
    <w:rsid w:val="0085232B"/>
    <w:rsid w:val="00854F6D"/>
    <w:rsid w:val="0085655D"/>
    <w:rsid w:val="008637F1"/>
    <w:rsid w:val="00865066"/>
    <w:rsid w:val="00875FF3"/>
    <w:rsid w:val="00883A02"/>
    <w:rsid w:val="008A013E"/>
    <w:rsid w:val="008B3DC2"/>
    <w:rsid w:val="008C48C7"/>
    <w:rsid w:val="008C6062"/>
    <w:rsid w:val="008D41C9"/>
    <w:rsid w:val="008F5B76"/>
    <w:rsid w:val="00905837"/>
    <w:rsid w:val="00920980"/>
    <w:rsid w:val="009260E0"/>
    <w:rsid w:val="00941B09"/>
    <w:rsid w:val="00943820"/>
    <w:rsid w:val="00943E79"/>
    <w:rsid w:val="009453BD"/>
    <w:rsid w:val="00945E1A"/>
    <w:rsid w:val="00963E48"/>
    <w:rsid w:val="009832C7"/>
    <w:rsid w:val="00984500"/>
    <w:rsid w:val="00993ADF"/>
    <w:rsid w:val="009C3228"/>
    <w:rsid w:val="009D1F10"/>
    <w:rsid w:val="00A04B8B"/>
    <w:rsid w:val="00A2138D"/>
    <w:rsid w:val="00A351DF"/>
    <w:rsid w:val="00A414AE"/>
    <w:rsid w:val="00A436B2"/>
    <w:rsid w:val="00A57DB8"/>
    <w:rsid w:val="00A62A7B"/>
    <w:rsid w:val="00A67E21"/>
    <w:rsid w:val="00A74BBF"/>
    <w:rsid w:val="00A75A79"/>
    <w:rsid w:val="00AA1E92"/>
    <w:rsid w:val="00AA5573"/>
    <w:rsid w:val="00AB2765"/>
    <w:rsid w:val="00AC6671"/>
    <w:rsid w:val="00AD290F"/>
    <w:rsid w:val="00AD31AA"/>
    <w:rsid w:val="00AD636C"/>
    <w:rsid w:val="00AE0440"/>
    <w:rsid w:val="00AE6CFD"/>
    <w:rsid w:val="00B10F2B"/>
    <w:rsid w:val="00B12725"/>
    <w:rsid w:val="00B14FE1"/>
    <w:rsid w:val="00B2285D"/>
    <w:rsid w:val="00B35790"/>
    <w:rsid w:val="00B65D5B"/>
    <w:rsid w:val="00B72ABC"/>
    <w:rsid w:val="00B8448B"/>
    <w:rsid w:val="00B86E4C"/>
    <w:rsid w:val="00B907DA"/>
    <w:rsid w:val="00BA06F6"/>
    <w:rsid w:val="00BB3EBB"/>
    <w:rsid w:val="00BB5676"/>
    <w:rsid w:val="00BC1857"/>
    <w:rsid w:val="00BC6E83"/>
    <w:rsid w:val="00BD5346"/>
    <w:rsid w:val="00BD7CEA"/>
    <w:rsid w:val="00BE0E2D"/>
    <w:rsid w:val="00BE1F97"/>
    <w:rsid w:val="00BE3EC1"/>
    <w:rsid w:val="00BE4553"/>
    <w:rsid w:val="00BE7893"/>
    <w:rsid w:val="00BF0BA8"/>
    <w:rsid w:val="00BF4B7C"/>
    <w:rsid w:val="00BF5A2F"/>
    <w:rsid w:val="00BF63C8"/>
    <w:rsid w:val="00C01E10"/>
    <w:rsid w:val="00C045CF"/>
    <w:rsid w:val="00C15E17"/>
    <w:rsid w:val="00C16E0D"/>
    <w:rsid w:val="00C17B91"/>
    <w:rsid w:val="00C213B3"/>
    <w:rsid w:val="00C25FA3"/>
    <w:rsid w:val="00C372FD"/>
    <w:rsid w:val="00C61C98"/>
    <w:rsid w:val="00C63C2C"/>
    <w:rsid w:val="00C64BB0"/>
    <w:rsid w:val="00C750B4"/>
    <w:rsid w:val="00C75960"/>
    <w:rsid w:val="00CB20EB"/>
    <w:rsid w:val="00CB6B2C"/>
    <w:rsid w:val="00CB7B3B"/>
    <w:rsid w:val="00CC0EB7"/>
    <w:rsid w:val="00CC6D77"/>
    <w:rsid w:val="00CE14EA"/>
    <w:rsid w:val="00CE6D71"/>
    <w:rsid w:val="00CF1D18"/>
    <w:rsid w:val="00CF7A63"/>
    <w:rsid w:val="00D15954"/>
    <w:rsid w:val="00D27A52"/>
    <w:rsid w:val="00D27B25"/>
    <w:rsid w:val="00D27BCB"/>
    <w:rsid w:val="00D313CF"/>
    <w:rsid w:val="00D31DED"/>
    <w:rsid w:val="00D324A2"/>
    <w:rsid w:val="00D402C4"/>
    <w:rsid w:val="00D41634"/>
    <w:rsid w:val="00D60E84"/>
    <w:rsid w:val="00D70E1A"/>
    <w:rsid w:val="00D86448"/>
    <w:rsid w:val="00D941DC"/>
    <w:rsid w:val="00D97B7E"/>
    <w:rsid w:val="00DA36A1"/>
    <w:rsid w:val="00DB273E"/>
    <w:rsid w:val="00DB4864"/>
    <w:rsid w:val="00DC2454"/>
    <w:rsid w:val="00DC2A04"/>
    <w:rsid w:val="00DE7BAB"/>
    <w:rsid w:val="00DF2905"/>
    <w:rsid w:val="00E060F6"/>
    <w:rsid w:val="00E12AD3"/>
    <w:rsid w:val="00E20FCF"/>
    <w:rsid w:val="00E4367D"/>
    <w:rsid w:val="00E53E1F"/>
    <w:rsid w:val="00E643E0"/>
    <w:rsid w:val="00E72507"/>
    <w:rsid w:val="00E87095"/>
    <w:rsid w:val="00E91563"/>
    <w:rsid w:val="00E91F13"/>
    <w:rsid w:val="00E9419C"/>
    <w:rsid w:val="00E97A5D"/>
    <w:rsid w:val="00E97E8B"/>
    <w:rsid w:val="00EB1112"/>
    <w:rsid w:val="00EB29F4"/>
    <w:rsid w:val="00EB30E3"/>
    <w:rsid w:val="00EB3AB7"/>
    <w:rsid w:val="00EC5525"/>
    <w:rsid w:val="00EE1C13"/>
    <w:rsid w:val="00EE4EF3"/>
    <w:rsid w:val="00EF1967"/>
    <w:rsid w:val="00EF7EB2"/>
    <w:rsid w:val="00F0719E"/>
    <w:rsid w:val="00F071C0"/>
    <w:rsid w:val="00F13DFA"/>
    <w:rsid w:val="00F143BE"/>
    <w:rsid w:val="00F26D8A"/>
    <w:rsid w:val="00F356A6"/>
    <w:rsid w:val="00F45BD5"/>
    <w:rsid w:val="00F468A9"/>
    <w:rsid w:val="00F64D3E"/>
    <w:rsid w:val="00F71CFA"/>
    <w:rsid w:val="00F7516C"/>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77D5"/>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font951">
    <w:name w:val="font951"/>
    <w:basedOn w:val="Fuentedeprrafopredeter"/>
    <w:rsid w:val="002E5C98"/>
    <w:rPr>
      <w:rFonts w:ascii="Calibri" w:hAnsi="Calibri" w:cs="Calibri"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8641387">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F569-7288-4D1E-85E4-58843848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5030</Words>
  <Characters>27671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6</cp:revision>
  <dcterms:created xsi:type="dcterms:W3CDTF">2025-12-30T21:55:00Z</dcterms:created>
  <dcterms:modified xsi:type="dcterms:W3CDTF">2026-07-02T16:55:00Z</dcterms:modified>
</cp:coreProperties>
</file>