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4F10" w14:textId="77777777" w:rsidR="007C61A1" w:rsidRPr="00486BBF" w:rsidRDefault="007C61A1" w:rsidP="00486BBF">
      <w:pPr>
        <w:rPr>
          <w:rFonts w:asciiTheme="minorHAnsi" w:hAnsiTheme="minorHAnsi" w:cstheme="minorHAnsi"/>
          <w:b/>
          <w:color w:val="0070C0"/>
          <w:sz w:val="20"/>
          <w:szCs w:val="20"/>
        </w:rPr>
      </w:pPr>
    </w:p>
    <w:p w14:paraId="6CCDF439" w14:textId="77777777" w:rsidR="007C61A1" w:rsidRPr="00486BBF" w:rsidRDefault="007C61A1" w:rsidP="00486BBF">
      <w:pPr>
        <w:rPr>
          <w:rFonts w:asciiTheme="minorHAnsi" w:hAnsiTheme="minorHAnsi" w:cstheme="minorHAnsi"/>
          <w:b/>
          <w:color w:val="0070C0"/>
          <w:sz w:val="20"/>
          <w:szCs w:val="20"/>
        </w:rPr>
      </w:pPr>
    </w:p>
    <w:p w14:paraId="74AFE4FD" w14:textId="181D71F3" w:rsidR="006E37CA" w:rsidRPr="00486BBF" w:rsidRDefault="00167427" w:rsidP="003C43E4">
      <w:pPr>
        <w:jc w:val="center"/>
        <w:rPr>
          <w:rFonts w:ascii="Arial" w:eastAsiaTheme="minorHAnsi" w:hAnsi="Arial" w:cs="Arial"/>
          <w:bCs/>
          <w:sz w:val="20"/>
          <w:szCs w:val="20"/>
          <w:lang w:val="es-PE" w:eastAsia="en-US"/>
        </w:rPr>
      </w:pPr>
      <w:r w:rsidRPr="00486BBF">
        <w:rPr>
          <w:rFonts w:asciiTheme="minorHAnsi" w:hAnsiTheme="minorHAnsi" w:cstheme="minorHAnsi"/>
          <w:b/>
          <w:color w:val="244061" w:themeColor="accent1" w:themeShade="80"/>
          <w:sz w:val="32"/>
          <w:szCs w:val="32"/>
        </w:rPr>
        <w:t xml:space="preserve">OPCIONALES </w:t>
      </w:r>
      <w:r w:rsidR="00882957">
        <w:rPr>
          <w:rFonts w:asciiTheme="minorHAnsi" w:hAnsiTheme="minorHAnsi" w:cstheme="minorHAnsi"/>
          <w:b/>
          <w:color w:val="244061" w:themeColor="accent1" w:themeShade="80"/>
          <w:sz w:val="32"/>
          <w:szCs w:val="32"/>
        </w:rPr>
        <w:t>SAO PAULO</w:t>
      </w:r>
    </w:p>
    <w:p w14:paraId="1AF0AEAE" w14:textId="77777777" w:rsidR="00486BBF" w:rsidRPr="00486BBF" w:rsidRDefault="00486BBF" w:rsidP="00167427">
      <w:pPr>
        <w:rPr>
          <w:rFonts w:ascii="Arial" w:eastAsiaTheme="minorHAnsi" w:hAnsi="Arial" w:cs="Arial"/>
          <w:bCs/>
          <w:sz w:val="20"/>
          <w:szCs w:val="20"/>
          <w:lang w:val="es-PE" w:eastAsia="en-US"/>
        </w:rPr>
      </w:pPr>
    </w:p>
    <w:tbl>
      <w:tblPr>
        <w:tblW w:w="9890" w:type="dxa"/>
        <w:jc w:val="cente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CellMar>
          <w:left w:w="70" w:type="dxa"/>
          <w:right w:w="70" w:type="dxa"/>
        </w:tblCellMar>
        <w:tblLook w:val="04A0" w:firstRow="1" w:lastRow="0" w:firstColumn="1" w:lastColumn="0" w:noHBand="0" w:noVBand="1"/>
      </w:tblPr>
      <w:tblGrid>
        <w:gridCol w:w="5242"/>
        <w:gridCol w:w="445"/>
        <w:gridCol w:w="445"/>
        <w:gridCol w:w="445"/>
        <w:gridCol w:w="445"/>
        <w:gridCol w:w="805"/>
        <w:gridCol w:w="1106"/>
        <w:gridCol w:w="1106"/>
      </w:tblGrid>
      <w:tr w:rsidR="00882957" w:rsidRPr="00757889" w14:paraId="54377A24" w14:textId="77777777" w:rsidTr="00882957">
        <w:trPr>
          <w:trHeight w:val="227"/>
          <w:jc w:val="center"/>
        </w:trPr>
        <w:tc>
          <w:tcPr>
            <w:tcW w:w="5242" w:type="dxa"/>
            <w:shd w:val="clear" w:color="auto" w:fill="006600"/>
            <w:noWrap/>
            <w:vAlign w:val="center"/>
            <w:hideMark/>
          </w:tcPr>
          <w:p w14:paraId="5A76DFFA" w14:textId="77777777" w:rsidR="00882957" w:rsidRPr="00757889" w:rsidRDefault="00882957" w:rsidP="00A55AFF">
            <w:pPr>
              <w:jc w:val="center"/>
              <w:rPr>
                <w:rFonts w:asciiTheme="minorHAnsi" w:hAnsiTheme="minorHAnsi" w:cstheme="minorHAnsi"/>
                <w:b/>
                <w:bCs/>
                <w:color w:val="FFFFFF" w:themeColor="background1"/>
                <w:sz w:val="18"/>
                <w:szCs w:val="18"/>
                <w:lang w:val="es-PE" w:eastAsia="es-PE"/>
              </w:rPr>
            </w:pPr>
            <w:r w:rsidRPr="00757889">
              <w:rPr>
                <w:rFonts w:asciiTheme="minorHAnsi" w:hAnsiTheme="minorHAnsi" w:cstheme="minorHAnsi"/>
                <w:b/>
                <w:bCs/>
                <w:color w:val="FFFFFF" w:themeColor="background1"/>
                <w:sz w:val="18"/>
                <w:szCs w:val="18"/>
                <w:lang w:val="es-PE" w:eastAsia="es-PE"/>
              </w:rPr>
              <w:t xml:space="preserve">TOURS OPCIONALES </w:t>
            </w:r>
          </w:p>
        </w:tc>
        <w:tc>
          <w:tcPr>
            <w:tcW w:w="445" w:type="dxa"/>
            <w:shd w:val="clear" w:color="auto" w:fill="006600"/>
            <w:vAlign w:val="center"/>
            <w:hideMark/>
          </w:tcPr>
          <w:p w14:paraId="1D7B60D9" w14:textId="77777777" w:rsidR="00882957" w:rsidRPr="00757889" w:rsidRDefault="00882957" w:rsidP="00A55AFF">
            <w:pPr>
              <w:jc w:val="center"/>
              <w:rPr>
                <w:rFonts w:asciiTheme="minorHAnsi" w:hAnsiTheme="minorHAnsi" w:cstheme="minorHAnsi"/>
                <w:b/>
                <w:bCs/>
                <w:color w:val="FFFFFF" w:themeColor="background1"/>
                <w:sz w:val="18"/>
                <w:szCs w:val="18"/>
                <w:lang w:val="es-PE" w:eastAsia="es-PE"/>
              </w:rPr>
            </w:pPr>
            <w:r w:rsidRPr="00757889">
              <w:rPr>
                <w:rFonts w:asciiTheme="minorHAnsi" w:hAnsiTheme="minorHAnsi" w:cstheme="minorHAnsi"/>
                <w:b/>
                <w:bCs/>
                <w:color w:val="FFFFFF" w:themeColor="background1"/>
                <w:sz w:val="18"/>
                <w:szCs w:val="18"/>
              </w:rPr>
              <w:t>1</w:t>
            </w:r>
          </w:p>
        </w:tc>
        <w:tc>
          <w:tcPr>
            <w:tcW w:w="445" w:type="dxa"/>
            <w:shd w:val="clear" w:color="auto" w:fill="006600"/>
            <w:vAlign w:val="center"/>
            <w:hideMark/>
          </w:tcPr>
          <w:p w14:paraId="213F354F" w14:textId="77777777" w:rsidR="00882957" w:rsidRPr="00757889" w:rsidRDefault="00882957" w:rsidP="00A55AFF">
            <w:pPr>
              <w:jc w:val="center"/>
              <w:rPr>
                <w:rFonts w:asciiTheme="minorHAnsi" w:hAnsiTheme="minorHAnsi" w:cstheme="minorHAnsi"/>
                <w:b/>
                <w:bCs/>
                <w:color w:val="FFFFFF" w:themeColor="background1"/>
                <w:sz w:val="18"/>
                <w:szCs w:val="18"/>
              </w:rPr>
            </w:pPr>
            <w:r w:rsidRPr="00757889">
              <w:rPr>
                <w:rFonts w:asciiTheme="minorHAnsi" w:hAnsiTheme="minorHAnsi" w:cstheme="minorHAnsi"/>
                <w:b/>
                <w:bCs/>
                <w:color w:val="FFFFFF" w:themeColor="background1"/>
                <w:sz w:val="18"/>
                <w:szCs w:val="18"/>
              </w:rPr>
              <w:t>2</w:t>
            </w:r>
          </w:p>
        </w:tc>
        <w:tc>
          <w:tcPr>
            <w:tcW w:w="445" w:type="dxa"/>
            <w:shd w:val="clear" w:color="auto" w:fill="006600"/>
          </w:tcPr>
          <w:p w14:paraId="5C2C9FE0" w14:textId="36744306" w:rsidR="00882957" w:rsidRPr="00757889" w:rsidRDefault="00882957" w:rsidP="00A55AFF">
            <w:pPr>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3</w:t>
            </w:r>
          </w:p>
        </w:tc>
        <w:tc>
          <w:tcPr>
            <w:tcW w:w="445" w:type="dxa"/>
            <w:shd w:val="clear" w:color="auto" w:fill="006600"/>
            <w:vAlign w:val="center"/>
          </w:tcPr>
          <w:p w14:paraId="10ECCE53" w14:textId="0DF2A4FE" w:rsidR="00882957" w:rsidRPr="00757889" w:rsidRDefault="00882957" w:rsidP="00A55AFF">
            <w:pPr>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4</w:t>
            </w:r>
          </w:p>
        </w:tc>
        <w:tc>
          <w:tcPr>
            <w:tcW w:w="656" w:type="dxa"/>
            <w:shd w:val="clear" w:color="auto" w:fill="006600"/>
          </w:tcPr>
          <w:p w14:paraId="01E89EF0" w14:textId="77777777" w:rsidR="00882957" w:rsidRPr="00757889" w:rsidRDefault="00882957" w:rsidP="00A55AFF">
            <w:pPr>
              <w:jc w:val="center"/>
              <w:rPr>
                <w:rFonts w:asciiTheme="minorHAnsi" w:hAnsiTheme="minorHAnsi" w:cstheme="minorHAnsi"/>
                <w:b/>
                <w:bCs/>
                <w:color w:val="FFFFFF" w:themeColor="background1"/>
                <w:sz w:val="18"/>
                <w:szCs w:val="18"/>
              </w:rPr>
            </w:pPr>
            <w:r w:rsidRPr="00757889">
              <w:rPr>
                <w:rFonts w:asciiTheme="minorHAnsi" w:hAnsiTheme="minorHAnsi" w:cstheme="minorHAnsi"/>
                <w:b/>
                <w:bCs/>
                <w:color w:val="FFFFFF" w:themeColor="background1"/>
                <w:sz w:val="18"/>
                <w:szCs w:val="18"/>
              </w:rPr>
              <w:t>OPERA</w:t>
            </w:r>
          </w:p>
        </w:tc>
        <w:tc>
          <w:tcPr>
            <w:tcW w:w="1106" w:type="dxa"/>
            <w:shd w:val="clear" w:color="auto" w:fill="006600"/>
          </w:tcPr>
          <w:p w14:paraId="54261F33" w14:textId="77777777" w:rsidR="00882957" w:rsidRPr="00757889" w:rsidRDefault="00882957" w:rsidP="00A55AFF">
            <w:pPr>
              <w:jc w:val="center"/>
              <w:rPr>
                <w:rFonts w:asciiTheme="minorHAnsi" w:hAnsiTheme="minorHAnsi" w:cstheme="minorHAnsi"/>
                <w:b/>
                <w:bCs/>
                <w:color w:val="FFFFFF" w:themeColor="background1"/>
                <w:sz w:val="18"/>
                <w:szCs w:val="18"/>
              </w:rPr>
            </w:pPr>
            <w:r w:rsidRPr="00757889">
              <w:rPr>
                <w:rFonts w:asciiTheme="minorHAnsi" w:hAnsiTheme="minorHAnsi" w:cstheme="minorHAnsi"/>
                <w:b/>
                <w:bCs/>
                <w:color w:val="FFFFFF" w:themeColor="background1"/>
                <w:sz w:val="18"/>
                <w:szCs w:val="18"/>
              </w:rPr>
              <w:t>DESDE</w:t>
            </w:r>
          </w:p>
        </w:tc>
        <w:tc>
          <w:tcPr>
            <w:tcW w:w="1106" w:type="dxa"/>
            <w:shd w:val="clear" w:color="auto" w:fill="006600"/>
          </w:tcPr>
          <w:p w14:paraId="5587C257" w14:textId="77777777" w:rsidR="00882957" w:rsidRPr="00757889" w:rsidRDefault="00882957" w:rsidP="00A55AFF">
            <w:pPr>
              <w:jc w:val="center"/>
              <w:rPr>
                <w:rFonts w:asciiTheme="minorHAnsi" w:hAnsiTheme="minorHAnsi" w:cstheme="minorHAnsi"/>
                <w:b/>
                <w:bCs/>
                <w:color w:val="FFFFFF" w:themeColor="background1"/>
                <w:sz w:val="18"/>
                <w:szCs w:val="18"/>
              </w:rPr>
            </w:pPr>
            <w:r w:rsidRPr="00757889">
              <w:rPr>
                <w:rFonts w:asciiTheme="minorHAnsi" w:hAnsiTheme="minorHAnsi" w:cstheme="minorHAnsi"/>
                <w:b/>
                <w:bCs/>
                <w:color w:val="FFFFFF" w:themeColor="background1"/>
                <w:sz w:val="18"/>
                <w:szCs w:val="18"/>
              </w:rPr>
              <w:t>HASTA</w:t>
            </w:r>
          </w:p>
        </w:tc>
      </w:tr>
      <w:tr w:rsidR="00882957" w:rsidRPr="00757889" w14:paraId="26541358" w14:textId="77777777" w:rsidTr="0022007C">
        <w:trPr>
          <w:trHeight w:val="227"/>
          <w:jc w:val="center"/>
        </w:trPr>
        <w:tc>
          <w:tcPr>
            <w:tcW w:w="5242" w:type="dxa"/>
            <w:noWrap/>
            <w:vAlign w:val="center"/>
          </w:tcPr>
          <w:p w14:paraId="6F559E8D" w14:textId="2711C127" w:rsidR="00882957" w:rsidRPr="00882957" w:rsidRDefault="00882957" w:rsidP="00882957">
            <w:pPr>
              <w:jc w:val="center"/>
              <w:rPr>
                <w:rFonts w:asciiTheme="minorHAnsi" w:hAnsiTheme="minorHAnsi" w:cstheme="minorHAnsi"/>
                <w:sz w:val="18"/>
                <w:szCs w:val="18"/>
                <w:lang w:val="en-US" w:eastAsia="es-PE"/>
              </w:rPr>
            </w:pPr>
            <w:r w:rsidRPr="00882957">
              <w:rPr>
                <w:rFonts w:ascii="Calibri" w:hAnsi="Calibri" w:cs="Calibri"/>
                <w:color w:val="242424"/>
                <w:sz w:val="22"/>
                <w:szCs w:val="22"/>
                <w:shd w:val="clear" w:color="auto" w:fill="FFFFFF"/>
                <w:lang w:val="en-US"/>
              </w:rPr>
              <w:t>F.D CITY TOUR SAO PAULO</w:t>
            </w:r>
            <w:r w:rsidRPr="00882957">
              <w:rPr>
                <w:rFonts w:ascii="Calibri" w:hAnsi="Calibri" w:cs="Calibri"/>
                <w:color w:val="000000"/>
                <w:sz w:val="20"/>
                <w:szCs w:val="20"/>
                <w:lang w:val="en-US"/>
              </w:rPr>
              <w:t xml:space="preserve"> - Privado</w:t>
            </w:r>
          </w:p>
        </w:tc>
        <w:tc>
          <w:tcPr>
            <w:tcW w:w="445" w:type="dxa"/>
            <w:vAlign w:val="center"/>
          </w:tcPr>
          <w:p w14:paraId="42B08181" w14:textId="568D28D4" w:rsidR="00882957" w:rsidRPr="00882957" w:rsidRDefault="00882957" w:rsidP="00882957">
            <w:pPr>
              <w:jc w:val="center"/>
              <w:rPr>
                <w:rFonts w:ascii="Calibri" w:hAnsi="Calibri" w:cs="Calibri"/>
                <w:sz w:val="18"/>
                <w:szCs w:val="18"/>
                <w:lang w:val="en-US" w:eastAsia="es-PE"/>
              </w:rPr>
            </w:pPr>
            <w:r>
              <w:rPr>
                <w:rFonts w:ascii="Calibri" w:hAnsi="Calibri" w:cs="Calibri"/>
                <w:color w:val="000000"/>
                <w:sz w:val="20"/>
                <w:szCs w:val="20"/>
              </w:rPr>
              <w:t>390</w:t>
            </w:r>
          </w:p>
        </w:tc>
        <w:tc>
          <w:tcPr>
            <w:tcW w:w="445" w:type="dxa"/>
            <w:vAlign w:val="center"/>
          </w:tcPr>
          <w:p w14:paraId="08651C7D" w14:textId="006423CA" w:rsidR="00882957" w:rsidRPr="00882957" w:rsidRDefault="00882957" w:rsidP="00882957">
            <w:pPr>
              <w:jc w:val="center"/>
              <w:rPr>
                <w:rFonts w:ascii="Calibri" w:hAnsi="Calibri" w:cs="Calibri"/>
                <w:sz w:val="18"/>
                <w:szCs w:val="18"/>
                <w:lang w:val="en-US"/>
              </w:rPr>
            </w:pPr>
            <w:r>
              <w:rPr>
                <w:rFonts w:ascii="Calibri" w:hAnsi="Calibri" w:cs="Calibri"/>
                <w:color w:val="000000"/>
                <w:sz w:val="20"/>
                <w:szCs w:val="20"/>
              </w:rPr>
              <w:t>195</w:t>
            </w:r>
          </w:p>
        </w:tc>
        <w:tc>
          <w:tcPr>
            <w:tcW w:w="445" w:type="dxa"/>
            <w:vAlign w:val="center"/>
          </w:tcPr>
          <w:p w14:paraId="536D410D" w14:textId="1CBDA200" w:rsidR="00882957" w:rsidRPr="00882957" w:rsidRDefault="00882957" w:rsidP="00882957">
            <w:pPr>
              <w:jc w:val="center"/>
              <w:rPr>
                <w:rFonts w:ascii="Calibri" w:hAnsi="Calibri" w:cs="Calibri"/>
                <w:sz w:val="18"/>
                <w:szCs w:val="18"/>
                <w:lang w:val="en-US"/>
              </w:rPr>
            </w:pPr>
            <w:r>
              <w:rPr>
                <w:rFonts w:ascii="Calibri" w:hAnsi="Calibri" w:cs="Calibri"/>
                <w:color w:val="000000"/>
                <w:sz w:val="20"/>
                <w:szCs w:val="20"/>
              </w:rPr>
              <w:t>170</w:t>
            </w:r>
          </w:p>
        </w:tc>
        <w:tc>
          <w:tcPr>
            <w:tcW w:w="445" w:type="dxa"/>
            <w:vAlign w:val="center"/>
          </w:tcPr>
          <w:p w14:paraId="2A02AD18" w14:textId="31FC9486" w:rsidR="00882957" w:rsidRPr="00882957" w:rsidRDefault="00882957" w:rsidP="00882957">
            <w:pPr>
              <w:jc w:val="center"/>
              <w:rPr>
                <w:rFonts w:ascii="Calibri" w:hAnsi="Calibri" w:cs="Calibri"/>
                <w:sz w:val="18"/>
                <w:szCs w:val="18"/>
                <w:lang w:val="en-US"/>
              </w:rPr>
            </w:pPr>
            <w:r>
              <w:rPr>
                <w:rFonts w:ascii="Calibri" w:hAnsi="Calibri" w:cs="Calibri"/>
                <w:color w:val="000000"/>
                <w:sz w:val="20"/>
                <w:szCs w:val="20"/>
              </w:rPr>
              <w:t>128</w:t>
            </w:r>
          </w:p>
        </w:tc>
        <w:tc>
          <w:tcPr>
            <w:tcW w:w="656" w:type="dxa"/>
            <w:vAlign w:val="center"/>
          </w:tcPr>
          <w:p w14:paraId="595285B0" w14:textId="465A5892" w:rsidR="00882957" w:rsidRPr="00A14291" w:rsidRDefault="00882957" w:rsidP="00882957">
            <w:pPr>
              <w:jc w:val="center"/>
              <w:rPr>
                <w:rFonts w:ascii="Calibri" w:hAnsi="Calibri" w:cs="Calibri"/>
                <w:color w:val="000000"/>
                <w:sz w:val="18"/>
                <w:szCs w:val="18"/>
              </w:rPr>
            </w:pPr>
            <w:r>
              <w:rPr>
                <w:rFonts w:ascii="Calibri" w:hAnsi="Calibri" w:cs="Calibri"/>
                <w:sz w:val="18"/>
                <w:szCs w:val="18"/>
              </w:rPr>
              <w:t>Diario</w:t>
            </w:r>
          </w:p>
        </w:tc>
        <w:tc>
          <w:tcPr>
            <w:tcW w:w="1106" w:type="dxa"/>
            <w:vAlign w:val="center"/>
          </w:tcPr>
          <w:p w14:paraId="4DDF8F6C" w14:textId="484A9B37" w:rsidR="00882957" w:rsidRPr="00F74B63" w:rsidRDefault="00132982" w:rsidP="00882957">
            <w:pPr>
              <w:jc w:val="center"/>
              <w:rPr>
                <w:rFonts w:ascii="Calibri" w:hAnsi="Calibri" w:cs="Calibri"/>
                <w:color w:val="000000"/>
                <w:sz w:val="20"/>
                <w:szCs w:val="20"/>
              </w:rPr>
            </w:pPr>
            <w:r>
              <w:rPr>
                <w:rFonts w:ascii="Calibri" w:hAnsi="Calibri" w:cs="Calibri"/>
                <w:color w:val="000000"/>
                <w:sz w:val="20"/>
                <w:szCs w:val="20"/>
              </w:rPr>
              <w:t>17</w:t>
            </w:r>
            <w:r w:rsidR="00882957">
              <w:rPr>
                <w:rFonts w:ascii="Calibri" w:hAnsi="Calibri" w:cs="Calibri"/>
                <w:color w:val="000000"/>
                <w:sz w:val="20"/>
                <w:szCs w:val="20"/>
              </w:rPr>
              <w:t>/0</w:t>
            </w:r>
            <w:r>
              <w:rPr>
                <w:rFonts w:ascii="Calibri" w:hAnsi="Calibri" w:cs="Calibri"/>
                <w:color w:val="000000"/>
                <w:sz w:val="20"/>
                <w:szCs w:val="20"/>
              </w:rPr>
              <w:t>7</w:t>
            </w:r>
            <w:r w:rsidR="00882957">
              <w:rPr>
                <w:rFonts w:ascii="Calibri" w:hAnsi="Calibri" w:cs="Calibri"/>
                <w:color w:val="000000"/>
                <w:sz w:val="20"/>
                <w:szCs w:val="20"/>
              </w:rPr>
              <w:t>/2026</w:t>
            </w:r>
          </w:p>
        </w:tc>
        <w:tc>
          <w:tcPr>
            <w:tcW w:w="1106" w:type="dxa"/>
            <w:vAlign w:val="center"/>
          </w:tcPr>
          <w:p w14:paraId="148DFDF3" w14:textId="7EC50192" w:rsidR="00882957" w:rsidRPr="00F74B63" w:rsidRDefault="00132982" w:rsidP="00882957">
            <w:pPr>
              <w:jc w:val="center"/>
              <w:rPr>
                <w:rFonts w:ascii="Calibri" w:hAnsi="Calibri" w:cs="Calibri"/>
                <w:color w:val="000000"/>
                <w:sz w:val="20"/>
                <w:szCs w:val="20"/>
              </w:rPr>
            </w:pPr>
            <w:r>
              <w:rPr>
                <w:rFonts w:ascii="Calibri" w:hAnsi="Calibri" w:cs="Calibri"/>
                <w:color w:val="000000"/>
                <w:sz w:val="20"/>
                <w:szCs w:val="20"/>
              </w:rPr>
              <w:t>20</w:t>
            </w:r>
            <w:r w:rsidR="00882957">
              <w:rPr>
                <w:rFonts w:ascii="Calibri" w:hAnsi="Calibri" w:cs="Calibri"/>
                <w:color w:val="000000"/>
                <w:sz w:val="20"/>
                <w:szCs w:val="20"/>
              </w:rPr>
              <w:t>/12/2026</w:t>
            </w:r>
          </w:p>
        </w:tc>
      </w:tr>
      <w:tr w:rsidR="00882957" w:rsidRPr="00757889" w14:paraId="05965EA9" w14:textId="77777777" w:rsidTr="0022007C">
        <w:trPr>
          <w:trHeight w:val="227"/>
          <w:jc w:val="center"/>
        </w:trPr>
        <w:tc>
          <w:tcPr>
            <w:tcW w:w="5242" w:type="dxa"/>
            <w:noWrap/>
            <w:vAlign w:val="center"/>
          </w:tcPr>
          <w:p w14:paraId="6E6DBED4" w14:textId="57E9210A" w:rsidR="00882957" w:rsidRDefault="00882957" w:rsidP="00882957">
            <w:pPr>
              <w:jc w:val="center"/>
              <w:rPr>
                <w:rFonts w:ascii="Calibri" w:hAnsi="Calibri" w:cs="Calibri"/>
                <w:color w:val="000000"/>
                <w:sz w:val="20"/>
                <w:szCs w:val="20"/>
              </w:rPr>
            </w:pPr>
            <w:r>
              <w:rPr>
                <w:rFonts w:ascii="Calibri" w:hAnsi="Calibri" w:cs="Calibri"/>
                <w:color w:val="242424"/>
                <w:sz w:val="22"/>
                <w:szCs w:val="22"/>
                <w:shd w:val="clear" w:color="auto" w:fill="FFFFFF"/>
              </w:rPr>
              <w:t xml:space="preserve">F.D SANTOS </w:t>
            </w:r>
            <w:r w:rsidRPr="00882957">
              <w:rPr>
                <w:rFonts w:ascii="Calibri" w:hAnsi="Calibri" w:cs="Calibri"/>
                <w:color w:val="000000"/>
                <w:sz w:val="20"/>
                <w:szCs w:val="20"/>
                <w:lang w:val="en-US"/>
              </w:rPr>
              <w:t>- Privado</w:t>
            </w:r>
          </w:p>
        </w:tc>
        <w:tc>
          <w:tcPr>
            <w:tcW w:w="445" w:type="dxa"/>
            <w:vAlign w:val="center"/>
          </w:tcPr>
          <w:p w14:paraId="033ECFF1" w14:textId="41DA9539"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529</w:t>
            </w:r>
          </w:p>
        </w:tc>
        <w:tc>
          <w:tcPr>
            <w:tcW w:w="445" w:type="dxa"/>
            <w:vAlign w:val="center"/>
          </w:tcPr>
          <w:p w14:paraId="1BBC0D05" w14:textId="799B7C8D"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265</w:t>
            </w:r>
          </w:p>
        </w:tc>
        <w:tc>
          <w:tcPr>
            <w:tcW w:w="445" w:type="dxa"/>
            <w:vAlign w:val="center"/>
          </w:tcPr>
          <w:p w14:paraId="4DF0C40F" w14:textId="5D062D0D"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188</w:t>
            </w:r>
          </w:p>
        </w:tc>
        <w:tc>
          <w:tcPr>
            <w:tcW w:w="445" w:type="dxa"/>
            <w:vAlign w:val="center"/>
          </w:tcPr>
          <w:p w14:paraId="184C42B3" w14:textId="50FB2111"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140</w:t>
            </w:r>
          </w:p>
        </w:tc>
        <w:tc>
          <w:tcPr>
            <w:tcW w:w="656" w:type="dxa"/>
            <w:vAlign w:val="center"/>
          </w:tcPr>
          <w:p w14:paraId="40A79B41" w14:textId="2394DEBA" w:rsidR="00882957" w:rsidRDefault="00314905" w:rsidP="00882957">
            <w:pPr>
              <w:jc w:val="center"/>
              <w:rPr>
                <w:rFonts w:ascii="Calibri" w:hAnsi="Calibri" w:cs="Calibri"/>
                <w:sz w:val="18"/>
                <w:szCs w:val="18"/>
              </w:rPr>
            </w:pPr>
            <w:r>
              <w:rPr>
                <w:rFonts w:ascii="Calibri" w:hAnsi="Calibri" w:cs="Calibri"/>
                <w:sz w:val="18"/>
                <w:szCs w:val="18"/>
              </w:rPr>
              <w:t>Diario</w:t>
            </w:r>
          </w:p>
        </w:tc>
        <w:tc>
          <w:tcPr>
            <w:tcW w:w="1106" w:type="dxa"/>
            <w:vAlign w:val="center"/>
          </w:tcPr>
          <w:p w14:paraId="78FBD85D" w14:textId="3E3F21C3" w:rsidR="00882957" w:rsidRDefault="00132982" w:rsidP="00882957">
            <w:pPr>
              <w:jc w:val="center"/>
              <w:rPr>
                <w:rFonts w:ascii="Calibri" w:hAnsi="Calibri" w:cs="Calibri"/>
                <w:color w:val="000000"/>
                <w:sz w:val="20"/>
                <w:szCs w:val="20"/>
              </w:rPr>
            </w:pPr>
            <w:r>
              <w:rPr>
                <w:rFonts w:ascii="Calibri" w:hAnsi="Calibri" w:cs="Calibri"/>
                <w:color w:val="000000"/>
                <w:sz w:val="20"/>
                <w:szCs w:val="20"/>
              </w:rPr>
              <w:t>17/07/2026</w:t>
            </w:r>
          </w:p>
        </w:tc>
        <w:tc>
          <w:tcPr>
            <w:tcW w:w="1106" w:type="dxa"/>
            <w:vAlign w:val="center"/>
          </w:tcPr>
          <w:p w14:paraId="70A85A20" w14:textId="2498CDAD" w:rsidR="00882957" w:rsidRDefault="00132982" w:rsidP="00882957">
            <w:pPr>
              <w:jc w:val="center"/>
              <w:rPr>
                <w:rFonts w:ascii="Calibri" w:hAnsi="Calibri" w:cs="Calibri"/>
                <w:color w:val="000000"/>
                <w:sz w:val="20"/>
                <w:szCs w:val="20"/>
              </w:rPr>
            </w:pPr>
            <w:r>
              <w:rPr>
                <w:rFonts w:ascii="Calibri" w:hAnsi="Calibri" w:cs="Calibri"/>
                <w:color w:val="000000"/>
                <w:sz w:val="20"/>
                <w:szCs w:val="20"/>
              </w:rPr>
              <w:t>20/12/2026</w:t>
            </w:r>
          </w:p>
        </w:tc>
      </w:tr>
      <w:tr w:rsidR="00882957" w:rsidRPr="00882957" w14:paraId="1B25A174" w14:textId="77777777" w:rsidTr="0022007C">
        <w:trPr>
          <w:trHeight w:val="227"/>
          <w:jc w:val="center"/>
        </w:trPr>
        <w:tc>
          <w:tcPr>
            <w:tcW w:w="5242" w:type="dxa"/>
            <w:noWrap/>
            <w:vAlign w:val="center"/>
          </w:tcPr>
          <w:p w14:paraId="4D5278BF" w14:textId="52FEB11C" w:rsidR="00882957" w:rsidRPr="00882957" w:rsidRDefault="00882957" w:rsidP="00882957">
            <w:pPr>
              <w:jc w:val="center"/>
              <w:rPr>
                <w:rFonts w:ascii="Calibri" w:hAnsi="Calibri" w:cs="Calibri"/>
                <w:color w:val="000000"/>
                <w:sz w:val="20"/>
                <w:szCs w:val="20"/>
                <w:lang w:val="en-US"/>
              </w:rPr>
            </w:pPr>
            <w:r w:rsidRPr="00882957">
              <w:rPr>
                <w:rFonts w:ascii="Calibri" w:hAnsi="Calibri" w:cs="Calibri"/>
                <w:color w:val="242424"/>
                <w:sz w:val="22"/>
                <w:szCs w:val="22"/>
                <w:shd w:val="clear" w:color="auto" w:fill="FFFFFF"/>
                <w:lang w:val="en-US"/>
              </w:rPr>
              <w:t xml:space="preserve">H.D CITY TOUR </w:t>
            </w:r>
            <w:r w:rsidRPr="00882957">
              <w:rPr>
                <w:rFonts w:ascii="Calibri" w:hAnsi="Calibri" w:cs="Calibri"/>
                <w:color w:val="000000"/>
                <w:sz w:val="20"/>
                <w:szCs w:val="20"/>
                <w:lang w:val="en-US"/>
              </w:rPr>
              <w:t>- Privado</w:t>
            </w:r>
          </w:p>
        </w:tc>
        <w:tc>
          <w:tcPr>
            <w:tcW w:w="445" w:type="dxa"/>
            <w:vAlign w:val="center"/>
          </w:tcPr>
          <w:p w14:paraId="6FEF1EB6" w14:textId="4D305EBE" w:rsidR="00882957" w:rsidRPr="00882957" w:rsidRDefault="00882957" w:rsidP="00882957">
            <w:pPr>
              <w:jc w:val="center"/>
              <w:rPr>
                <w:rFonts w:ascii="Calibri" w:hAnsi="Calibri" w:cs="Calibri"/>
                <w:color w:val="000000"/>
                <w:sz w:val="20"/>
                <w:szCs w:val="20"/>
                <w:lang w:val="en-US"/>
              </w:rPr>
            </w:pPr>
            <w:r>
              <w:rPr>
                <w:rFonts w:ascii="Calibri" w:hAnsi="Calibri" w:cs="Calibri"/>
                <w:color w:val="000000"/>
                <w:sz w:val="20"/>
                <w:szCs w:val="20"/>
              </w:rPr>
              <w:t>269</w:t>
            </w:r>
          </w:p>
        </w:tc>
        <w:tc>
          <w:tcPr>
            <w:tcW w:w="445" w:type="dxa"/>
            <w:vAlign w:val="center"/>
          </w:tcPr>
          <w:p w14:paraId="437A1877" w14:textId="53AF897F" w:rsidR="00882957" w:rsidRPr="00882957" w:rsidRDefault="00882957" w:rsidP="00882957">
            <w:pPr>
              <w:jc w:val="center"/>
              <w:rPr>
                <w:rFonts w:ascii="Calibri" w:hAnsi="Calibri" w:cs="Calibri"/>
                <w:color w:val="000000"/>
                <w:sz w:val="20"/>
                <w:szCs w:val="20"/>
                <w:lang w:val="en-US"/>
              </w:rPr>
            </w:pPr>
            <w:r>
              <w:rPr>
                <w:rFonts w:ascii="Calibri" w:hAnsi="Calibri" w:cs="Calibri"/>
                <w:color w:val="000000"/>
                <w:sz w:val="20"/>
                <w:szCs w:val="20"/>
              </w:rPr>
              <w:t>135</w:t>
            </w:r>
          </w:p>
        </w:tc>
        <w:tc>
          <w:tcPr>
            <w:tcW w:w="445" w:type="dxa"/>
            <w:vAlign w:val="center"/>
          </w:tcPr>
          <w:p w14:paraId="5A0B1872" w14:textId="103AAB40" w:rsidR="00882957" w:rsidRPr="00882957" w:rsidRDefault="00882957" w:rsidP="00882957">
            <w:pPr>
              <w:jc w:val="center"/>
              <w:rPr>
                <w:rFonts w:ascii="Calibri" w:hAnsi="Calibri" w:cs="Calibri"/>
                <w:color w:val="000000"/>
                <w:sz w:val="20"/>
                <w:szCs w:val="20"/>
                <w:lang w:val="en-US"/>
              </w:rPr>
            </w:pPr>
            <w:r>
              <w:rPr>
                <w:rFonts w:ascii="Calibri" w:hAnsi="Calibri" w:cs="Calibri"/>
                <w:color w:val="000000"/>
                <w:sz w:val="20"/>
                <w:szCs w:val="20"/>
              </w:rPr>
              <w:t>118</w:t>
            </w:r>
          </w:p>
        </w:tc>
        <w:tc>
          <w:tcPr>
            <w:tcW w:w="445" w:type="dxa"/>
            <w:vAlign w:val="center"/>
          </w:tcPr>
          <w:p w14:paraId="3E0959E2" w14:textId="35C86F1F" w:rsidR="00882957" w:rsidRPr="00882957" w:rsidRDefault="00882957" w:rsidP="00882957">
            <w:pPr>
              <w:jc w:val="center"/>
              <w:rPr>
                <w:rFonts w:ascii="Calibri" w:hAnsi="Calibri" w:cs="Calibri"/>
                <w:color w:val="000000"/>
                <w:sz w:val="20"/>
                <w:szCs w:val="20"/>
                <w:lang w:val="en-US"/>
              </w:rPr>
            </w:pPr>
            <w:r>
              <w:rPr>
                <w:rFonts w:ascii="Calibri" w:hAnsi="Calibri" w:cs="Calibri"/>
                <w:color w:val="000000"/>
                <w:sz w:val="20"/>
                <w:szCs w:val="20"/>
              </w:rPr>
              <w:t>88</w:t>
            </w:r>
          </w:p>
        </w:tc>
        <w:tc>
          <w:tcPr>
            <w:tcW w:w="656" w:type="dxa"/>
            <w:vAlign w:val="center"/>
          </w:tcPr>
          <w:p w14:paraId="07CA05FA" w14:textId="1131BEBB" w:rsidR="00882957" w:rsidRPr="00882957" w:rsidRDefault="00314905" w:rsidP="00882957">
            <w:pPr>
              <w:jc w:val="center"/>
              <w:rPr>
                <w:rFonts w:ascii="Calibri" w:hAnsi="Calibri" w:cs="Calibri"/>
                <w:sz w:val="18"/>
                <w:szCs w:val="18"/>
                <w:lang w:val="en-US"/>
              </w:rPr>
            </w:pPr>
            <w:r>
              <w:rPr>
                <w:rFonts w:ascii="Calibri" w:hAnsi="Calibri" w:cs="Calibri"/>
                <w:sz w:val="18"/>
                <w:szCs w:val="18"/>
                <w:lang w:val="en-US"/>
              </w:rPr>
              <w:t>Diario</w:t>
            </w:r>
          </w:p>
        </w:tc>
        <w:tc>
          <w:tcPr>
            <w:tcW w:w="1106" w:type="dxa"/>
            <w:vAlign w:val="center"/>
          </w:tcPr>
          <w:p w14:paraId="6C53F73F" w14:textId="16FF06FD" w:rsidR="00882957" w:rsidRPr="00882957" w:rsidRDefault="00132982" w:rsidP="00882957">
            <w:pPr>
              <w:jc w:val="center"/>
              <w:rPr>
                <w:rFonts w:ascii="Calibri" w:hAnsi="Calibri" w:cs="Calibri"/>
                <w:color w:val="000000"/>
                <w:sz w:val="20"/>
                <w:szCs w:val="20"/>
                <w:lang w:val="en-US"/>
              </w:rPr>
            </w:pPr>
            <w:r>
              <w:rPr>
                <w:rFonts w:ascii="Calibri" w:hAnsi="Calibri" w:cs="Calibri"/>
                <w:color w:val="000000"/>
                <w:sz w:val="20"/>
                <w:szCs w:val="20"/>
              </w:rPr>
              <w:t>17/07/2026</w:t>
            </w:r>
          </w:p>
        </w:tc>
        <w:tc>
          <w:tcPr>
            <w:tcW w:w="1106" w:type="dxa"/>
            <w:vAlign w:val="center"/>
          </w:tcPr>
          <w:p w14:paraId="6C412B43" w14:textId="1517302E" w:rsidR="00882957" w:rsidRPr="00882957" w:rsidRDefault="00132982" w:rsidP="00882957">
            <w:pPr>
              <w:jc w:val="center"/>
              <w:rPr>
                <w:rFonts w:ascii="Calibri" w:hAnsi="Calibri" w:cs="Calibri"/>
                <w:color w:val="000000"/>
                <w:sz w:val="20"/>
                <w:szCs w:val="20"/>
                <w:lang w:val="en-US"/>
              </w:rPr>
            </w:pPr>
            <w:r>
              <w:rPr>
                <w:rFonts w:ascii="Calibri" w:hAnsi="Calibri" w:cs="Calibri"/>
                <w:color w:val="000000"/>
                <w:sz w:val="20"/>
                <w:szCs w:val="20"/>
              </w:rPr>
              <w:t>20/12/2026</w:t>
            </w:r>
          </w:p>
        </w:tc>
      </w:tr>
      <w:tr w:rsidR="00882957" w:rsidRPr="00757889" w14:paraId="54C865AE" w14:textId="77777777" w:rsidTr="0022007C">
        <w:trPr>
          <w:trHeight w:val="227"/>
          <w:jc w:val="center"/>
        </w:trPr>
        <w:tc>
          <w:tcPr>
            <w:tcW w:w="5242" w:type="dxa"/>
            <w:noWrap/>
            <w:vAlign w:val="center"/>
          </w:tcPr>
          <w:p w14:paraId="09BBF77C" w14:textId="3CE2B4C6" w:rsidR="00882957" w:rsidRPr="00882957" w:rsidRDefault="00882957" w:rsidP="00882957">
            <w:pPr>
              <w:jc w:val="center"/>
              <w:rPr>
                <w:rFonts w:ascii="Calibri" w:hAnsi="Calibri" w:cs="Calibri"/>
                <w:color w:val="000000"/>
                <w:sz w:val="20"/>
                <w:szCs w:val="20"/>
                <w:lang w:val="es-PE"/>
              </w:rPr>
            </w:pPr>
            <w:r>
              <w:rPr>
                <w:rFonts w:ascii="Calibri" w:hAnsi="Calibri" w:cs="Calibri"/>
                <w:color w:val="242424"/>
                <w:sz w:val="22"/>
                <w:szCs w:val="22"/>
                <w:shd w:val="clear" w:color="auto" w:fill="FFFFFF"/>
              </w:rPr>
              <w:t xml:space="preserve">H.D </w:t>
            </w:r>
            <w:proofErr w:type="gramStart"/>
            <w:r>
              <w:rPr>
                <w:rFonts w:ascii="Calibri" w:hAnsi="Calibri" w:cs="Calibri"/>
                <w:color w:val="242424"/>
                <w:sz w:val="22"/>
                <w:szCs w:val="22"/>
                <w:shd w:val="clear" w:color="auto" w:fill="FFFFFF"/>
              </w:rPr>
              <w:t>CITY(</w:t>
            </w:r>
            <w:proofErr w:type="gramEnd"/>
            <w:r>
              <w:rPr>
                <w:rFonts w:ascii="Calibri" w:hAnsi="Calibri" w:cs="Calibri"/>
                <w:color w:val="242424"/>
                <w:sz w:val="22"/>
                <w:szCs w:val="22"/>
                <w:shd w:val="clear" w:color="auto" w:fill="FFFFFF"/>
              </w:rPr>
              <w:t xml:space="preserve">C/ PARADA P/ALMUERZO) </w:t>
            </w:r>
            <w:r w:rsidRPr="00882957">
              <w:rPr>
                <w:rFonts w:ascii="Calibri" w:hAnsi="Calibri" w:cs="Calibri"/>
                <w:color w:val="000000"/>
                <w:sz w:val="20"/>
                <w:szCs w:val="20"/>
                <w:lang w:val="es-PE"/>
              </w:rPr>
              <w:t>- Privado</w:t>
            </w:r>
          </w:p>
        </w:tc>
        <w:tc>
          <w:tcPr>
            <w:tcW w:w="445" w:type="dxa"/>
            <w:vAlign w:val="center"/>
          </w:tcPr>
          <w:p w14:paraId="0B1215BC" w14:textId="655BCCEE"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310</w:t>
            </w:r>
          </w:p>
        </w:tc>
        <w:tc>
          <w:tcPr>
            <w:tcW w:w="445" w:type="dxa"/>
            <w:vAlign w:val="center"/>
          </w:tcPr>
          <w:p w14:paraId="4FD87DED" w14:textId="0DD1AA0B"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155</w:t>
            </w:r>
          </w:p>
        </w:tc>
        <w:tc>
          <w:tcPr>
            <w:tcW w:w="445" w:type="dxa"/>
            <w:vAlign w:val="center"/>
          </w:tcPr>
          <w:p w14:paraId="31E11A28" w14:textId="3F752AD5"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216</w:t>
            </w:r>
          </w:p>
        </w:tc>
        <w:tc>
          <w:tcPr>
            <w:tcW w:w="445" w:type="dxa"/>
            <w:vAlign w:val="center"/>
          </w:tcPr>
          <w:p w14:paraId="3F63C284" w14:textId="0CF9081F"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163</w:t>
            </w:r>
          </w:p>
        </w:tc>
        <w:tc>
          <w:tcPr>
            <w:tcW w:w="656" w:type="dxa"/>
            <w:vAlign w:val="center"/>
          </w:tcPr>
          <w:p w14:paraId="712A1E7D" w14:textId="7480B6E0" w:rsidR="00882957" w:rsidRDefault="00314905" w:rsidP="00882957">
            <w:pPr>
              <w:jc w:val="center"/>
              <w:rPr>
                <w:rFonts w:ascii="Calibri" w:hAnsi="Calibri" w:cs="Calibri"/>
                <w:sz w:val="18"/>
                <w:szCs w:val="18"/>
              </w:rPr>
            </w:pPr>
            <w:r>
              <w:rPr>
                <w:rFonts w:ascii="Calibri" w:hAnsi="Calibri" w:cs="Calibri"/>
                <w:sz w:val="18"/>
                <w:szCs w:val="18"/>
              </w:rPr>
              <w:t>Diario</w:t>
            </w:r>
          </w:p>
        </w:tc>
        <w:tc>
          <w:tcPr>
            <w:tcW w:w="1106" w:type="dxa"/>
            <w:vAlign w:val="center"/>
          </w:tcPr>
          <w:p w14:paraId="77E087C2" w14:textId="50BBE6E2" w:rsidR="00882957" w:rsidRDefault="00132982" w:rsidP="00882957">
            <w:pPr>
              <w:jc w:val="center"/>
              <w:rPr>
                <w:rFonts w:ascii="Calibri" w:hAnsi="Calibri" w:cs="Calibri"/>
                <w:color w:val="000000"/>
                <w:sz w:val="20"/>
                <w:szCs w:val="20"/>
              </w:rPr>
            </w:pPr>
            <w:r>
              <w:rPr>
                <w:rFonts w:ascii="Calibri" w:hAnsi="Calibri" w:cs="Calibri"/>
                <w:color w:val="000000"/>
                <w:sz w:val="20"/>
                <w:szCs w:val="20"/>
              </w:rPr>
              <w:t>17/07/2026</w:t>
            </w:r>
          </w:p>
        </w:tc>
        <w:tc>
          <w:tcPr>
            <w:tcW w:w="1106" w:type="dxa"/>
            <w:vAlign w:val="center"/>
          </w:tcPr>
          <w:p w14:paraId="7BC52279" w14:textId="35A00F61" w:rsidR="00882957" w:rsidRDefault="00132982" w:rsidP="00882957">
            <w:pPr>
              <w:jc w:val="center"/>
              <w:rPr>
                <w:rFonts w:ascii="Calibri" w:hAnsi="Calibri" w:cs="Calibri"/>
                <w:color w:val="000000"/>
                <w:sz w:val="20"/>
                <w:szCs w:val="20"/>
              </w:rPr>
            </w:pPr>
            <w:r>
              <w:rPr>
                <w:rFonts w:ascii="Calibri" w:hAnsi="Calibri" w:cs="Calibri"/>
                <w:color w:val="000000"/>
                <w:sz w:val="20"/>
                <w:szCs w:val="20"/>
              </w:rPr>
              <w:t>20/12/2026</w:t>
            </w:r>
          </w:p>
        </w:tc>
      </w:tr>
      <w:tr w:rsidR="00882957" w:rsidRPr="00757889" w14:paraId="24C84C05" w14:textId="77777777" w:rsidTr="0022007C">
        <w:trPr>
          <w:trHeight w:val="227"/>
          <w:jc w:val="center"/>
        </w:trPr>
        <w:tc>
          <w:tcPr>
            <w:tcW w:w="5242" w:type="dxa"/>
            <w:noWrap/>
            <w:vAlign w:val="center"/>
          </w:tcPr>
          <w:p w14:paraId="4856D3C9" w14:textId="4D9397A9" w:rsidR="00882957" w:rsidRPr="00882957" w:rsidRDefault="00882957" w:rsidP="00882957">
            <w:pPr>
              <w:jc w:val="center"/>
              <w:rPr>
                <w:rFonts w:ascii="Calibri" w:hAnsi="Calibri" w:cs="Calibri"/>
                <w:color w:val="000000"/>
                <w:sz w:val="20"/>
                <w:szCs w:val="20"/>
                <w:lang w:val="es-PE"/>
              </w:rPr>
            </w:pPr>
            <w:r>
              <w:rPr>
                <w:rFonts w:ascii="Calibri" w:hAnsi="Calibri" w:cs="Calibri"/>
                <w:color w:val="242424"/>
                <w:sz w:val="22"/>
                <w:szCs w:val="22"/>
                <w:shd w:val="clear" w:color="auto" w:fill="FFFFFF"/>
              </w:rPr>
              <w:t xml:space="preserve">H.D TOUR EMBU DAS ARTES (dom, jue, vie, sáb) </w:t>
            </w:r>
            <w:r w:rsidRPr="00882957">
              <w:rPr>
                <w:rFonts w:ascii="Calibri" w:hAnsi="Calibri" w:cs="Calibri"/>
                <w:color w:val="000000"/>
                <w:sz w:val="20"/>
                <w:szCs w:val="20"/>
                <w:lang w:val="es-PE"/>
              </w:rPr>
              <w:t>- Privado</w:t>
            </w:r>
          </w:p>
        </w:tc>
        <w:tc>
          <w:tcPr>
            <w:tcW w:w="445" w:type="dxa"/>
            <w:vAlign w:val="center"/>
          </w:tcPr>
          <w:p w14:paraId="460793DF" w14:textId="48B93F77"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411</w:t>
            </w:r>
          </w:p>
        </w:tc>
        <w:tc>
          <w:tcPr>
            <w:tcW w:w="445" w:type="dxa"/>
            <w:vAlign w:val="center"/>
          </w:tcPr>
          <w:p w14:paraId="2BC0A14A" w14:textId="05C48689"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206</w:t>
            </w:r>
          </w:p>
        </w:tc>
        <w:tc>
          <w:tcPr>
            <w:tcW w:w="445" w:type="dxa"/>
            <w:vAlign w:val="center"/>
          </w:tcPr>
          <w:p w14:paraId="7C4677F1" w14:textId="5F69E220"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175</w:t>
            </w:r>
          </w:p>
        </w:tc>
        <w:tc>
          <w:tcPr>
            <w:tcW w:w="445" w:type="dxa"/>
            <w:vAlign w:val="center"/>
          </w:tcPr>
          <w:p w14:paraId="17F84E1B" w14:textId="7C14D3D7" w:rsidR="00882957" w:rsidRDefault="00882957" w:rsidP="00882957">
            <w:pPr>
              <w:jc w:val="center"/>
              <w:rPr>
                <w:rFonts w:ascii="Calibri" w:hAnsi="Calibri" w:cs="Calibri"/>
                <w:color w:val="000000"/>
                <w:sz w:val="20"/>
                <w:szCs w:val="20"/>
              </w:rPr>
            </w:pPr>
            <w:r>
              <w:rPr>
                <w:rFonts w:ascii="Calibri" w:hAnsi="Calibri" w:cs="Calibri"/>
                <w:color w:val="000000"/>
                <w:sz w:val="20"/>
                <w:szCs w:val="20"/>
              </w:rPr>
              <w:t>131</w:t>
            </w:r>
          </w:p>
        </w:tc>
        <w:tc>
          <w:tcPr>
            <w:tcW w:w="656" w:type="dxa"/>
            <w:vAlign w:val="center"/>
          </w:tcPr>
          <w:p w14:paraId="2BD91A75" w14:textId="46C6BC17" w:rsidR="00882957" w:rsidRDefault="00314905" w:rsidP="00882957">
            <w:pPr>
              <w:jc w:val="center"/>
              <w:rPr>
                <w:rFonts w:ascii="Calibri" w:hAnsi="Calibri" w:cs="Calibri"/>
                <w:sz w:val="18"/>
                <w:szCs w:val="18"/>
              </w:rPr>
            </w:pPr>
            <w:r>
              <w:rPr>
                <w:rFonts w:ascii="Calibri" w:hAnsi="Calibri" w:cs="Calibri"/>
                <w:sz w:val="18"/>
                <w:szCs w:val="18"/>
              </w:rPr>
              <w:t>Jueves a Domingo</w:t>
            </w:r>
          </w:p>
        </w:tc>
        <w:tc>
          <w:tcPr>
            <w:tcW w:w="1106" w:type="dxa"/>
            <w:vAlign w:val="center"/>
          </w:tcPr>
          <w:p w14:paraId="42D8BA45" w14:textId="5395572C" w:rsidR="00882957" w:rsidRDefault="00132982" w:rsidP="00882957">
            <w:pPr>
              <w:jc w:val="center"/>
              <w:rPr>
                <w:rFonts w:ascii="Calibri" w:hAnsi="Calibri" w:cs="Calibri"/>
                <w:color w:val="000000"/>
                <w:sz w:val="20"/>
                <w:szCs w:val="20"/>
              </w:rPr>
            </w:pPr>
            <w:r>
              <w:rPr>
                <w:rFonts w:ascii="Calibri" w:hAnsi="Calibri" w:cs="Calibri"/>
                <w:color w:val="000000"/>
                <w:sz w:val="20"/>
                <w:szCs w:val="20"/>
              </w:rPr>
              <w:t>17/07/2026</w:t>
            </w:r>
          </w:p>
        </w:tc>
        <w:tc>
          <w:tcPr>
            <w:tcW w:w="1106" w:type="dxa"/>
            <w:vAlign w:val="center"/>
          </w:tcPr>
          <w:p w14:paraId="0F6EB2A6" w14:textId="587ADEB1" w:rsidR="00882957" w:rsidRDefault="00132982" w:rsidP="00882957">
            <w:pPr>
              <w:jc w:val="center"/>
              <w:rPr>
                <w:rFonts w:ascii="Calibri" w:hAnsi="Calibri" w:cs="Calibri"/>
                <w:color w:val="000000"/>
                <w:sz w:val="20"/>
                <w:szCs w:val="20"/>
              </w:rPr>
            </w:pPr>
            <w:r>
              <w:rPr>
                <w:rFonts w:ascii="Calibri" w:hAnsi="Calibri" w:cs="Calibri"/>
                <w:color w:val="000000"/>
                <w:sz w:val="20"/>
                <w:szCs w:val="20"/>
              </w:rPr>
              <w:t>20/12/2026</w:t>
            </w:r>
          </w:p>
        </w:tc>
      </w:tr>
    </w:tbl>
    <w:p w14:paraId="029898CE" w14:textId="77777777" w:rsidR="00262E48" w:rsidRDefault="00262E48">
      <w:pPr>
        <w:spacing w:after="200" w:line="276" w:lineRule="auto"/>
        <w:rPr>
          <w:rFonts w:ascii="Arial" w:eastAsiaTheme="minorHAnsi" w:hAnsi="Arial" w:cs="Arial"/>
          <w:b/>
          <w:bCs/>
          <w:sz w:val="20"/>
          <w:szCs w:val="20"/>
          <w:lang w:val="es-PE" w:eastAsia="en-US"/>
        </w:rPr>
      </w:pPr>
    </w:p>
    <w:p w14:paraId="394CDCAD" w14:textId="77777777" w:rsidR="00BD43DF" w:rsidRDefault="00BD43DF">
      <w:pPr>
        <w:spacing w:after="200" w:line="276" w:lineRule="auto"/>
        <w:rPr>
          <w:rFonts w:ascii="Arial" w:eastAsiaTheme="minorHAnsi" w:hAnsi="Arial" w:cs="Arial"/>
          <w:b/>
          <w:bCs/>
          <w:sz w:val="20"/>
          <w:szCs w:val="20"/>
          <w:lang w:val="es-PE" w:eastAsia="en-US"/>
        </w:rPr>
      </w:pPr>
    </w:p>
    <w:p w14:paraId="19491CE8" w14:textId="77777777" w:rsidR="00BD43DF" w:rsidRDefault="00BD43DF">
      <w:pPr>
        <w:spacing w:after="200" w:line="276" w:lineRule="auto"/>
        <w:rPr>
          <w:rFonts w:ascii="Arial" w:eastAsiaTheme="minorHAnsi" w:hAnsi="Arial" w:cs="Arial"/>
          <w:b/>
          <w:bCs/>
          <w:sz w:val="20"/>
          <w:szCs w:val="20"/>
          <w:lang w:val="es-PE" w:eastAsia="en-US"/>
        </w:rPr>
      </w:pPr>
    </w:p>
    <w:p w14:paraId="332AB854" w14:textId="77777777" w:rsidR="00262E48" w:rsidRDefault="00262E48" w:rsidP="00F74B63">
      <w:pPr>
        <w:pStyle w:val="NormalWeb"/>
        <w:numPr>
          <w:ilvl w:val="0"/>
          <w:numId w:val="1"/>
        </w:numPr>
        <w:spacing w:before="0" w:beforeAutospacing="0" w:after="0" w:afterAutospacing="0"/>
        <w:jc w:val="center"/>
        <w:rPr>
          <w:rFonts w:asciiTheme="minorHAnsi" w:hAnsiTheme="minorHAnsi" w:cstheme="minorHAnsi"/>
          <w:color w:val="000000"/>
          <w:sz w:val="20"/>
          <w:szCs w:val="20"/>
        </w:rPr>
      </w:pPr>
      <w:r w:rsidRPr="00D56CDC">
        <w:rPr>
          <w:rFonts w:asciiTheme="minorHAnsi" w:hAnsiTheme="minorHAnsi" w:cstheme="minorHAnsi"/>
          <w:color w:val="000000"/>
          <w:sz w:val="20"/>
          <w:szCs w:val="20"/>
        </w:rPr>
        <w:t>Tour Opcionales son 10% Comisionable</w:t>
      </w:r>
    </w:p>
    <w:p w14:paraId="08EE4FC7" w14:textId="77777777" w:rsidR="00262E48" w:rsidRPr="00D56CDC" w:rsidRDefault="00262E48" w:rsidP="00F74B63">
      <w:pPr>
        <w:pStyle w:val="NormalWeb"/>
        <w:numPr>
          <w:ilvl w:val="0"/>
          <w:numId w:val="1"/>
        </w:numPr>
        <w:spacing w:before="0" w:beforeAutospacing="0" w:after="0" w:afterAutospacing="0"/>
        <w:jc w:val="center"/>
        <w:rPr>
          <w:rFonts w:asciiTheme="minorHAnsi" w:hAnsiTheme="minorHAnsi" w:cstheme="minorHAnsi"/>
          <w:color w:val="000000"/>
          <w:sz w:val="20"/>
          <w:szCs w:val="20"/>
        </w:rPr>
      </w:pPr>
      <w:r>
        <w:rPr>
          <w:rFonts w:asciiTheme="minorHAnsi" w:hAnsiTheme="minorHAnsi" w:cstheme="minorHAnsi"/>
          <w:color w:val="000000"/>
          <w:sz w:val="20"/>
          <w:szCs w:val="20"/>
        </w:rPr>
        <w:t>Precio por personas en dólares americanos</w:t>
      </w:r>
    </w:p>
    <w:p w14:paraId="397746EE" w14:textId="7308BBD1" w:rsidR="00262E48" w:rsidRPr="00D56CDC" w:rsidRDefault="00262E48" w:rsidP="00F74B63">
      <w:pPr>
        <w:pStyle w:val="NormalWeb"/>
        <w:numPr>
          <w:ilvl w:val="0"/>
          <w:numId w:val="1"/>
        </w:numPr>
        <w:spacing w:before="0" w:beforeAutospacing="0" w:after="0" w:afterAutospacing="0"/>
        <w:jc w:val="center"/>
        <w:rPr>
          <w:rFonts w:asciiTheme="minorHAnsi" w:hAnsiTheme="minorHAnsi" w:cstheme="minorHAnsi"/>
          <w:color w:val="000000"/>
          <w:sz w:val="20"/>
          <w:szCs w:val="20"/>
        </w:rPr>
      </w:pPr>
      <w:r w:rsidRPr="00D56CDC">
        <w:rPr>
          <w:rFonts w:asciiTheme="minorHAnsi" w:hAnsiTheme="minorHAnsi" w:cstheme="minorHAnsi"/>
          <w:color w:val="000000"/>
          <w:sz w:val="20"/>
          <w:szCs w:val="20"/>
        </w:rPr>
        <w:t>Sujeto a disponibilidad y a cambios sin previo aviso.</w:t>
      </w:r>
    </w:p>
    <w:p w14:paraId="2FE8F6CC" w14:textId="77777777" w:rsidR="00262E48" w:rsidRPr="00D56CDC" w:rsidRDefault="00262E48" w:rsidP="00F74B63">
      <w:pPr>
        <w:pStyle w:val="NormalWeb"/>
        <w:numPr>
          <w:ilvl w:val="0"/>
          <w:numId w:val="1"/>
        </w:numPr>
        <w:spacing w:before="0" w:beforeAutospacing="0" w:after="0" w:afterAutospacing="0"/>
        <w:jc w:val="center"/>
        <w:rPr>
          <w:rFonts w:asciiTheme="minorHAnsi" w:hAnsiTheme="minorHAnsi" w:cstheme="minorHAnsi"/>
          <w:color w:val="000000"/>
          <w:sz w:val="20"/>
          <w:szCs w:val="20"/>
        </w:rPr>
      </w:pPr>
      <w:r w:rsidRPr="00D56CDC">
        <w:rPr>
          <w:rFonts w:asciiTheme="minorHAnsi" w:hAnsiTheme="minorHAnsi" w:cstheme="minorHAnsi"/>
          <w:color w:val="000000"/>
          <w:sz w:val="20"/>
          <w:szCs w:val="20"/>
        </w:rPr>
        <w:t>Debido a los múltiples cambios que ocurren diariamente en turismo, estos precios deben de ser confirmados al momento de solicitar la reserva.</w:t>
      </w:r>
    </w:p>
    <w:p w14:paraId="1750BDE3" w14:textId="77777777" w:rsidR="00262E48" w:rsidRPr="008F5B76" w:rsidRDefault="00262E48">
      <w:pPr>
        <w:spacing w:after="200" w:line="276" w:lineRule="auto"/>
        <w:rPr>
          <w:rFonts w:ascii="Arial" w:eastAsiaTheme="minorHAnsi" w:hAnsi="Arial" w:cs="Arial"/>
          <w:b/>
          <w:bCs/>
          <w:sz w:val="20"/>
          <w:szCs w:val="20"/>
          <w:lang w:val="es-PE" w:eastAsia="en-US"/>
        </w:rPr>
      </w:pPr>
    </w:p>
    <w:p w14:paraId="0F9175C6" w14:textId="77777777" w:rsidR="00262E48" w:rsidRDefault="00262E48">
      <w:pPr>
        <w:spacing w:after="200" w:line="276" w:lineRule="auto"/>
        <w:rPr>
          <w:rFonts w:asciiTheme="minorHAnsi" w:eastAsiaTheme="minorHAnsi" w:hAnsiTheme="minorHAnsi" w:cstheme="minorHAnsi"/>
          <w:b/>
          <w:bCs/>
          <w:sz w:val="20"/>
          <w:szCs w:val="20"/>
          <w:lang w:val="es-PE" w:eastAsia="en-US"/>
        </w:rPr>
      </w:pPr>
      <w:r>
        <w:rPr>
          <w:rFonts w:asciiTheme="minorHAnsi" w:eastAsiaTheme="minorHAnsi" w:hAnsiTheme="minorHAnsi" w:cstheme="minorHAnsi"/>
          <w:b/>
          <w:bCs/>
          <w:sz w:val="20"/>
          <w:szCs w:val="20"/>
          <w:lang w:val="es-PE" w:eastAsia="en-US"/>
        </w:rPr>
        <w:br w:type="page"/>
      </w:r>
    </w:p>
    <w:p w14:paraId="6E15F055" w14:textId="77777777" w:rsidR="00882957" w:rsidRPr="00132982" w:rsidRDefault="00882957" w:rsidP="00BD43DF">
      <w:pPr>
        <w:spacing w:after="200" w:line="276" w:lineRule="auto"/>
        <w:jc w:val="both"/>
        <w:rPr>
          <w:rFonts w:asciiTheme="minorHAnsi" w:eastAsiaTheme="minorHAnsi" w:hAnsiTheme="minorHAnsi" w:cstheme="minorHAnsi"/>
          <w:b/>
          <w:bCs/>
          <w:lang w:val="en-US" w:eastAsia="en-US"/>
        </w:rPr>
      </w:pPr>
      <w:r w:rsidRPr="00132982">
        <w:rPr>
          <w:rFonts w:asciiTheme="minorHAnsi" w:hAnsiTheme="minorHAnsi" w:cstheme="minorHAnsi"/>
          <w:b/>
          <w:bCs/>
          <w:color w:val="2F3237"/>
          <w:shd w:val="clear" w:color="auto" w:fill="FFFFFF"/>
          <w:lang w:val="en-US"/>
        </w:rPr>
        <w:lastRenderedPageBreak/>
        <w:t>F.D CITY TOUR SAO PAULO</w:t>
      </w:r>
      <w:r w:rsidRPr="00132982">
        <w:rPr>
          <w:rFonts w:asciiTheme="minorHAnsi" w:eastAsiaTheme="minorHAnsi" w:hAnsiTheme="minorHAnsi" w:cstheme="minorHAnsi"/>
          <w:b/>
          <w:bCs/>
          <w:lang w:val="en-US" w:eastAsia="en-US"/>
        </w:rPr>
        <w:t xml:space="preserve"> </w:t>
      </w:r>
    </w:p>
    <w:p w14:paraId="03C8649E" w14:textId="0579C7DD" w:rsidR="00BD43DF" w:rsidRDefault="00882957" w:rsidP="00882957">
      <w:pPr>
        <w:pStyle w:val="Sinespaciado"/>
        <w:rPr>
          <w:rFonts w:asciiTheme="minorHAnsi" w:eastAsiaTheme="minorHAnsi" w:hAnsiTheme="minorHAnsi" w:cstheme="minorHAnsi"/>
          <w:bCs/>
          <w:sz w:val="20"/>
          <w:szCs w:val="20"/>
          <w:lang w:val="es-PE" w:eastAsia="en-US"/>
        </w:rPr>
      </w:pPr>
      <w:r w:rsidRPr="00882957">
        <w:rPr>
          <w:rFonts w:asciiTheme="minorHAnsi" w:hAnsiTheme="minorHAnsi" w:cstheme="minorHAnsi"/>
          <w:sz w:val="20"/>
          <w:szCs w:val="20"/>
          <w:shd w:val="clear" w:color="auto" w:fill="FFFFFF"/>
        </w:rPr>
        <w:t>Comenzaremos nuestro recorrido en el centro de la ciudad, pasando por lugares emblemáticos como la Catedral de la Sé y el Pateo do Collegio, lugar de fundación de esta inmensa metrópolis. Desde el centro, nos dirigiremos</w:t>
      </w:r>
      <w:r w:rsidRPr="00882957">
        <w:rPr>
          <w:rStyle w:val="morecontent"/>
          <w:rFonts w:asciiTheme="minorHAnsi" w:hAnsiTheme="minorHAnsi" w:cstheme="minorHAnsi"/>
          <w:sz w:val="20"/>
          <w:szCs w:val="20"/>
          <w:shd w:val="clear" w:color="auto" w:fill="FFFFFF"/>
        </w:rPr>
        <w:t> al barrio de Liberdade, la zona japonesa de São Paulo, desde donde continuaremos hacia una de las áreas más sofisticadas de la ciudad, la Avenida Paulista, donde se encuentra el MASP (Museo de Arte de São Paulo), que alberga la mayor colección de arte del hemisferio sur, y el barrio de Jardins, con sus fantásticas tiendas de diseño y coches importados. Continuando el recorrido, visitaremos el Parque Ibirapuera, con su inmensa área verde de 160 hectáreas, importantes monumentos de la ciudad como el Monumento a las Bandeiras y obras del famoso arquitecto Óscar Niemeyer, como la Oca, el Auditorio y el Obelisco.</w:t>
      </w:r>
      <w:r w:rsidRPr="00882957">
        <w:rPr>
          <w:rFonts w:asciiTheme="minorHAnsi" w:hAnsiTheme="minorHAnsi" w:cstheme="minorHAnsi"/>
          <w:sz w:val="20"/>
          <w:szCs w:val="20"/>
          <w:shd w:val="clear" w:color="auto" w:fill="FFFFFF"/>
        </w:rPr>
        <w:br/>
      </w:r>
      <w:r w:rsidRPr="00882957">
        <w:rPr>
          <w:rStyle w:val="morecontent"/>
          <w:rFonts w:asciiTheme="minorHAnsi" w:hAnsiTheme="minorHAnsi" w:cstheme="minorHAnsi"/>
          <w:sz w:val="20"/>
          <w:szCs w:val="20"/>
          <w:shd w:val="clear" w:color="auto" w:fill="FFFFFF"/>
        </w:rPr>
        <w:t>En este tour también visitaremos el barrio de Morumbi, con sus mansiones y, según disponibilidad, el Estadio Morumbi, el estadio de fútbol más grande de la ciudad de São Paulo. Visitaremos además el Instituto Butantan, que alberga una de las mayores colecciones de serpientes del mundo y donde se produce el antídoto, la sede del Gobierno del Estado de São Paulo, la residencia oficial del Gobernador y el hermoso Palacio de Bandeirantes. Regreso al hotel.</w:t>
      </w:r>
      <w:r w:rsidR="00BD43DF" w:rsidRPr="00882957">
        <w:rPr>
          <w:rFonts w:asciiTheme="minorHAnsi" w:eastAsiaTheme="minorHAnsi" w:hAnsiTheme="minorHAnsi" w:cstheme="minorHAnsi"/>
          <w:bCs/>
          <w:sz w:val="20"/>
          <w:szCs w:val="20"/>
          <w:lang w:val="es-PE" w:eastAsia="en-US"/>
        </w:rPr>
        <w:t> </w:t>
      </w:r>
    </w:p>
    <w:p w14:paraId="14C28520" w14:textId="77777777" w:rsidR="00882957" w:rsidRPr="00D67289" w:rsidRDefault="00882957" w:rsidP="00D67289">
      <w:pPr>
        <w:pStyle w:val="Sinespaciado"/>
        <w:rPr>
          <w:rFonts w:asciiTheme="minorHAnsi" w:eastAsiaTheme="minorHAnsi" w:hAnsiTheme="minorHAnsi" w:cstheme="minorHAnsi"/>
          <w:sz w:val="20"/>
          <w:szCs w:val="20"/>
          <w:lang w:val="es-PE" w:eastAsia="en-US"/>
        </w:rPr>
      </w:pPr>
    </w:p>
    <w:p w14:paraId="4D3B4DE5" w14:textId="77777777" w:rsidR="00314905" w:rsidRDefault="00D67289" w:rsidP="00D67289">
      <w:pPr>
        <w:pStyle w:val="Sinespaciado"/>
        <w:rPr>
          <w:rFonts w:asciiTheme="minorHAnsi" w:hAnsiTheme="minorHAnsi" w:cstheme="minorHAnsi"/>
          <w:b/>
          <w:bCs/>
          <w:sz w:val="22"/>
          <w:szCs w:val="22"/>
          <w:shd w:val="clear" w:color="auto" w:fill="FFFFFF"/>
        </w:rPr>
      </w:pPr>
      <w:r w:rsidRPr="00314905">
        <w:rPr>
          <w:rFonts w:asciiTheme="minorHAnsi" w:hAnsiTheme="minorHAnsi" w:cstheme="minorHAnsi"/>
          <w:b/>
          <w:bCs/>
          <w:sz w:val="22"/>
          <w:szCs w:val="22"/>
          <w:shd w:val="clear" w:color="auto" w:fill="FFFFFF"/>
        </w:rPr>
        <w:t>Condiciones:</w:t>
      </w:r>
    </w:p>
    <w:p w14:paraId="75B5168A" w14:textId="77777777" w:rsidR="00132982" w:rsidRDefault="00D67289" w:rsidP="00D67289">
      <w:pPr>
        <w:pStyle w:val="Sinespaciado"/>
        <w:rPr>
          <w:rFonts w:asciiTheme="minorHAnsi" w:hAnsiTheme="minorHAnsi" w:cstheme="minorHAnsi"/>
          <w:sz w:val="20"/>
          <w:szCs w:val="20"/>
          <w:shd w:val="clear" w:color="auto" w:fill="FFFFFF"/>
        </w:rPr>
      </w:pP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Tour:</w:t>
      </w:r>
      <w:r w:rsidRPr="00D67289">
        <w:rPr>
          <w:rFonts w:asciiTheme="minorHAnsi" w:hAnsiTheme="minorHAnsi" w:cstheme="minorHAnsi"/>
          <w:sz w:val="20"/>
          <w:szCs w:val="20"/>
          <w:shd w:val="clear" w:color="auto" w:fill="FFFFFF"/>
        </w:rPr>
        <w:t xml:space="preserve"> Privado</w:t>
      </w: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Frecuencia:</w:t>
      </w:r>
      <w:r w:rsidRPr="00D67289">
        <w:rPr>
          <w:rFonts w:asciiTheme="minorHAnsi" w:hAnsiTheme="minorHAnsi" w:cstheme="minorHAnsi"/>
          <w:sz w:val="20"/>
          <w:szCs w:val="20"/>
          <w:shd w:val="clear" w:color="auto" w:fill="FFFFFF"/>
        </w:rPr>
        <w:t xml:space="preserve"> Diaria</w:t>
      </w: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Duración del tour:</w:t>
      </w:r>
      <w:r w:rsidRPr="00D67289">
        <w:rPr>
          <w:rFonts w:asciiTheme="minorHAnsi" w:hAnsiTheme="minorHAnsi" w:cstheme="minorHAnsi"/>
          <w:sz w:val="20"/>
          <w:szCs w:val="20"/>
          <w:shd w:val="clear" w:color="auto" w:fill="FFFFFF"/>
        </w:rPr>
        <w:t xml:space="preserve"> Aproximadamente 8 horas.</w:t>
      </w: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Incluye:</w:t>
      </w:r>
      <w:r w:rsidRPr="00D67289">
        <w:rPr>
          <w:rFonts w:asciiTheme="minorHAnsi" w:hAnsiTheme="minorHAnsi" w:cstheme="minorHAnsi"/>
          <w:sz w:val="20"/>
          <w:szCs w:val="20"/>
          <w:shd w:val="clear" w:color="auto" w:fill="FFFFFF"/>
        </w:rPr>
        <w:t xml:space="preserve"> Transporte, conductor bilingüe (portugués y español).</w:t>
      </w: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No incluye:</w:t>
      </w:r>
      <w:r w:rsidRPr="00D67289">
        <w:rPr>
          <w:rFonts w:asciiTheme="minorHAnsi" w:hAnsiTheme="minorHAnsi" w:cstheme="minorHAnsi"/>
          <w:sz w:val="20"/>
          <w:szCs w:val="20"/>
          <w:shd w:val="clear" w:color="auto" w:fill="FFFFFF"/>
        </w:rPr>
        <w:t xml:space="preserve"> guía, comida, bebidas, entradas ni excursiones opcionales.</w:t>
      </w: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Recomendamos:</w:t>
      </w:r>
      <w:r w:rsidRPr="00D67289">
        <w:rPr>
          <w:rFonts w:asciiTheme="minorHAnsi" w:hAnsiTheme="minorHAnsi" w:cstheme="minorHAnsi"/>
          <w:sz w:val="20"/>
          <w:szCs w:val="20"/>
          <w:shd w:val="clear" w:color="auto" w:fill="FFFFFF"/>
        </w:rPr>
        <w:t xml:space="preserve"> protector solar, gafas de sol, calzado y ropa cómodos y repelente de insectos.</w:t>
      </w:r>
      <w:r w:rsidRPr="00D67289">
        <w:rPr>
          <w:rFonts w:asciiTheme="minorHAnsi" w:hAnsiTheme="minorHAnsi" w:cstheme="minorHAnsi"/>
          <w:sz w:val="20"/>
          <w:szCs w:val="20"/>
        </w:rPr>
        <w:br/>
      </w:r>
      <w:r w:rsidRPr="00D67289">
        <w:rPr>
          <w:rFonts w:asciiTheme="minorHAnsi" w:hAnsiTheme="minorHAnsi" w:cstheme="minorHAnsi"/>
          <w:b/>
          <w:bCs/>
          <w:sz w:val="20"/>
          <w:szCs w:val="20"/>
          <w:shd w:val="clear" w:color="auto" w:fill="FFFFFF"/>
        </w:rPr>
        <w:t>Cancelación gratuita:</w:t>
      </w:r>
      <w:r w:rsidRPr="00D67289">
        <w:rPr>
          <w:rFonts w:asciiTheme="minorHAnsi" w:hAnsiTheme="minorHAnsi" w:cstheme="minorHAnsi"/>
          <w:sz w:val="20"/>
          <w:szCs w:val="20"/>
          <w:shd w:val="clear" w:color="auto" w:fill="FFFFFF"/>
        </w:rPr>
        <w:t xml:space="preserve"> hasta 72 horas antes del servicio.</w:t>
      </w:r>
      <w:r w:rsidRPr="00D67289">
        <w:rPr>
          <w:rFonts w:asciiTheme="minorHAnsi" w:hAnsiTheme="minorHAnsi" w:cstheme="minorHAnsi"/>
          <w:sz w:val="20"/>
          <w:szCs w:val="20"/>
        </w:rPr>
        <w:br/>
      </w:r>
    </w:p>
    <w:p w14:paraId="20640D05" w14:textId="62A1D6AA" w:rsidR="00BD43DF" w:rsidRDefault="00D67289" w:rsidP="00D67289">
      <w:pPr>
        <w:pStyle w:val="Sinespaciado"/>
        <w:rPr>
          <w:rFonts w:asciiTheme="minorHAnsi" w:hAnsiTheme="minorHAnsi" w:cstheme="minorHAnsi"/>
          <w:sz w:val="20"/>
          <w:szCs w:val="20"/>
          <w:shd w:val="clear" w:color="auto" w:fill="FFFFFF"/>
        </w:rPr>
      </w:pPr>
      <w:r w:rsidRPr="00D67289">
        <w:rPr>
          <w:rFonts w:asciiTheme="minorHAnsi" w:hAnsiTheme="minorHAnsi" w:cstheme="minorHAnsi"/>
          <w:sz w:val="20"/>
          <w:szCs w:val="20"/>
          <w:shd w:val="clear" w:color="auto" w:fill="FFFFFF"/>
        </w:rPr>
        <w:t>En caso de no presentarse, no se reembolsará el importe.</w:t>
      </w:r>
      <w:r w:rsidRPr="00D67289">
        <w:rPr>
          <w:rFonts w:asciiTheme="minorHAnsi" w:hAnsiTheme="minorHAnsi" w:cstheme="minorHAnsi"/>
          <w:sz w:val="20"/>
          <w:szCs w:val="20"/>
        </w:rPr>
        <w:br/>
      </w:r>
      <w:r w:rsidRPr="00D67289">
        <w:rPr>
          <w:rFonts w:asciiTheme="minorHAnsi" w:hAnsiTheme="minorHAnsi" w:cstheme="minorHAnsi"/>
          <w:sz w:val="20"/>
          <w:szCs w:val="20"/>
          <w:shd w:val="clear" w:color="auto" w:fill="FFFFFF"/>
        </w:rPr>
        <w:t>* Los museos de São Paulo y Butantã cierran los lunes.</w:t>
      </w:r>
      <w:r w:rsidRPr="00D67289">
        <w:rPr>
          <w:rFonts w:asciiTheme="minorHAnsi" w:hAnsiTheme="minorHAnsi" w:cstheme="minorHAnsi"/>
          <w:sz w:val="20"/>
          <w:szCs w:val="20"/>
        </w:rPr>
        <w:br/>
      </w:r>
      <w:r w:rsidRPr="00D67289">
        <w:rPr>
          <w:rFonts w:asciiTheme="minorHAnsi" w:hAnsiTheme="minorHAnsi" w:cstheme="minorHAnsi"/>
          <w:sz w:val="20"/>
          <w:szCs w:val="20"/>
          <w:shd w:val="clear" w:color="auto" w:fill="FFFFFF"/>
        </w:rPr>
        <w:t>3B Tour no se responsabiliza de los objetos olvidados dentro del vehículo.</w:t>
      </w:r>
      <w:r w:rsidRPr="00D67289">
        <w:rPr>
          <w:rFonts w:asciiTheme="minorHAnsi" w:hAnsiTheme="minorHAnsi" w:cstheme="minorHAnsi"/>
          <w:sz w:val="20"/>
          <w:szCs w:val="20"/>
        </w:rPr>
        <w:br/>
      </w:r>
      <w:r w:rsidRPr="00D67289">
        <w:rPr>
          <w:rFonts w:asciiTheme="minorHAnsi" w:hAnsiTheme="minorHAnsi" w:cstheme="minorHAnsi"/>
          <w:sz w:val="20"/>
          <w:szCs w:val="20"/>
        </w:rPr>
        <w:br/>
      </w:r>
      <w:r w:rsidRPr="00D67289">
        <w:rPr>
          <w:rFonts w:asciiTheme="minorHAnsi" w:hAnsiTheme="minorHAnsi" w:cstheme="minorHAnsi"/>
          <w:sz w:val="20"/>
          <w:szCs w:val="20"/>
          <w:shd w:val="clear" w:color="auto" w:fill="FFFFFF"/>
        </w:rPr>
        <w:t>**Los servicios pueden cancelarse o modificarse sin previo aviso debido a cambios climáticos o a la gestión de la atracción turística</w:t>
      </w:r>
    </w:p>
    <w:p w14:paraId="1BB90E76" w14:textId="256C8BC0" w:rsidR="00D67289" w:rsidRDefault="00D67289" w:rsidP="00D67289">
      <w:pPr>
        <w:pStyle w:val="Sinespaciado"/>
        <w:rPr>
          <w:rFonts w:asciiTheme="minorHAnsi" w:hAnsiTheme="minorHAnsi" w:cstheme="minorHAnsi"/>
          <w:sz w:val="20"/>
          <w:szCs w:val="20"/>
          <w:shd w:val="clear" w:color="auto" w:fill="FFFFFF"/>
        </w:rPr>
      </w:pPr>
    </w:p>
    <w:p w14:paraId="503A1825" w14:textId="7E07DB1C" w:rsidR="00D67289" w:rsidRDefault="00D67289" w:rsidP="00D67289">
      <w:pPr>
        <w:pStyle w:val="Sinespaciado"/>
        <w:rPr>
          <w:rFonts w:asciiTheme="minorHAnsi" w:hAnsiTheme="minorHAnsi" w:cstheme="minorHAnsi"/>
          <w:sz w:val="20"/>
          <w:szCs w:val="20"/>
          <w:shd w:val="clear" w:color="auto" w:fill="FFFFFF"/>
        </w:rPr>
      </w:pPr>
    </w:p>
    <w:p w14:paraId="1EFC915D" w14:textId="1A99B4D2" w:rsidR="00314905" w:rsidRPr="00132982" w:rsidRDefault="00314905" w:rsidP="00132982">
      <w:pPr>
        <w:rPr>
          <w:rFonts w:asciiTheme="minorHAnsi" w:hAnsiTheme="minorHAnsi" w:cstheme="minorHAnsi"/>
          <w:b/>
          <w:bCs/>
        </w:rPr>
      </w:pPr>
      <w:r w:rsidRPr="00132982">
        <w:rPr>
          <w:rFonts w:asciiTheme="minorHAnsi" w:hAnsiTheme="minorHAnsi" w:cstheme="minorHAnsi"/>
          <w:b/>
          <w:bCs/>
        </w:rPr>
        <w:t>F.D SANTOS</w:t>
      </w:r>
    </w:p>
    <w:p w14:paraId="792987E8" w14:textId="494FC1EC" w:rsidR="00314905" w:rsidRDefault="00314905" w:rsidP="00D67289">
      <w:pPr>
        <w:pStyle w:val="Sinespaciado"/>
        <w:rPr>
          <w:rFonts w:ascii="Poppins" w:hAnsi="Poppins" w:cs="Poppins"/>
          <w:b/>
          <w:bCs/>
          <w:color w:val="2F3237"/>
          <w:sz w:val="26"/>
          <w:szCs w:val="26"/>
          <w:shd w:val="clear" w:color="auto" w:fill="FFFFFF"/>
        </w:rPr>
      </w:pPr>
    </w:p>
    <w:p w14:paraId="2A851992" w14:textId="77777777" w:rsidR="00314905" w:rsidRDefault="00314905" w:rsidP="00314905">
      <w:pPr>
        <w:pStyle w:val="Sinespaciado"/>
        <w:rPr>
          <w:rStyle w:val="morecontent"/>
          <w:rFonts w:asciiTheme="minorHAnsi" w:hAnsiTheme="minorHAnsi" w:cstheme="minorHAnsi"/>
          <w:b/>
          <w:bCs/>
          <w:sz w:val="20"/>
          <w:szCs w:val="20"/>
        </w:rPr>
      </w:pPr>
      <w:r w:rsidRPr="00314905">
        <w:rPr>
          <w:rFonts w:asciiTheme="minorHAnsi" w:hAnsiTheme="minorHAnsi" w:cstheme="minorHAnsi"/>
          <w:sz w:val="20"/>
          <w:szCs w:val="20"/>
        </w:rPr>
        <w:t>En esta excursión, partiremos de la ciudad de São Paulo hacia la costa sur. Al llegar a Santos, visitaremos el famoso Museo del Café, el Centro Histórico y daremos un paseo en tranvía (aprox. 15 min).</w:t>
      </w:r>
      <w:r w:rsidRPr="00314905">
        <w:rPr>
          <w:rFonts w:asciiTheme="minorHAnsi" w:hAnsiTheme="minorHAnsi" w:cstheme="minorHAnsi"/>
          <w:sz w:val="20"/>
          <w:szCs w:val="20"/>
        </w:rPr>
        <w:br/>
        <w:t>Ascenderemos a u</w:t>
      </w:r>
      <w:r w:rsidRPr="00314905">
        <w:rPr>
          <w:rStyle w:val="morecontent"/>
          <w:rFonts w:asciiTheme="minorHAnsi" w:hAnsiTheme="minorHAnsi" w:cstheme="minorHAnsi"/>
          <w:sz w:val="20"/>
          <w:szCs w:val="20"/>
        </w:rPr>
        <w:t>na de las principales atracciones de Santos, el Monte Serrat, desde donde disfrutaremos de una vista panorámica de la Bahía de Santos y el puerto más grande de Latinoamérica. Otra atracción de Santos es su increíble jardín costero, reconocido en el Libro Guinness de los Récords como el jardín costero más grande del mundo, con aproximadamente 7 km. Nos dirigiremos a la Isla de Santo Amaro, más conocida como Guarujá, donde haremos una parada para almorzar (almuerzo no incluido). El regreso a São Paulo será a través del complejo Cubatão, desde donde podremos observar algunas industrias químicas y petroquímicas. Regreso al hotel.</w:t>
      </w:r>
      <w:r w:rsidRPr="00314905">
        <w:rPr>
          <w:rFonts w:asciiTheme="minorHAnsi" w:hAnsiTheme="minorHAnsi" w:cstheme="minorHAnsi"/>
          <w:sz w:val="20"/>
          <w:szCs w:val="20"/>
        </w:rPr>
        <w:br/>
      </w:r>
    </w:p>
    <w:p w14:paraId="58F52D2E" w14:textId="77777777" w:rsidR="00314905" w:rsidRDefault="00314905" w:rsidP="00314905">
      <w:pPr>
        <w:pStyle w:val="Sinespaciado"/>
        <w:rPr>
          <w:rFonts w:asciiTheme="minorHAnsi" w:hAnsiTheme="minorHAnsi" w:cstheme="minorHAnsi"/>
          <w:sz w:val="20"/>
          <w:szCs w:val="20"/>
        </w:rPr>
      </w:pPr>
      <w:r w:rsidRPr="00314905">
        <w:rPr>
          <w:rStyle w:val="morecontent"/>
          <w:rFonts w:asciiTheme="minorHAnsi" w:hAnsiTheme="minorHAnsi" w:cstheme="minorHAnsi"/>
          <w:b/>
          <w:bCs/>
          <w:sz w:val="22"/>
          <w:szCs w:val="22"/>
        </w:rPr>
        <w:t>Condiciones:</w:t>
      </w:r>
    </w:p>
    <w:p w14:paraId="47F6D04C" w14:textId="77777777" w:rsidR="00132982" w:rsidRDefault="00314905" w:rsidP="00314905">
      <w:pPr>
        <w:pStyle w:val="Sinespaciado"/>
        <w:rPr>
          <w:rStyle w:val="morecontent"/>
          <w:rFonts w:asciiTheme="minorHAnsi" w:hAnsiTheme="minorHAnsi" w:cstheme="minorHAnsi"/>
          <w:sz w:val="20"/>
          <w:szCs w:val="20"/>
        </w:rPr>
      </w:pP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Tour:</w:t>
      </w:r>
      <w:r w:rsidRPr="00314905">
        <w:rPr>
          <w:rStyle w:val="morecontent"/>
          <w:rFonts w:asciiTheme="minorHAnsi" w:hAnsiTheme="minorHAnsi" w:cstheme="minorHAnsi"/>
          <w:sz w:val="20"/>
          <w:szCs w:val="20"/>
        </w:rPr>
        <w:t xml:space="preserve"> Privado</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 xml:space="preserve">Frecuencia: </w:t>
      </w:r>
      <w:r w:rsidRPr="00314905">
        <w:rPr>
          <w:rStyle w:val="morecontent"/>
          <w:rFonts w:asciiTheme="minorHAnsi" w:hAnsiTheme="minorHAnsi" w:cstheme="minorHAnsi"/>
          <w:sz w:val="20"/>
          <w:szCs w:val="20"/>
        </w:rPr>
        <w:t>Diaria</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Duración del tour:</w:t>
      </w:r>
      <w:r w:rsidRPr="00314905">
        <w:rPr>
          <w:rStyle w:val="morecontent"/>
          <w:rFonts w:asciiTheme="minorHAnsi" w:hAnsiTheme="minorHAnsi" w:cstheme="minorHAnsi"/>
          <w:sz w:val="20"/>
          <w:szCs w:val="20"/>
        </w:rPr>
        <w:t xml:space="preserve"> Aproximadamente 8 horas.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Incluye:</w:t>
      </w:r>
      <w:r w:rsidRPr="00314905">
        <w:rPr>
          <w:rStyle w:val="morecontent"/>
          <w:rFonts w:asciiTheme="minorHAnsi" w:hAnsiTheme="minorHAnsi" w:cstheme="minorHAnsi"/>
          <w:sz w:val="20"/>
          <w:szCs w:val="20"/>
        </w:rPr>
        <w:t xml:space="preserve"> Transporte, conductor bilingüe (portugués y español). No incluye: guía, comida, bebidas, entradas ni excursiones opcionales.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Recomendamos:</w:t>
      </w:r>
      <w:r w:rsidRPr="00314905">
        <w:rPr>
          <w:rStyle w:val="morecontent"/>
          <w:rFonts w:asciiTheme="minorHAnsi" w:hAnsiTheme="minorHAnsi" w:cstheme="minorHAnsi"/>
          <w:sz w:val="20"/>
          <w:szCs w:val="20"/>
        </w:rPr>
        <w:t xml:space="preserve"> protector solar, gafas de sol, calzado y ropa cómodos y repelente de insectos.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lastRenderedPageBreak/>
        <w:t>Cancelación gratuita:</w:t>
      </w:r>
      <w:r w:rsidRPr="00314905">
        <w:rPr>
          <w:rStyle w:val="morecontent"/>
          <w:rFonts w:asciiTheme="minorHAnsi" w:hAnsiTheme="minorHAnsi" w:cstheme="minorHAnsi"/>
          <w:sz w:val="20"/>
          <w:szCs w:val="20"/>
        </w:rPr>
        <w:t xml:space="preserve"> hasta 72 horas antes del servicio.</w:t>
      </w:r>
      <w:r w:rsidRPr="00314905">
        <w:rPr>
          <w:rFonts w:asciiTheme="minorHAnsi" w:hAnsiTheme="minorHAnsi" w:cstheme="minorHAnsi"/>
          <w:sz w:val="20"/>
          <w:szCs w:val="20"/>
        </w:rPr>
        <w:br/>
      </w:r>
    </w:p>
    <w:p w14:paraId="13CF5148" w14:textId="5F83378C" w:rsidR="00314905" w:rsidRPr="00314905" w:rsidRDefault="00314905" w:rsidP="00314905">
      <w:pPr>
        <w:pStyle w:val="Sinespaciado"/>
        <w:rPr>
          <w:rFonts w:asciiTheme="minorHAnsi" w:hAnsiTheme="minorHAnsi" w:cstheme="minorHAnsi"/>
          <w:sz w:val="20"/>
          <w:szCs w:val="20"/>
        </w:rPr>
      </w:pPr>
      <w:r w:rsidRPr="00314905">
        <w:rPr>
          <w:rStyle w:val="morecontent"/>
          <w:rFonts w:asciiTheme="minorHAnsi" w:hAnsiTheme="minorHAnsi" w:cstheme="minorHAnsi"/>
          <w:sz w:val="20"/>
          <w:szCs w:val="20"/>
        </w:rPr>
        <w:t>En caso de no presentarse, no se reembolsará el importe.</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 Los museos de São Paulo y Butantã cierran los lunes.</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3B Tour no se responsabiliza de los objetos olvidados dentro del vehículo.</w:t>
      </w:r>
      <w:r w:rsidRPr="00314905">
        <w:rPr>
          <w:rFonts w:asciiTheme="minorHAnsi" w:hAnsiTheme="minorHAnsi" w:cstheme="minorHAnsi"/>
          <w:sz w:val="20"/>
          <w:szCs w:val="20"/>
        </w:rPr>
        <w:br/>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**Los servicios pueden cancelarse o modificarse sin previo aviso debido a cambios climáticos o a la gestión de la atracción turística.</w:t>
      </w:r>
    </w:p>
    <w:p w14:paraId="760D79D5" w14:textId="21314E1A" w:rsidR="00D67289" w:rsidRDefault="00D67289" w:rsidP="00314905">
      <w:pPr>
        <w:pStyle w:val="Sinespaciado"/>
        <w:rPr>
          <w:rFonts w:asciiTheme="minorHAnsi" w:eastAsiaTheme="minorHAnsi" w:hAnsiTheme="minorHAnsi" w:cstheme="minorHAnsi"/>
          <w:sz w:val="20"/>
          <w:szCs w:val="20"/>
        </w:rPr>
      </w:pPr>
    </w:p>
    <w:p w14:paraId="04F35C9C" w14:textId="1C49A444" w:rsidR="00314905" w:rsidRPr="00132982" w:rsidRDefault="00314905" w:rsidP="00132982">
      <w:pPr>
        <w:rPr>
          <w:rFonts w:asciiTheme="minorHAnsi" w:hAnsiTheme="minorHAnsi" w:cstheme="minorHAnsi"/>
          <w:b/>
          <w:bCs/>
          <w:shd w:val="clear" w:color="auto" w:fill="FFFFFF"/>
        </w:rPr>
      </w:pPr>
      <w:r w:rsidRPr="00132982">
        <w:rPr>
          <w:rFonts w:asciiTheme="minorHAnsi" w:hAnsiTheme="minorHAnsi" w:cstheme="minorHAnsi"/>
          <w:b/>
          <w:bCs/>
          <w:shd w:val="clear" w:color="auto" w:fill="FFFFFF"/>
        </w:rPr>
        <w:t>H.D CITY TOUR</w:t>
      </w:r>
    </w:p>
    <w:p w14:paraId="502F878A" w14:textId="4A6F93DF" w:rsidR="00314905" w:rsidRDefault="00314905" w:rsidP="00314905">
      <w:pPr>
        <w:pStyle w:val="Sinespaciado"/>
        <w:rPr>
          <w:rFonts w:ascii="Poppins" w:hAnsi="Poppins" w:cs="Poppins"/>
          <w:b/>
          <w:bCs/>
          <w:color w:val="2F3237"/>
          <w:sz w:val="26"/>
          <w:szCs w:val="26"/>
          <w:shd w:val="clear" w:color="auto" w:fill="FFFFFF"/>
        </w:rPr>
      </w:pPr>
    </w:p>
    <w:p w14:paraId="4C24C43D" w14:textId="77777777" w:rsidR="00314905" w:rsidRDefault="00314905" w:rsidP="00314905">
      <w:pPr>
        <w:pStyle w:val="Sinespaciado"/>
        <w:rPr>
          <w:rStyle w:val="morecontent"/>
          <w:rFonts w:asciiTheme="minorHAnsi" w:hAnsiTheme="minorHAnsi" w:cstheme="minorHAnsi"/>
          <w:sz w:val="20"/>
          <w:szCs w:val="20"/>
        </w:rPr>
      </w:pPr>
      <w:r w:rsidRPr="00314905">
        <w:rPr>
          <w:rFonts w:asciiTheme="minorHAnsi" w:hAnsiTheme="minorHAnsi" w:cstheme="minorHAnsi"/>
          <w:sz w:val="20"/>
          <w:szCs w:val="20"/>
        </w:rPr>
        <w:t>En el Tour, visitaremos los principales puntos de interés de la ciudad de São Paulo, como la imponente Catedral de la Sé y el Pateo do Collegio, lugar de fundación de la capital más influyente de Brasil. Desde el centro,</w:t>
      </w:r>
      <w:r w:rsidRPr="00314905">
        <w:rPr>
          <w:rStyle w:val="morecontent"/>
          <w:rFonts w:asciiTheme="minorHAnsi" w:hAnsiTheme="minorHAnsi" w:cstheme="minorHAnsi"/>
          <w:sz w:val="20"/>
          <w:szCs w:val="20"/>
        </w:rPr>
        <w:t> nos dirigiremos al barrio de Liberdade, la zona japonesa de São Paulo, desde donde continuaremos hacia una de las áreas más sofisticadas de la ciudad, la Avenida Paulista, donde se encuentra el MASP (Museo de Arte de São Paulo), que alberga la mayor colección de arte del hemisferio sur, y el barrio de Jardins, con sus fantásticas tiendas de diseño y autos importados.</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 xml:space="preserve">Siguiendo con el recorrido, visitaremos el Parque Ibirapuera, con su inmensa área verde de 160 hectáreas, importantes monumentos de la ciudad como el Monumento a las Bandeiras y obras del famoso arquitecto Oscar Niemeyer, como la Oca, el Auditorio y el Obelisco. Regreso al hotel. </w:t>
      </w:r>
    </w:p>
    <w:p w14:paraId="5F447C30" w14:textId="77777777" w:rsidR="00314905" w:rsidRDefault="00314905" w:rsidP="00314905">
      <w:pPr>
        <w:pStyle w:val="Sinespaciado"/>
        <w:rPr>
          <w:rStyle w:val="morecontent"/>
          <w:rFonts w:asciiTheme="minorHAnsi" w:hAnsiTheme="minorHAnsi" w:cstheme="minorHAnsi"/>
          <w:sz w:val="20"/>
          <w:szCs w:val="20"/>
        </w:rPr>
      </w:pPr>
    </w:p>
    <w:p w14:paraId="3C665375" w14:textId="77777777" w:rsidR="00314905" w:rsidRDefault="00314905" w:rsidP="00314905">
      <w:pPr>
        <w:pStyle w:val="Sinespaciado"/>
        <w:rPr>
          <w:rFonts w:asciiTheme="minorHAnsi" w:hAnsiTheme="minorHAnsi" w:cstheme="minorHAnsi"/>
          <w:sz w:val="20"/>
          <w:szCs w:val="20"/>
        </w:rPr>
      </w:pPr>
      <w:r w:rsidRPr="00314905">
        <w:rPr>
          <w:rStyle w:val="morecontent"/>
          <w:rFonts w:asciiTheme="minorHAnsi" w:hAnsiTheme="minorHAnsi" w:cstheme="minorHAnsi"/>
          <w:b/>
          <w:bCs/>
          <w:sz w:val="22"/>
          <w:szCs w:val="22"/>
        </w:rPr>
        <w:t>Condiciones:</w:t>
      </w:r>
    </w:p>
    <w:p w14:paraId="516D0C71" w14:textId="77777777" w:rsidR="00132982" w:rsidRDefault="00314905" w:rsidP="00314905">
      <w:pPr>
        <w:pStyle w:val="Sinespaciado"/>
        <w:rPr>
          <w:rStyle w:val="morecontent"/>
          <w:rFonts w:asciiTheme="minorHAnsi" w:hAnsiTheme="minorHAnsi" w:cstheme="minorHAnsi"/>
          <w:sz w:val="20"/>
          <w:szCs w:val="20"/>
        </w:rPr>
      </w:pP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Tour:</w:t>
      </w:r>
      <w:r w:rsidRPr="00314905">
        <w:rPr>
          <w:rStyle w:val="morecontent"/>
          <w:rFonts w:asciiTheme="minorHAnsi" w:hAnsiTheme="minorHAnsi" w:cstheme="minorHAnsi"/>
          <w:sz w:val="20"/>
          <w:szCs w:val="20"/>
        </w:rPr>
        <w:t xml:space="preserve"> Privado</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Frecuencia:</w:t>
      </w:r>
      <w:r w:rsidRPr="00314905">
        <w:rPr>
          <w:rStyle w:val="morecontent"/>
          <w:rFonts w:asciiTheme="minorHAnsi" w:hAnsiTheme="minorHAnsi" w:cstheme="minorHAnsi"/>
          <w:sz w:val="20"/>
          <w:szCs w:val="20"/>
        </w:rPr>
        <w:t xml:space="preserve"> Diaria</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Duración del tour:</w:t>
      </w:r>
      <w:r w:rsidRPr="00314905">
        <w:rPr>
          <w:rStyle w:val="morecontent"/>
          <w:rFonts w:asciiTheme="minorHAnsi" w:hAnsiTheme="minorHAnsi" w:cstheme="minorHAnsi"/>
          <w:sz w:val="20"/>
          <w:szCs w:val="20"/>
        </w:rPr>
        <w:t xml:space="preserve"> Aproximadamente 4 horas.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Incluye:</w:t>
      </w:r>
      <w:r w:rsidRPr="00314905">
        <w:rPr>
          <w:rStyle w:val="morecontent"/>
          <w:rFonts w:asciiTheme="minorHAnsi" w:hAnsiTheme="minorHAnsi" w:cstheme="minorHAnsi"/>
          <w:sz w:val="20"/>
          <w:szCs w:val="20"/>
        </w:rPr>
        <w:t xml:space="preserve"> Transporte, conductor bilingüe (portugués y español).</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No incluye:</w:t>
      </w:r>
      <w:r w:rsidRPr="00314905">
        <w:rPr>
          <w:rStyle w:val="morecontent"/>
          <w:rFonts w:asciiTheme="minorHAnsi" w:hAnsiTheme="minorHAnsi" w:cstheme="minorHAnsi"/>
          <w:sz w:val="20"/>
          <w:szCs w:val="20"/>
        </w:rPr>
        <w:t xml:space="preserve"> Guía, comida, bebidas, entrada al MAC, entrada al AFRO, tours opcionales.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Recomendamos:</w:t>
      </w:r>
      <w:r w:rsidRPr="00314905">
        <w:rPr>
          <w:rStyle w:val="morecontent"/>
          <w:rFonts w:asciiTheme="minorHAnsi" w:hAnsiTheme="minorHAnsi" w:cstheme="minorHAnsi"/>
          <w:sz w:val="20"/>
          <w:szCs w:val="20"/>
        </w:rPr>
        <w:t xml:space="preserve"> Protector solar, gafas de sol, calzado y ropa cómodos, repelente de insectos.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Cancelación gratuita:</w:t>
      </w:r>
      <w:r w:rsidRPr="00314905">
        <w:rPr>
          <w:rStyle w:val="morecontent"/>
          <w:rFonts w:asciiTheme="minorHAnsi" w:hAnsiTheme="minorHAnsi" w:cstheme="minorHAnsi"/>
          <w:sz w:val="20"/>
          <w:szCs w:val="20"/>
        </w:rPr>
        <w:t xml:space="preserve"> 72 horas antes del servicio.</w:t>
      </w:r>
      <w:r w:rsidRPr="00314905">
        <w:rPr>
          <w:rFonts w:asciiTheme="minorHAnsi" w:hAnsiTheme="minorHAnsi" w:cstheme="minorHAnsi"/>
          <w:sz w:val="20"/>
          <w:szCs w:val="20"/>
        </w:rPr>
        <w:br/>
      </w:r>
    </w:p>
    <w:p w14:paraId="3588AA94" w14:textId="29C04D95" w:rsidR="00314905" w:rsidRDefault="00314905" w:rsidP="00314905">
      <w:pPr>
        <w:pStyle w:val="Sinespaciado"/>
        <w:rPr>
          <w:rStyle w:val="morecontent"/>
          <w:rFonts w:asciiTheme="minorHAnsi" w:hAnsiTheme="minorHAnsi" w:cstheme="minorHAnsi"/>
          <w:sz w:val="20"/>
          <w:szCs w:val="20"/>
        </w:rPr>
      </w:pPr>
      <w:r w:rsidRPr="00314905">
        <w:rPr>
          <w:rStyle w:val="morecontent"/>
          <w:rFonts w:asciiTheme="minorHAnsi" w:hAnsiTheme="minorHAnsi" w:cstheme="minorHAnsi"/>
          <w:sz w:val="20"/>
          <w:szCs w:val="20"/>
        </w:rPr>
        <w:t>En caso de no utilizar el tour, no se reembolsará el importe.</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 Los museos de São Paulo y Butantã cierran los lunes.</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3B Tour no se responsabiliza de los objetos olvidados dentro del vehículo.</w:t>
      </w:r>
      <w:r w:rsidRPr="00314905">
        <w:rPr>
          <w:rFonts w:asciiTheme="minorHAnsi" w:hAnsiTheme="minorHAnsi" w:cstheme="minorHAnsi"/>
          <w:sz w:val="20"/>
          <w:szCs w:val="20"/>
        </w:rPr>
        <w:br/>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**Los servicios pueden cancelarse o modificarse sin previo aviso debido a cambios climáticos o a la gestión de la atracción turística.</w:t>
      </w:r>
    </w:p>
    <w:p w14:paraId="2EDB08AF" w14:textId="23E8FBA4" w:rsidR="00314905" w:rsidRDefault="00314905" w:rsidP="00314905">
      <w:pPr>
        <w:pStyle w:val="Sinespaciado"/>
        <w:rPr>
          <w:rStyle w:val="morecontent"/>
          <w:rFonts w:asciiTheme="minorHAnsi" w:hAnsiTheme="minorHAnsi" w:cstheme="minorHAnsi"/>
          <w:sz w:val="20"/>
          <w:szCs w:val="20"/>
        </w:rPr>
      </w:pPr>
    </w:p>
    <w:p w14:paraId="3C0A82CB" w14:textId="7A4872C5" w:rsidR="00314905" w:rsidRDefault="00314905" w:rsidP="00314905">
      <w:pPr>
        <w:pStyle w:val="Sinespaciado"/>
        <w:rPr>
          <w:rStyle w:val="morecontent"/>
          <w:rFonts w:asciiTheme="minorHAnsi" w:hAnsiTheme="minorHAnsi" w:cstheme="minorHAnsi"/>
          <w:sz w:val="20"/>
          <w:szCs w:val="20"/>
        </w:rPr>
      </w:pPr>
    </w:p>
    <w:p w14:paraId="2A0A9261" w14:textId="4204EF22" w:rsidR="00314905" w:rsidRPr="00132982" w:rsidRDefault="00314905" w:rsidP="00132982">
      <w:pPr>
        <w:rPr>
          <w:rFonts w:asciiTheme="minorHAnsi" w:hAnsiTheme="minorHAnsi" w:cstheme="minorHAnsi"/>
          <w:b/>
          <w:bCs/>
          <w:shd w:val="clear" w:color="auto" w:fill="FFFFFF"/>
        </w:rPr>
      </w:pPr>
      <w:r w:rsidRPr="00132982">
        <w:rPr>
          <w:rFonts w:asciiTheme="minorHAnsi" w:hAnsiTheme="minorHAnsi" w:cstheme="minorHAnsi"/>
          <w:b/>
          <w:bCs/>
          <w:shd w:val="clear" w:color="auto" w:fill="FFFFFF"/>
        </w:rPr>
        <w:t xml:space="preserve">H.D </w:t>
      </w:r>
      <w:proofErr w:type="gramStart"/>
      <w:r w:rsidRPr="00132982">
        <w:rPr>
          <w:rFonts w:asciiTheme="minorHAnsi" w:hAnsiTheme="minorHAnsi" w:cstheme="minorHAnsi"/>
          <w:b/>
          <w:bCs/>
          <w:shd w:val="clear" w:color="auto" w:fill="FFFFFF"/>
        </w:rPr>
        <w:t>CITY(</w:t>
      </w:r>
      <w:proofErr w:type="gramEnd"/>
      <w:r w:rsidRPr="00132982">
        <w:rPr>
          <w:rFonts w:asciiTheme="minorHAnsi" w:hAnsiTheme="minorHAnsi" w:cstheme="minorHAnsi"/>
          <w:b/>
          <w:bCs/>
          <w:shd w:val="clear" w:color="auto" w:fill="FFFFFF"/>
        </w:rPr>
        <w:t>C/ PARADA P/ALMUERZO)</w:t>
      </w:r>
    </w:p>
    <w:p w14:paraId="5256C185" w14:textId="654AE0CF" w:rsidR="00314905" w:rsidRDefault="00314905" w:rsidP="00314905">
      <w:pPr>
        <w:pStyle w:val="Sinespaciado"/>
        <w:rPr>
          <w:rFonts w:ascii="Poppins" w:hAnsi="Poppins" w:cs="Poppins"/>
          <w:b/>
          <w:bCs/>
          <w:color w:val="2F3237"/>
          <w:sz w:val="26"/>
          <w:szCs w:val="26"/>
          <w:shd w:val="clear" w:color="auto" w:fill="FFFFFF"/>
        </w:rPr>
      </w:pPr>
    </w:p>
    <w:p w14:paraId="4DB9F4CA" w14:textId="77777777" w:rsidR="00314905" w:rsidRDefault="00314905" w:rsidP="00314905">
      <w:pPr>
        <w:pStyle w:val="Sinespaciado"/>
        <w:rPr>
          <w:rStyle w:val="morecontent"/>
          <w:rFonts w:asciiTheme="minorHAnsi" w:hAnsiTheme="minorHAnsi" w:cstheme="minorHAnsi"/>
          <w:sz w:val="20"/>
          <w:szCs w:val="20"/>
        </w:rPr>
      </w:pPr>
      <w:r w:rsidRPr="00314905">
        <w:rPr>
          <w:rFonts w:asciiTheme="minorHAnsi" w:hAnsiTheme="minorHAnsi" w:cstheme="minorHAnsi"/>
          <w:sz w:val="20"/>
          <w:szCs w:val="20"/>
        </w:rPr>
        <w:t>En el recorrido, visitaremos los principales puntos de interés de la ciudad de São Paulo, como la imponente Catedral de la Sé y el Pateo do Collegio, lugar de fundación de la capital más influyente de Brasil. Desde el ce</w:t>
      </w:r>
      <w:r w:rsidRPr="00314905">
        <w:rPr>
          <w:rStyle w:val="morecontent"/>
          <w:rFonts w:asciiTheme="minorHAnsi" w:hAnsiTheme="minorHAnsi" w:cstheme="minorHAnsi"/>
          <w:sz w:val="20"/>
          <w:szCs w:val="20"/>
        </w:rPr>
        <w:t>ntro, nos dirigiremos al barrio de Liberdade, la zona japonesa de São Paulo, desde donde continuaremos hacia una de las áreas más sofisticadas de la ciudad, la Avenida Paulista, donde se encuentra el MASP (Museo de Arte de São Paulo), que alberga la mayor colección de arte del hemisferio sur, y el barrio de Jardins, con sus fantásticas tiendas de diseño y autos importados.</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 xml:space="preserve">Siguiendo con el recorrido, visitaremos el Parque Ibirapuera, con su inmensa área verde de 160 hectáreas, importantes monumentos de la ciudad como el Monumento a las Bandeiras y obras del famoso arquitecto Oscar Niemeyer, como la Oca, el Auditorio y el Obelisco (parada para almorzar - NO incluido). Regreso al hotel. </w:t>
      </w:r>
    </w:p>
    <w:p w14:paraId="3C7E3361" w14:textId="77777777" w:rsidR="00314905" w:rsidRDefault="00314905" w:rsidP="00314905">
      <w:pPr>
        <w:pStyle w:val="Sinespaciado"/>
        <w:rPr>
          <w:rStyle w:val="morecontent"/>
          <w:rFonts w:asciiTheme="minorHAnsi" w:hAnsiTheme="minorHAnsi" w:cstheme="minorHAnsi"/>
          <w:sz w:val="20"/>
          <w:szCs w:val="20"/>
        </w:rPr>
      </w:pPr>
    </w:p>
    <w:p w14:paraId="7090D94D" w14:textId="71F0C338" w:rsidR="00314905" w:rsidRPr="00314905" w:rsidRDefault="00314905" w:rsidP="00314905">
      <w:pPr>
        <w:pStyle w:val="Sinespaciado"/>
        <w:rPr>
          <w:rStyle w:val="morecontent"/>
          <w:rFonts w:asciiTheme="minorHAnsi" w:hAnsiTheme="minorHAnsi" w:cstheme="minorHAnsi"/>
          <w:b/>
          <w:bCs/>
          <w:sz w:val="20"/>
          <w:szCs w:val="20"/>
        </w:rPr>
      </w:pPr>
      <w:r w:rsidRPr="00314905">
        <w:rPr>
          <w:rStyle w:val="morecontent"/>
          <w:rFonts w:asciiTheme="minorHAnsi" w:hAnsiTheme="minorHAnsi" w:cstheme="minorHAnsi"/>
          <w:b/>
          <w:bCs/>
          <w:sz w:val="22"/>
          <w:szCs w:val="22"/>
        </w:rPr>
        <w:t>Condiciones:</w:t>
      </w:r>
      <w:r w:rsidRPr="00314905">
        <w:rPr>
          <w:rFonts w:asciiTheme="minorHAnsi" w:hAnsiTheme="minorHAnsi" w:cstheme="minorHAnsi"/>
          <w:b/>
          <w:bCs/>
          <w:sz w:val="20"/>
          <w:szCs w:val="20"/>
        </w:rPr>
        <w:br/>
      </w:r>
    </w:p>
    <w:p w14:paraId="75A1065D" w14:textId="77777777" w:rsidR="00314905" w:rsidRDefault="00314905" w:rsidP="00314905">
      <w:pPr>
        <w:pStyle w:val="Sinespaciado"/>
        <w:rPr>
          <w:rStyle w:val="morecontent"/>
          <w:rFonts w:asciiTheme="minorHAnsi" w:hAnsiTheme="minorHAnsi" w:cstheme="minorHAnsi"/>
          <w:sz w:val="20"/>
          <w:szCs w:val="20"/>
        </w:rPr>
      </w:pPr>
      <w:r w:rsidRPr="00314905">
        <w:rPr>
          <w:rStyle w:val="morecontent"/>
          <w:rFonts w:asciiTheme="minorHAnsi" w:hAnsiTheme="minorHAnsi" w:cstheme="minorHAnsi"/>
          <w:b/>
          <w:bCs/>
          <w:sz w:val="20"/>
          <w:szCs w:val="20"/>
        </w:rPr>
        <w:lastRenderedPageBreak/>
        <w:t>Tour:</w:t>
      </w:r>
      <w:r w:rsidRPr="00314905">
        <w:rPr>
          <w:rStyle w:val="morecontent"/>
          <w:rFonts w:asciiTheme="minorHAnsi" w:hAnsiTheme="minorHAnsi" w:cstheme="minorHAnsi"/>
          <w:sz w:val="20"/>
          <w:szCs w:val="20"/>
        </w:rPr>
        <w:t xml:space="preserve"> Privado</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Frecuencia:</w:t>
      </w:r>
      <w:r w:rsidRPr="00314905">
        <w:rPr>
          <w:rStyle w:val="morecontent"/>
          <w:rFonts w:asciiTheme="minorHAnsi" w:hAnsiTheme="minorHAnsi" w:cstheme="minorHAnsi"/>
          <w:sz w:val="20"/>
          <w:szCs w:val="20"/>
        </w:rPr>
        <w:t xml:space="preserve"> Diaria</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Duración del tour:</w:t>
      </w:r>
      <w:r w:rsidRPr="00314905">
        <w:rPr>
          <w:rStyle w:val="morecontent"/>
          <w:rFonts w:asciiTheme="minorHAnsi" w:hAnsiTheme="minorHAnsi" w:cstheme="minorHAnsi"/>
          <w:sz w:val="20"/>
          <w:szCs w:val="20"/>
        </w:rPr>
        <w:t xml:space="preserve"> Aproximadamente 6 horas.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Incluye:</w:t>
      </w:r>
      <w:r w:rsidRPr="00314905">
        <w:rPr>
          <w:rStyle w:val="morecontent"/>
          <w:rFonts w:asciiTheme="minorHAnsi" w:hAnsiTheme="minorHAnsi" w:cstheme="minorHAnsi"/>
          <w:sz w:val="20"/>
          <w:szCs w:val="20"/>
        </w:rPr>
        <w:t xml:space="preserve"> Transporte, conductor bilingüe (portugués y español).</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No incluye:</w:t>
      </w:r>
      <w:r w:rsidRPr="00314905">
        <w:rPr>
          <w:rStyle w:val="morecontent"/>
          <w:rFonts w:asciiTheme="minorHAnsi" w:hAnsiTheme="minorHAnsi" w:cstheme="minorHAnsi"/>
          <w:sz w:val="20"/>
          <w:szCs w:val="20"/>
        </w:rPr>
        <w:t xml:space="preserve"> Guía, comida, bebidas, entrada al MAC, entrada al AFRO, tours opcionales.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Recomendamos:</w:t>
      </w:r>
      <w:r w:rsidRPr="00314905">
        <w:rPr>
          <w:rStyle w:val="morecontent"/>
          <w:rFonts w:asciiTheme="minorHAnsi" w:hAnsiTheme="minorHAnsi" w:cstheme="minorHAnsi"/>
          <w:sz w:val="20"/>
          <w:szCs w:val="20"/>
        </w:rPr>
        <w:t xml:space="preserve"> Protector solar, gafas de sol, calzado y ropa cómodos, repelente de insectos.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Cancelación gratuita:</w:t>
      </w:r>
      <w:r w:rsidRPr="00314905">
        <w:rPr>
          <w:rStyle w:val="morecontent"/>
          <w:rFonts w:asciiTheme="minorHAnsi" w:hAnsiTheme="minorHAnsi" w:cstheme="minorHAnsi"/>
          <w:sz w:val="20"/>
          <w:szCs w:val="20"/>
        </w:rPr>
        <w:t xml:space="preserve"> 72 horas antes del servicio.</w:t>
      </w:r>
      <w:r w:rsidRPr="00314905">
        <w:rPr>
          <w:rFonts w:asciiTheme="minorHAnsi" w:hAnsiTheme="minorHAnsi" w:cstheme="minorHAnsi"/>
          <w:sz w:val="20"/>
          <w:szCs w:val="20"/>
        </w:rPr>
        <w:br/>
      </w:r>
    </w:p>
    <w:p w14:paraId="049F48B5" w14:textId="302E2728" w:rsidR="00314905" w:rsidRDefault="00314905" w:rsidP="00314905">
      <w:pPr>
        <w:pStyle w:val="Sinespaciado"/>
        <w:rPr>
          <w:rStyle w:val="morecontent"/>
          <w:rFonts w:asciiTheme="minorHAnsi" w:hAnsiTheme="minorHAnsi" w:cstheme="minorHAnsi"/>
          <w:sz w:val="20"/>
          <w:szCs w:val="20"/>
        </w:rPr>
      </w:pPr>
      <w:r w:rsidRPr="00314905">
        <w:rPr>
          <w:rStyle w:val="morecontent"/>
          <w:rFonts w:asciiTheme="minorHAnsi" w:hAnsiTheme="minorHAnsi" w:cstheme="minorHAnsi"/>
          <w:sz w:val="20"/>
          <w:szCs w:val="20"/>
        </w:rPr>
        <w:t>En caso de no utilizar el tour, no se reembolsará el importe.</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 Los museos de São Paulo y Butantã cierran los lunes.</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3B Tour no se responsabiliza de los objetos olvidados dentro del vehículo.</w:t>
      </w:r>
      <w:r w:rsidRPr="00314905">
        <w:rPr>
          <w:rFonts w:asciiTheme="minorHAnsi" w:hAnsiTheme="minorHAnsi" w:cstheme="minorHAnsi"/>
          <w:sz w:val="20"/>
          <w:szCs w:val="20"/>
        </w:rPr>
        <w:br/>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**Los servicios pueden cancelarse o modificarse sin previo aviso debido a cambios climáticos o a la gestión de la atracción turística.</w:t>
      </w:r>
    </w:p>
    <w:p w14:paraId="67F5A0AA" w14:textId="55218B20" w:rsidR="00314905" w:rsidRDefault="00314905" w:rsidP="00314905">
      <w:pPr>
        <w:pStyle w:val="Sinespaciado"/>
        <w:rPr>
          <w:rStyle w:val="morecontent"/>
          <w:rFonts w:asciiTheme="minorHAnsi" w:hAnsiTheme="minorHAnsi" w:cstheme="minorHAnsi"/>
          <w:sz w:val="20"/>
          <w:szCs w:val="20"/>
        </w:rPr>
      </w:pPr>
    </w:p>
    <w:p w14:paraId="02E31DA6" w14:textId="5DF526AB" w:rsidR="00314905" w:rsidRDefault="00314905" w:rsidP="00314905">
      <w:pPr>
        <w:pStyle w:val="Sinespaciado"/>
        <w:rPr>
          <w:rStyle w:val="morecontent"/>
          <w:rFonts w:asciiTheme="minorHAnsi" w:hAnsiTheme="minorHAnsi" w:cstheme="minorHAnsi"/>
          <w:sz w:val="20"/>
          <w:szCs w:val="20"/>
        </w:rPr>
      </w:pPr>
    </w:p>
    <w:p w14:paraId="0F97F91A" w14:textId="4F54CEFA" w:rsidR="00314905" w:rsidRPr="00132982" w:rsidRDefault="00314905" w:rsidP="00132982">
      <w:pPr>
        <w:rPr>
          <w:rFonts w:asciiTheme="minorHAnsi" w:hAnsiTheme="minorHAnsi" w:cstheme="minorHAnsi"/>
          <w:b/>
          <w:bCs/>
          <w:shd w:val="clear" w:color="auto" w:fill="FFFFFF"/>
          <w:lang w:val="en-US"/>
        </w:rPr>
      </w:pPr>
      <w:r w:rsidRPr="00132982">
        <w:rPr>
          <w:rFonts w:asciiTheme="minorHAnsi" w:hAnsiTheme="minorHAnsi" w:cstheme="minorHAnsi"/>
          <w:b/>
          <w:bCs/>
          <w:shd w:val="clear" w:color="auto" w:fill="FFFFFF"/>
          <w:lang w:val="en-US"/>
        </w:rPr>
        <w:t>H.D TOUR EMBU DAS ARTES</w:t>
      </w:r>
    </w:p>
    <w:p w14:paraId="039529E3" w14:textId="0C748D82" w:rsidR="00314905" w:rsidRDefault="00314905" w:rsidP="00314905">
      <w:pPr>
        <w:pStyle w:val="Sinespaciado"/>
        <w:rPr>
          <w:rFonts w:ascii="Poppins" w:hAnsi="Poppins" w:cs="Poppins"/>
          <w:b/>
          <w:bCs/>
          <w:color w:val="2F3237"/>
          <w:sz w:val="26"/>
          <w:szCs w:val="26"/>
          <w:shd w:val="clear" w:color="auto" w:fill="FFFFFF"/>
          <w:lang w:val="en-US"/>
        </w:rPr>
      </w:pPr>
    </w:p>
    <w:p w14:paraId="78AAF4DB" w14:textId="77777777" w:rsidR="00314905" w:rsidRDefault="00314905" w:rsidP="00314905">
      <w:pPr>
        <w:pStyle w:val="Sinespaciado"/>
        <w:rPr>
          <w:rFonts w:asciiTheme="minorHAnsi" w:hAnsiTheme="minorHAnsi" w:cstheme="minorHAnsi"/>
          <w:sz w:val="20"/>
          <w:szCs w:val="20"/>
        </w:rPr>
      </w:pPr>
      <w:r w:rsidRPr="00314905">
        <w:rPr>
          <w:rFonts w:asciiTheme="minorHAnsi" w:hAnsiTheme="minorHAnsi" w:cstheme="minorHAnsi"/>
          <w:sz w:val="20"/>
          <w:szCs w:val="20"/>
        </w:rPr>
        <w:t>Embu es una tierra rica en muchos aspectos. Está llena de historia, leyendas y arte vinculados a la formación del pueblo de São Paulo. Es conocida como Embu das Artes (Embu de las Artes) por la famosa feria al aire libre</w:t>
      </w:r>
      <w:r w:rsidRPr="00314905">
        <w:rPr>
          <w:rStyle w:val="morecontent"/>
          <w:rFonts w:asciiTheme="minorHAnsi" w:hAnsiTheme="minorHAnsi" w:cstheme="minorHAnsi"/>
          <w:sz w:val="20"/>
          <w:szCs w:val="20"/>
        </w:rPr>
        <w:t> que se celebra los fines de semana y ocupa gran parte de las calles de la ciudad.</w:t>
      </w:r>
      <w:r w:rsidRPr="00314905">
        <w:rPr>
          <w:rFonts w:asciiTheme="minorHAnsi" w:hAnsiTheme="minorHAnsi" w:cstheme="minorHAnsi"/>
          <w:sz w:val="20"/>
          <w:szCs w:val="20"/>
        </w:rPr>
        <w:br/>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Desde 1950, artistas locales y foráneos hicieron de Embu su tierra, la tierra de las artes. Ubicada a tan solo 27 km de la capital, allí encontraremos la más diversa gama de artesanías. Las artes son uno de los principales pilares culturales de esta ciudad, que también cuenta con varias tiendas de antigüedades y fábricas de muebles rústicos. También merece la pena visitar el Museo de Arte Sacro de los Jesuitas y la Capilla de San Lázaro. Regreso al hotel.</w:t>
      </w:r>
      <w:r w:rsidRPr="00314905">
        <w:rPr>
          <w:rFonts w:asciiTheme="minorHAnsi" w:hAnsiTheme="minorHAnsi" w:cstheme="minorHAnsi"/>
          <w:sz w:val="20"/>
          <w:szCs w:val="20"/>
        </w:rPr>
        <w:br/>
      </w:r>
      <w:r w:rsidRPr="00314905">
        <w:rPr>
          <w:rFonts w:asciiTheme="minorHAnsi" w:hAnsiTheme="minorHAnsi" w:cstheme="minorHAnsi"/>
          <w:sz w:val="20"/>
          <w:szCs w:val="20"/>
        </w:rPr>
        <w:br/>
      </w:r>
      <w:r w:rsidRPr="00314905">
        <w:rPr>
          <w:rStyle w:val="morecontent"/>
          <w:rFonts w:asciiTheme="minorHAnsi" w:hAnsiTheme="minorHAnsi" w:cstheme="minorHAnsi"/>
          <w:b/>
          <w:bCs/>
          <w:sz w:val="22"/>
          <w:szCs w:val="22"/>
        </w:rPr>
        <w:t>Condiciones:</w:t>
      </w:r>
    </w:p>
    <w:p w14:paraId="2738269D" w14:textId="77777777" w:rsidR="00314905" w:rsidRDefault="00314905" w:rsidP="00314905">
      <w:pPr>
        <w:pStyle w:val="Sinespaciado"/>
        <w:rPr>
          <w:rStyle w:val="morecontent"/>
          <w:rFonts w:asciiTheme="minorHAnsi" w:hAnsiTheme="minorHAnsi" w:cstheme="minorHAnsi"/>
          <w:sz w:val="20"/>
          <w:szCs w:val="20"/>
        </w:rPr>
      </w:pP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Tour:</w:t>
      </w:r>
      <w:r w:rsidRPr="00314905">
        <w:rPr>
          <w:rStyle w:val="morecontent"/>
          <w:rFonts w:asciiTheme="minorHAnsi" w:hAnsiTheme="minorHAnsi" w:cstheme="minorHAnsi"/>
          <w:sz w:val="20"/>
          <w:szCs w:val="20"/>
        </w:rPr>
        <w:t xml:space="preserve"> Privado</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Frecuencia:</w:t>
      </w:r>
      <w:r w:rsidRPr="00314905">
        <w:rPr>
          <w:rStyle w:val="morecontent"/>
          <w:rFonts w:asciiTheme="minorHAnsi" w:hAnsiTheme="minorHAnsi" w:cstheme="minorHAnsi"/>
          <w:sz w:val="20"/>
          <w:szCs w:val="20"/>
        </w:rPr>
        <w:t xml:space="preserve"> De jueves a domingo</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Duración del tour:</w:t>
      </w:r>
      <w:r w:rsidRPr="00314905">
        <w:rPr>
          <w:rStyle w:val="morecontent"/>
          <w:rFonts w:asciiTheme="minorHAnsi" w:hAnsiTheme="minorHAnsi" w:cstheme="minorHAnsi"/>
          <w:sz w:val="20"/>
          <w:szCs w:val="20"/>
        </w:rPr>
        <w:t xml:space="preserve"> Aproximadamente 6 horas.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Incluye:</w:t>
      </w:r>
      <w:r w:rsidRPr="00314905">
        <w:rPr>
          <w:rStyle w:val="morecontent"/>
          <w:rFonts w:asciiTheme="minorHAnsi" w:hAnsiTheme="minorHAnsi" w:cstheme="minorHAnsi"/>
          <w:sz w:val="20"/>
          <w:szCs w:val="20"/>
        </w:rPr>
        <w:t xml:space="preserve"> Transporte, conductor bilingüe (portugués y español).</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No incluye:</w:t>
      </w:r>
      <w:r w:rsidRPr="00314905">
        <w:rPr>
          <w:rStyle w:val="morecontent"/>
          <w:rFonts w:asciiTheme="minorHAnsi" w:hAnsiTheme="minorHAnsi" w:cstheme="minorHAnsi"/>
          <w:sz w:val="20"/>
          <w:szCs w:val="20"/>
        </w:rPr>
        <w:t xml:space="preserve"> guía, comida, bebidas, entradas ni excursiones opcionales.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Recomendamos:</w:t>
      </w:r>
      <w:r w:rsidRPr="00314905">
        <w:rPr>
          <w:rStyle w:val="morecontent"/>
          <w:rFonts w:asciiTheme="minorHAnsi" w:hAnsiTheme="minorHAnsi" w:cstheme="minorHAnsi"/>
          <w:sz w:val="20"/>
          <w:szCs w:val="20"/>
        </w:rPr>
        <w:t xml:space="preserve"> protector solar, gafas de sol, calzado y ropa cómodos y repelente de insectos.</w:t>
      </w:r>
      <w:r w:rsidRPr="00314905">
        <w:rPr>
          <w:rFonts w:asciiTheme="minorHAnsi" w:hAnsiTheme="minorHAnsi" w:cstheme="minorHAnsi"/>
          <w:sz w:val="20"/>
          <w:szCs w:val="20"/>
        </w:rPr>
        <w:br/>
      </w:r>
      <w:r w:rsidRPr="00314905">
        <w:rPr>
          <w:rStyle w:val="morecontent"/>
          <w:rFonts w:asciiTheme="minorHAnsi" w:hAnsiTheme="minorHAnsi" w:cstheme="minorHAnsi"/>
          <w:b/>
          <w:bCs/>
          <w:sz w:val="20"/>
          <w:szCs w:val="20"/>
        </w:rPr>
        <w:t>Cancelación gratuita:</w:t>
      </w:r>
      <w:r w:rsidRPr="00314905">
        <w:rPr>
          <w:rStyle w:val="morecontent"/>
          <w:rFonts w:asciiTheme="minorHAnsi" w:hAnsiTheme="minorHAnsi" w:cstheme="minorHAnsi"/>
          <w:sz w:val="20"/>
          <w:szCs w:val="20"/>
        </w:rPr>
        <w:t xml:space="preserve"> hasta 72 horas antes del servicio.</w:t>
      </w:r>
      <w:r w:rsidRPr="00314905">
        <w:rPr>
          <w:rFonts w:asciiTheme="minorHAnsi" w:hAnsiTheme="minorHAnsi" w:cstheme="minorHAnsi"/>
          <w:sz w:val="20"/>
          <w:szCs w:val="20"/>
        </w:rPr>
        <w:br/>
      </w:r>
    </w:p>
    <w:p w14:paraId="6E6575DC" w14:textId="05B90D19" w:rsidR="00314905" w:rsidRPr="00314905" w:rsidRDefault="00314905" w:rsidP="00314905">
      <w:pPr>
        <w:pStyle w:val="Sinespaciado"/>
        <w:rPr>
          <w:rFonts w:asciiTheme="minorHAnsi" w:eastAsiaTheme="minorHAnsi" w:hAnsiTheme="minorHAnsi" w:cstheme="minorHAnsi"/>
          <w:sz w:val="20"/>
          <w:szCs w:val="20"/>
        </w:rPr>
      </w:pPr>
      <w:r w:rsidRPr="00314905">
        <w:rPr>
          <w:rStyle w:val="morecontent"/>
          <w:rFonts w:asciiTheme="minorHAnsi" w:hAnsiTheme="minorHAnsi" w:cstheme="minorHAnsi"/>
          <w:sz w:val="20"/>
          <w:szCs w:val="20"/>
        </w:rPr>
        <w:t>En caso de no presentarse, no se reembolsará el importe.</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 Los museos de São Paulo y Butantã cierran los lunes.</w:t>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3B Tour no se responsabiliza de los objetos olvidados dentro del vehículo.</w:t>
      </w:r>
      <w:r w:rsidRPr="00314905">
        <w:rPr>
          <w:rFonts w:asciiTheme="minorHAnsi" w:hAnsiTheme="minorHAnsi" w:cstheme="minorHAnsi"/>
          <w:sz w:val="20"/>
          <w:szCs w:val="20"/>
        </w:rPr>
        <w:br/>
      </w:r>
      <w:r w:rsidRPr="00314905">
        <w:rPr>
          <w:rFonts w:asciiTheme="minorHAnsi" w:hAnsiTheme="minorHAnsi" w:cstheme="minorHAnsi"/>
          <w:sz w:val="20"/>
          <w:szCs w:val="20"/>
        </w:rPr>
        <w:br/>
      </w:r>
      <w:r w:rsidRPr="00314905">
        <w:rPr>
          <w:rStyle w:val="morecontent"/>
          <w:rFonts w:asciiTheme="minorHAnsi" w:hAnsiTheme="minorHAnsi" w:cstheme="minorHAnsi"/>
          <w:sz w:val="20"/>
          <w:szCs w:val="20"/>
        </w:rPr>
        <w:t>**Los servicios pueden cancelarse o modificarse sin previo aviso debido a cambios climáticos o a la gestión de la atracción turística.</w:t>
      </w:r>
    </w:p>
    <w:sectPr w:rsidR="00314905" w:rsidRPr="00314905" w:rsidSect="00CF620E">
      <w:headerReference w:type="default" r:id="rId8"/>
      <w:footerReference w:type="default" r:id="rId9"/>
      <w:pgSz w:w="11906" w:h="16838"/>
      <w:pgMar w:top="284" w:right="1701" w:bottom="1135" w:left="1701" w:header="708" w:footer="708" w:gutter="0"/>
      <w:pgBorders w:offsetFrom="page">
        <w:top w:val="single" w:sz="48" w:space="24" w:color="339966"/>
        <w:left w:val="single" w:sz="48" w:space="24" w:color="339966"/>
        <w:bottom w:val="single" w:sz="48" w:space="24" w:color="339966"/>
        <w:right w:val="single" w:sz="48" w:space="24" w:color="3399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9323" w14:textId="77777777" w:rsidR="00C4513F" w:rsidRDefault="00C4513F" w:rsidP="008341EF">
      <w:r>
        <w:separator/>
      </w:r>
    </w:p>
  </w:endnote>
  <w:endnote w:type="continuationSeparator" w:id="0">
    <w:p w14:paraId="77DD7420" w14:textId="77777777" w:rsidR="00C4513F" w:rsidRDefault="00C4513F" w:rsidP="0083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2041" w14:textId="77777777" w:rsidR="00D5107C" w:rsidRPr="00D5107C" w:rsidRDefault="00D5107C" w:rsidP="00D5107C">
    <w:pPr>
      <w:pStyle w:val="Piedepgina"/>
      <w:jc w:val="center"/>
      <w:rPr>
        <w:rFonts w:ascii="Arial" w:hAnsi="Arial" w:cs="Arial"/>
        <w:b/>
        <w:sz w:val="14"/>
        <w:szCs w:val="16"/>
        <w:lang w:val="es-PE"/>
      </w:rPr>
    </w:pPr>
    <w:r w:rsidRPr="00D5107C">
      <w:rPr>
        <w:rFonts w:ascii="Arial" w:hAnsi="Arial" w:cs="Arial"/>
        <w:b/>
        <w:sz w:val="14"/>
        <w:szCs w:val="16"/>
        <w:lang w:val="es-PE"/>
      </w:rPr>
      <w:t>Mayor Información: Lima: (01) 755-0071</w:t>
    </w:r>
  </w:p>
  <w:p w14:paraId="3F8E4803" w14:textId="77777777" w:rsidR="00D5107C" w:rsidRPr="00D5107C" w:rsidRDefault="00D5107C" w:rsidP="00D5107C">
    <w:pPr>
      <w:pStyle w:val="Piedepgina"/>
      <w:jc w:val="center"/>
      <w:rPr>
        <w:rFonts w:ascii="Arial" w:hAnsi="Arial" w:cs="Arial"/>
        <w:b/>
        <w:sz w:val="14"/>
        <w:szCs w:val="16"/>
        <w:lang w:val="es-PE"/>
      </w:rPr>
    </w:pPr>
    <w:r w:rsidRPr="00D5107C">
      <w:rPr>
        <w:rFonts w:ascii="Arial" w:hAnsi="Arial" w:cs="Arial"/>
        <w:b/>
        <w:sz w:val="14"/>
        <w:szCs w:val="16"/>
        <w:lang w:val="es-PE"/>
      </w:rPr>
      <w:t>Emergencia 24 horas: +51 977 912 165 - atencionalcliente@vidatur.net / Web: www.vidatur.net</w:t>
    </w:r>
  </w:p>
  <w:p w14:paraId="532D7AE5" w14:textId="3E227981" w:rsidR="006E37CA" w:rsidRPr="00D5107C" w:rsidRDefault="006E37CA" w:rsidP="00D510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B6FC5" w14:textId="77777777" w:rsidR="00C4513F" w:rsidRDefault="00C4513F" w:rsidP="008341EF">
      <w:r>
        <w:separator/>
      </w:r>
    </w:p>
  </w:footnote>
  <w:footnote w:type="continuationSeparator" w:id="0">
    <w:p w14:paraId="09A2A8BC" w14:textId="77777777" w:rsidR="00C4513F" w:rsidRDefault="00C4513F" w:rsidP="00834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D9BA" w14:textId="77777777" w:rsidR="008B3DC2" w:rsidRPr="0004653C" w:rsidRDefault="008B3DC2" w:rsidP="0004653C">
    <w:pPr>
      <w:pStyle w:val="Encabezado"/>
    </w:pPr>
    <w:r>
      <w:rPr>
        <w:noProof/>
        <w:lang w:val="es-PE" w:eastAsia="es-PE"/>
      </w:rPr>
      <w:drawing>
        <wp:inline distT="0" distB="0" distL="0" distR="0" wp14:anchorId="00884D86" wp14:editId="0812ACC7">
          <wp:extent cx="1695450" cy="61038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_vidatur_fondo blanco.jpg"/>
                  <pic:cNvPicPr/>
                </pic:nvPicPr>
                <pic:blipFill rotWithShape="1">
                  <a:blip r:embed="rId1" cstate="print">
                    <a:extLst>
                      <a:ext uri="{28A0092B-C50C-407E-A947-70E740481C1C}">
                        <a14:useLocalDpi xmlns:a14="http://schemas.microsoft.com/office/drawing/2010/main" val="0"/>
                      </a:ext>
                    </a:extLst>
                  </a:blip>
                  <a:srcRect b="-11458"/>
                  <a:stretch/>
                </pic:blipFill>
                <pic:spPr bwMode="auto">
                  <a:xfrm>
                    <a:off x="0" y="0"/>
                    <a:ext cx="1702232" cy="6128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125B"/>
    <w:multiLevelType w:val="hybridMultilevel"/>
    <w:tmpl w:val="D92887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D46D9E"/>
    <w:multiLevelType w:val="hybridMultilevel"/>
    <w:tmpl w:val="1FB26B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E805D39"/>
    <w:multiLevelType w:val="hybridMultilevel"/>
    <w:tmpl w:val="3CE0A7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2CF0806"/>
    <w:multiLevelType w:val="hybridMultilevel"/>
    <w:tmpl w:val="FF5C15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5CD6E48"/>
    <w:multiLevelType w:val="multilevel"/>
    <w:tmpl w:val="33F2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37BC3"/>
    <w:multiLevelType w:val="multilevel"/>
    <w:tmpl w:val="5F6A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277FC"/>
    <w:multiLevelType w:val="hybridMultilevel"/>
    <w:tmpl w:val="A06E0E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CC97E64"/>
    <w:multiLevelType w:val="hybridMultilevel"/>
    <w:tmpl w:val="403CA4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27B0E23"/>
    <w:multiLevelType w:val="multilevel"/>
    <w:tmpl w:val="0F1C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E83E2A"/>
    <w:multiLevelType w:val="hybridMultilevel"/>
    <w:tmpl w:val="1DE43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2BC0EC2"/>
    <w:multiLevelType w:val="multilevel"/>
    <w:tmpl w:val="A812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6D7E9D"/>
    <w:multiLevelType w:val="hybridMultilevel"/>
    <w:tmpl w:val="2D8CAD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6B91B02"/>
    <w:multiLevelType w:val="hybridMultilevel"/>
    <w:tmpl w:val="C0064F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8597E9B"/>
    <w:multiLevelType w:val="hybridMultilevel"/>
    <w:tmpl w:val="83DAB0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91E7574"/>
    <w:multiLevelType w:val="hybridMultilevel"/>
    <w:tmpl w:val="4860F9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5242452"/>
    <w:multiLevelType w:val="hybridMultilevel"/>
    <w:tmpl w:val="3768FA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B523BEB"/>
    <w:multiLevelType w:val="hybridMultilevel"/>
    <w:tmpl w:val="D2F0F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B996653"/>
    <w:multiLevelType w:val="hybridMultilevel"/>
    <w:tmpl w:val="A8566F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72442323">
    <w:abstractNumId w:val="3"/>
  </w:num>
  <w:num w:numId="2" w16cid:durableId="301008768">
    <w:abstractNumId w:val="11"/>
  </w:num>
  <w:num w:numId="3" w16cid:durableId="801270990">
    <w:abstractNumId w:val="6"/>
  </w:num>
  <w:num w:numId="4" w16cid:durableId="1493645312">
    <w:abstractNumId w:val="16"/>
  </w:num>
  <w:num w:numId="5" w16cid:durableId="969213515">
    <w:abstractNumId w:val="7"/>
  </w:num>
  <w:num w:numId="6" w16cid:durableId="1956058095">
    <w:abstractNumId w:val="0"/>
  </w:num>
  <w:num w:numId="7" w16cid:durableId="138815602">
    <w:abstractNumId w:val="15"/>
  </w:num>
  <w:num w:numId="8" w16cid:durableId="1400905655">
    <w:abstractNumId w:val="17"/>
  </w:num>
  <w:num w:numId="9" w16cid:durableId="2134131784">
    <w:abstractNumId w:val="9"/>
  </w:num>
  <w:num w:numId="10" w16cid:durableId="243149370">
    <w:abstractNumId w:val="13"/>
  </w:num>
  <w:num w:numId="11" w16cid:durableId="169757818">
    <w:abstractNumId w:val="2"/>
  </w:num>
  <w:num w:numId="12" w16cid:durableId="1569222618">
    <w:abstractNumId w:val="1"/>
  </w:num>
  <w:num w:numId="13" w16cid:durableId="1973096046">
    <w:abstractNumId w:val="12"/>
  </w:num>
  <w:num w:numId="14" w16cid:durableId="367149231">
    <w:abstractNumId w:val="5"/>
  </w:num>
  <w:num w:numId="15" w16cid:durableId="1611350908">
    <w:abstractNumId w:val="4"/>
  </w:num>
  <w:num w:numId="16" w16cid:durableId="580723376">
    <w:abstractNumId w:val="8"/>
  </w:num>
  <w:num w:numId="17" w16cid:durableId="1371954057">
    <w:abstractNumId w:val="10"/>
  </w:num>
  <w:num w:numId="18" w16cid:durableId="20450129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98"/>
    <w:rsid w:val="0000146D"/>
    <w:rsid w:val="000069BD"/>
    <w:rsid w:val="000224BF"/>
    <w:rsid w:val="00025B99"/>
    <w:rsid w:val="00032A5E"/>
    <w:rsid w:val="000347D5"/>
    <w:rsid w:val="00036481"/>
    <w:rsid w:val="00036832"/>
    <w:rsid w:val="0004653C"/>
    <w:rsid w:val="00046A9D"/>
    <w:rsid w:val="00057BE2"/>
    <w:rsid w:val="00080842"/>
    <w:rsid w:val="00095CF2"/>
    <w:rsid w:val="00097960"/>
    <w:rsid w:val="000A0966"/>
    <w:rsid w:val="000A388E"/>
    <w:rsid w:val="000A55F9"/>
    <w:rsid w:val="000A60FF"/>
    <w:rsid w:val="000C3C72"/>
    <w:rsid w:val="000C6172"/>
    <w:rsid w:val="000D0314"/>
    <w:rsid w:val="000D3528"/>
    <w:rsid w:val="000D3767"/>
    <w:rsid w:val="000D6719"/>
    <w:rsid w:val="00112682"/>
    <w:rsid w:val="00116706"/>
    <w:rsid w:val="00130F40"/>
    <w:rsid w:val="00132982"/>
    <w:rsid w:val="00133799"/>
    <w:rsid w:val="0013508E"/>
    <w:rsid w:val="00142ED6"/>
    <w:rsid w:val="00167427"/>
    <w:rsid w:val="00177B47"/>
    <w:rsid w:val="00186254"/>
    <w:rsid w:val="00195C55"/>
    <w:rsid w:val="00196B05"/>
    <w:rsid w:val="001A1994"/>
    <w:rsid w:val="001B0D85"/>
    <w:rsid w:val="001D37E6"/>
    <w:rsid w:val="001D4BD4"/>
    <w:rsid w:val="001F16A7"/>
    <w:rsid w:val="001F42D3"/>
    <w:rsid w:val="001F5D9E"/>
    <w:rsid w:val="001F6F07"/>
    <w:rsid w:val="00203AE6"/>
    <w:rsid w:val="0020423A"/>
    <w:rsid w:val="00212C5B"/>
    <w:rsid w:val="00224DA9"/>
    <w:rsid w:val="00231E2A"/>
    <w:rsid w:val="002346FB"/>
    <w:rsid w:val="00241713"/>
    <w:rsid w:val="002563B3"/>
    <w:rsid w:val="00262E48"/>
    <w:rsid w:val="002663F8"/>
    <w:rsid w:val="002670AF"/>
    <w:rsid w:val="002712A8"/>
    <w:rsid w:val="00275FC8"/>
    <w:rsid w:val="00285C08"/>
    <w:rsid w:val="0029520A"/>
    <w:rsid w:val="002B246E"/>
    <w:rsid w:val="002B3998"/>
    <w:rsid w:val="002C34D4"/>
    <w:rsid w:val="002F096C"/>
    <w:rsid w:val="00307021"/>
    <w:rsid w:val="00314905"/>
    <w:rsid w:val="0031598D"/>
    <w:rsid w:val="00331536"/>
    <w:rsid w:val="0033573A"/>
    <w:rsid w:val="00337CB5"/>
    <w:rsid w:val="00344786"/>
    <w:rsid w:val="00350605"/>
    <w:rsid w:val="00363588"/>
    <w:rsid w:val="00376B48"/>
    <w:rsid w:val="00391E25"/>
    <w:rsid w:val="003A4441"/>
    <w:rsid w:val="003B4421"/>
    <w:rsid w:val="003B7F8F"/>
    <w:rsid w:val="003C3774"/>
    <w:rsid w:val="003C43E4"/>
    <w:rsid w:val="003D5595"/>
    <w:rsid w:val="003D6CD7"/>
    <w:rsid w:val="003D6F92"/>
    <w:rsid w:val="003E23E3"/>
    <w:rsid w:val="004074C4"/>
    <w:rsid w:val="004117DC"/>
    <w:rsid w:val="00413C18"/>
    <w:rsid w:val="004148A3"/>
    <w:rsid w:val="00414B95"/>
    <w:rsid w:val="00414CAB"/>
    <w:rsid w:val="00420921"/>
    <w:rsid w:val="00420C0C"/>
    <w:rsid w:val="00421C18"/>
    <w:rsid w:val="004416A8"/>
    <w:rsid w:val="00445111"/>
    <w:rsid w:val="00446321"/>
    <w:rsid w:val="00455FDA"/>
    <w:rsid w:val="0046002B"/>
    <w:rsid w:val="00485693"/>
    <w:rsid w:val="00486BBF"/>
    <w:rsid w:val="00487651"/>
    <w:rsid w:val="0049352E"/>
    <w:rsid w:val="004B66AA"/>
    <w:rsid w:val="004C04D6"/>
    <w:rsid w:val="004C0518"/>
    <w:rsid w:val="004C7BB1"/>
    <w:rsid w:val="004E54E1"/>
    <w:rsid w:val="004F37E5"/>
    <w:rsid w:val="004F3ED3"/>
    <w:rsid w:val="004F75C7"/>
    <w:rsid w:val="005012BC"/>
    <w:rsid w:val="00501519"/>
    <w:rsid w:val="00503259"/>
    <w:rsid w:val="0050718F"/>
    <w:rsid w:val="0051497D"/>
    <w:rsid w:val="00514E2E"/>
    <w:rsid w:val="005309B8"/>
    <w:rsid w:val="005767FF"/>
    <w:rsid w:val="0057799E"/>
    <w:rsid w:val="005843F4"/>
    <w:rsid w:val="00590AAA"/>
    <w:rsid w:val="005A1FC4"/>
    <w:rsid w:val="005B242F"/>
    <w:rsid w:val="005B444F"/>
    <w:rsid w:val="005C071E"/>
    <w:rsid w:val="005D3DA7"/>
    <w:rsid w:val="005D71B3"/>
    <w:rsid w:val="005E6140"/>
    <w:rsid w:val="005E6598"/>
    <w:rsid w:val="005F6EF6"/>
    <w:rsid w:val="00600A2E"/>
    <w:rsid w:val="00604BCE"/>
    <w:rsid w:val="00615E6E"/>
    <w:rsid w:val="00622380"/>
    <w:rsid w:val="006321A4"/>
    <w:rsid w:val="006374BD"/>
    <w:rsid w:val="00665980"/>
    <w:rsid w:val="00667D6A"/>
    <w:rsid w:val="00680137"/>
    <w:rsid w:val="00681DB3"/>
    <w:rsid w:val="006825D2"/>
    <w:rsid w:val="006918F2"/>
    <w:rsid w:val="00691FBD"/>
    <w:rsid w:val="00696B35"/>
    <w:rsid w:val="006974F9"/>
    <w:rsid w:val="006A3CAF"/>
    <w:rsid w:val="006B06EC"/>
    <w:rsid w:val="006B5603"/>
    <w:rsid w:val="006C142C"/>
    <w:rsid w:val="006C2E7B"/>
    <w:rsid w:val="006D2E35"/>
    <w:rsid w:val="006D5F2B"/>
    <w:rsid w:val="006E37CA"/>
    <w:rsid w:val="006F1C74"/>
    <w:rsid w:val="006F3377"/>
    <w:rsid w:val="0071761A"/>
    <w:rsid w:val="00717A68"/>
    <w:rsid w:val="007268B3"/>
    <w:rsid w:val="00752CAE"/>
    <w:rsid w:val="00756F7A"/>
    <w:rsid w:val="00757889"/>
    <w:rsid w:val="007803EC"/>
    <w:rsid w:val="007810EA"/>
    <w:rsid w:val="00786FD1"/>
    <w:rsid w:val="007A74D6"/>
    <w:rsid w:val="007B1EAE"/>
    <w:rsid w:val="007B5988"/>
    <w:rsid w:val="007B7769"/>
    <w:rsid w:val="007C3664"/>
    <w:rsid w:val="007C61A1"/>
    <w:rsid w:val="007D0012"/>
    <w:rsid w:val="007D1F10"/>
    <w:rsid w:val="007D34EF"/>
    <w:rsid w:val="007E2FCE"/>
    <w:rsid w:val="007E6AC9"/>
    <w:rsid w:val="007F4E0A"/>
    <w:rsid w:val="007F5C5E"/>
    <w:rsid w:val="00803661"/>
    <w:rsid w:val="00815B2C"/>
    <w:rsid w:val="0082097D"/>
    <w:rsid w:val="00822D91"/>
    <w:rsid w:val="00827312"/>
    <w:rsid w:val="008341EF"/>
    <w:rsid w:val="00834D0D"/>
    <w:rsid w:val="0083547F"/>
    <w:rsid w:val="00841349"/>
    <w:rsid w:val="0084453D"/>
    <w:rsid w:val="0085232B"/>
    <w:rsid w:val="00854F6D"/>
    <w:rsid w:val="00856166"/>
    <w:rsid w:val="008637F1"/>
    <w:rsid w:val="00865066"/>
    <w:rsid w:val="00875FF3"/>
    <w:rsid w:val="00882957"/>
    <w:rsid w:val="00883A02"/>
    <w:rsid w:val="00886EFA"/>
    <w:rsid w:val="008A013E"/>
    <w:rsid w:val="008B3DC2"/>
    <w:rsid w:val="008C48C7"/>
    <w:rsid w:val="008C6062"/>
    <w:rsid w:val="008F5B76"/>
    <w:rsid w:val="00905837"/>
    <w:rsid w:val="009260E0"/>
    <w:rsid w:val="00941B09"/>
    <w:rsid w:val="00943820"/>
    <w:rsid w:val="00943E79"/>
    <w:rsid w:val="009453BD"/>
    <w:rsid w:val="00945E1A"/>
    <w:rsid w:val="00963E48"/>
    <w:rsid w:val="009832C7"/>
    <w:rsid w:val="00984500"/>
    <w:rsid w:val="00993ADF"/>
    <w:rsid w:val="009C3228"/>
    <w:rsid w:val="009D1F10"/>
    <w:rsid w:val="00A12C3C"/>
    <w:rsid w:val="00A14291"/>
    <w:rsid w:val="00A2138D"/>
    <w:rsid w:val="00A351DF"/>
    <w:rsid w:val="00A414AE"/>
    <w:rsid w:val="00A436B2"/>
    <w:rsid w:val="00A57DB8"/>
    <w:rsid w:val="00A62A7B"/>
    <w:rsid w:val="00A67E21"/>
    <w:rsid w:val="00A74BBF"/>
    <w:rsid w:val="00AA5573"/>
    <w:rsid w:val="00AB2765"/>
    <w:rsid w:val="00AC6671"/>
    <w:rsid w:val="00AD290F"/>
    <w:rsid w:val="00AD31AA"/>
    <w:rsid w:val="00AD636C"/>
    <w:rsid w:val="00AE0440"/>
    <w:rsid w:val="00AE6CFD"/>
    <w:rsid w:val="00B10F2B"/>
    <w:rsid w:val="00B12725"/>
    <w:rsid w:val="00B13F2F"/>
    <w:rsid w:val="00B2285D"/>
    <w:rsid w:val="00B35790"/>
    <w:rsid w:val="00B65D5B"/>
    <w:rsid w:val="00B72ABC"/>
    <w:rsid w:val="00B8448B"/>
    <w:rsid w:val="00B86E4C"/>
    <w:rsid w:val="00B907DA"/>
    <w:rsid w:val="00B92381"/>
    <w:rsid w:val="00B93EAC"/>
    <w:rsid w:val="00BB3EBB"/>
    <w:rsid w:val="00BB5676"/>
    <w:rsid w:val="00BC1857"/>
    <w:rsid w:val="00BC6E83"/>
    <w:rsid w:val="00BD43DF"/>
    <w:rsid w:val="00BD5346"/>
    <w:rsid w:val="00BD7CEA"/>
    <w:rsid w:val="00BE0E2D"/>
    <w:rsid w:val="00BE3EC1"/>
    <w:rsid w:val="00BE4553"/>
    <w:rsid w:val="00BE7893"/>
    <w:rsid w:val="00BF4B7C"/>
    <w:rsid w:val="00BF5A2F"/>
    <w:rsid w:val="00BF63C8"/>
    <w:rsid w:val="00C01E10"/>
    <w:rsid w:val="00C045CF"/>
    <w:rsid w:val="00C15E17"/>
    <w:rsid w:val="00C16C42"/>
    <w:rsid w:val="00C16E0D"/>
    <w:rsid w:val="00C17B91"/>
    <w:rsid w:val="00C213B3"/>
    <w:rsid w:val="00C25FA3"/>
    <w:rsid w:val="00C372FD"/>
    <w:rsid w:val="00C41141"/>
    <w:rsid w:val="00C4513F"/>
    <w:rsid w:val="00C63C2C"/>
    <w:rsid w:val="00C64BB0"/>
    <w:rsid w:val="00C750B4"/>
    <w:rsid w:val="00C75960"/>
    <w:rsid w:val="00CB20EB"/>
    <w:rsid w:val="00CB6B2C"/>
    <w:rsid w:val="00CB7B3B"/>
    <w:rsid w:val="00CC6D77"/>
    <w:rsid w:val="00CE6D71"/>
    <w:rsid w:val="00CF1D18"/>
    <w:rsid w:val="00CF620E"/>
    <w:rsid w:val="00CF7A63"/>
    <w:rsid w:val="00D1106B"/>
    <w:rsid w:val="00D15954"/>
    <w:rsid w:val="00D27A52"/>
    <w:rsid w:val="00D27B25"/>
    <w:rsid w:val="00D27BCB"/>
    <w:rsid w:val="00D313CF"/>
    <w:rsid w:val="00D31DED"/>
    <w:rsid w:val="00D324A2"/>
    <w:rsid w:val="00D402C4"/>
    <w:rsid w:val="00D41634"/>
    <w:rsid w:val="00D5107C"/>
    <w:rsid w:val="00D60E84"/>
    <w:rsid w:val="00D67289"/>
    <w:rsid w:val="00D70E1A"/>
    <w:rsid w:val="00D941DC"/>
    <w:rsid w:val="00D97B7E"/>
    <w:rsid w:val="00DB273E"/>
    <w:rsid w:val="00DB4864"/>
    <w:rsid w:val="00DC2454"/>
    <w:rsid w:val="00DC2A04"/>
    <w:rsid w:val="00DE7BAB"/>
    <w:rsid w:val="00DF2905"/>
    <w:rsid w:val="00E060F6"/>
    <w:rsid w:val="00E12AD3"/>
    <w:rsid w:val="00E20FCF"/>
    <w:rsid w:val="00E41E5C"/>
    <w:rsid w:val="00E4367D"/>
    <w:rsid w:val="00E53E1F"/>
    <w:rsid w:val="00E5785D"/>
    <w:rsid w:val="00E643E0"/>
    <w:rsid w:val="00E72507"/>
    <w:rsid w:val="00E87095"/>
    <w:rsid w:val="00E91F13"/>
    <w:rsid w:val="00E9419C"/>
    <w:rsid w:val="00E97E8B"/>
    <w:rsid w:val="00EB1112"/>
    <w:rsid w:val="00EB29F4"/>
    <w:rsid w:val="00EB30E3"/>
    <w:rsid w:val="00EB3AB7"/>
    <w:rsid w:val="00EC5525"/>
    <w:rsid w:val="00EE4EF3"/>
    <w:rsid w:val="00EF1967"/>
    <w:rsid w:val="00F0719E"/>
    <w:rsid w:val="00F071C0"/>
    <w:rsid w:val="00F13DFA"/>
    <w:rsid w:val="00F143BE"/>
    <w:rsid w:val="00F26D8A"/>
    <w:rsid w:val="00F301F0"/>
    <w:rsid w:val="00F350A3"/>
    <w:rsid w:val="00F356A6"/>
    <w:rsid w:val="00F45BD5"/>
    <w:rsid w:val="00F468A9"/>
    <w:rsid w:val="00F64D3E"/>
    <w:rsid w:val="00F71CFA"/>
    <w:rsid w:val="00F74B63"/>
    <w:rsid w:val="00F7516C"/>
    <w:rsid w:val="00FA0624"/>
    <w:rsid w:val="00FA451D"/>
    <w:rsid w:val="00FA4F52"/>
    <w:rsid w:val="00FC2AD5"/>
    <w:rsid w:val="00FD0788"/>
    <w:rsid w:val="00FD79CD"/>
    <w:rsid w:val="00FE7194"/>
    <w:rsid w:val="00FE776E"/>
    <w:rsid w:val="00FF06C8"/>
    <w:rsid w:val="00FF5810"/>
    <w:rsid w:val="00FF5FB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04686"/>
  <w15:docId w15:val="{DCE57139-8853-4A3C-B973-CE5E5D4F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B4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link w:val="Ttulo1Car"/>
    <w:uiPriority w:val="9"/>
    <w:qFormat/>
    <w:rsid w:val="008B3DC2"/>
    <w:pPr>
      <w:spacing w:before="100" w:beforeAutospacing="1" w:after="100" w:afterAutospacing="1"/>
      <w:outlineLvl w:val="0"/>
    </w:pPr>
    <w:rPr>
      <w:b/>
      <w:bCs/>
      <w:kern w:val="36"/>
      <w:sz w:val="48"/>
      <w:szCs w:val="48"/>
      <w:lang w:val="es-PE" w:eastAsia="es-PE"/>
    </w:rPr>
  </w:style>
  <w:style w:type="paragraph" w:styleId="Ttulo2">
    <w:name w:val="heading 2"/>
    <w:basedOn w:val="Normal"/>
    <w:next w:val="Normal"/>
    <w:link w:val="Ttulo2Car"/>
    <w:uiPriority w:val="9"/>
    <w:semiHidden/>
    <w:unhideWhenUsed/>
    <w:qFormat/>
    <w:rsid w:val="00BD43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DC2"/>
    <w:rPr>
      <w:rFonts w:ascii="Times New Roman" w:eastAsia="Times New Roman" w:hAnsi="Times New Roman" w:cs="Times New Roman"/>
      <w:b/>
      <w:bCs/>
      <w:kern w:val="36"/>
      <w:sz w:val="48"/>
      <w:szCs w:val="48"/>
      <w:lang w:eastAsia="es-PE"/>
    </w:rPr>
  </w:style>
  <w:style w:type="paragraph" w:styleId="Prrafodelista">
    <w:name w:val="List Paragraph"/>
    <w:basedOn w:val="Normal"/>
    <w:uiPriority w:val="34"/>
    <w:qFormat/>
    <w:rsid w:val="005E6598"/>
    <w:pPr>
      <w:ind w:left="720"/>
      <w:contextualSpacing/>
    </w:pPr>
  </w:style>
  <w:style w:type="paragraph" w:styleId="Encabezado">
    <w:name w:val="header"/>
    <w:basedOn w:val="Normal"/>
    <w:link w:val="EncabezadoCar"/>
    <w:uiPriority w:val="99"/>
    <w:unhideWhenUsed/>
    <w:rsid w:val="008341EF"/>
    <w:pPr>
      <w:tabs>
        <w:tab w:val="center" w:pos="4252"/>
        <w:tab w:val="right" w:pos="8504"/>
      </w:tabs>
    </w:pPr>
  </w:style>
  <w:style w:type="character" w:customStyle="1" w:styleId="EncabezadoCar">
    <w:name w:val="Encabezado Car"/>
    <w:basedOn w:val="Fuentedeprrafopredeter"/>
    <w:link w:val="Encabezado"/>
    <w:uiPriority w:val="99"/>
    <w:rsid w:val="008341EF"/>
  </w:style>
  <w:style w:type="paragraph" w:styleId="Piedepgina">
    <w:name w:val="footer"/>
    <w:basedOn w:val="Normal"/>
    <w:link w:val="PiedepginaCar"/>
    <w:uiPriority w:val="99"/>
    <w:unhideWhenUsed/>
    <w:rsid w:val="008341EF"/>
    <w:pPr>
      <w:tabs>
        <w:tab w:val="center" w:pos="4252"/>
        <w:tab w:val="right" w:pos="8504"/>
      </w:tabs>
    </w:pPr>
  </w:style>
  <w:style w:type="character" w:customStyle="1" w:styleId="PiedepginaCar">
    <w:name w:val="Pie de página Car"/>
    <w:basedOn w:val="Fuentedeprrafopredeter"/>
    <w:link w:val="Piedepgina"/>
    <w:uiPriority w:val="99"/>
    <w:rsid w:val="008341EF"/>
  </w:style>
  <w:style w:type="paragraph" w:styleId="Textodeglobo">
    <w:name w:val="Balloon Text"/>
    <w:basedOn w:val="Normal"/>
    <w:link w:val="TextodegloboCar"/>
    <w:uiPriority w:val="99"/>
    <w:semiHidden/>
    <w:unhideWhenUsed/>
    <w:rsid w:val="0004653C"/>
    <w:rPr>
      <w:rFonts w:ascii="Tahoma" w:hAnsi="Tahoma" w:cs="Tahoma"/>
      <w:sz w:val="16"/>
      <w:szCs w:val="16"/>
    </w:rPr>
  </w:style>
  <w:style w:type="character" w:customStyle="1" w:styleId="TextodegloboCar">
    <w:name w:val="Texto de globo Car"/>
    <w:basedOn w:val="Fuentedeprrafopredeter"/>
    <w:link w:val="Textodeglobo"/>
    <w:uiPriority w:val="99"/>
    <w:semiHidden/>
    <w:rsid w:val="0004653C"/>
    <w:rPr>
      <w:rFonts w:ascii="Tahoma" w:hAnsi="Tahoma" w:cs="Tahoma"/>
      <w:sz w:val="16"/>
      <w:szCs w:val="16"/>
    </w:rPr>
  </w:style>
  <w:style w:type="character" w:styleId="nfasis">
    <w:name w:val="Emphasis"/>
    <w:qFormat/>
    <w:rsid w:val="00EF1967"/>
    <w:rPr>
      <w:i/>
      <w:iCs/>
    </w:rPr>
  </w:style>
  <w:style w:type="paragraph" w:customStyle="1" w:styleId="Default">
    <w:name w:val="Default"/>
    <w:rsid w:val="00EF1967"/>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EF1967"/>
    <w:rPr>
      <w:color w:val="0000FF" w:themeColor="hyperlink"/>
      <w:u w:val="single"/>
    </w:rPr>
  </w:style>
  <w:style w:type="paragraph" w:styleId="Sinespaciado">
    <w:name w:val="No Spacing"/>
    <w:uiPriority w:val="1"/>
    <w:qFormat/>
    <w:rsid w:val="00EB3AB7"/>
    <w:pPr>
      <w:spacing w:after="0" w:line="240" w:lineRule="auto"/>
    </w:pPr>
    <w:rPr>
      <w:rFonts w:ascii="Times New Roman" w:eastAsia="Times New Roman" w:hAnsi="Times New Roman" w:cs="Times New Roman"/>
      <w:sz w:val="24"/>
      <w:szCs w:val="24"/>
      <w:lang w:val="es-ES_tradnl" w:eastAsia="es-ES_tradnl"/>
    </w:rPr>
  </w:style>
  <w:style w:type="table" w:styleId="Tablaconcuadrcula">
    <w:name w:val="Table Grid"/>
    <w:basedOn w:val="Tablanormal"/>
    <w:uiPriority w:val="59"/>
    <w:rsid w:val="000A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4BCE"/>
    <w:pPr>
      <w:spacing w:before="100" w:beforeAutospacing="1" w:after="100" w:afterAutospacing="1"/>
    </w:pPr>
    <w:rPr>
      <w:lang w:val="es-PE" w:eastAsia="es-PE"/>
    </w:rPr>
  </w:style>
  <w:style w:type="character" w:customStyle="1" w:styleId="apple-converted-space">
    <w:name w:val="apple-converted-space"/>
    <w:basedOn w:val="Fuentedeprrafopredeter"/>
    <w:rsid w:val="00854F6D"/>
  </w:style>
  <w:style w:type="paragraph" w:customStyle="1" w:styleId="font5">
    <w:name w:val="font5"/>
    <w:basedOn w:val="Normal"/>
    <w:rsid w:val="008B3DC2"/>
    <w:pPr>
      <w:spacing w:before="100" w:beforeAutospacing="1" w:after="100" w:afterAutospacing="1"/>
    </w:pPr>
    <w:rPr>
      <w:rFonts w:ascii="Calibri" w:hAnsi="Calibri"/>
      <w:b/>
      <w:bCs/>
      <w:color w:val="FF0000"/>
      <w:sz w:val="18"/>
      <w:szCs w:val="18"/>
      <w:lang w:val="es-PE" w:eastAsia="es-PE"/>
    </w:rPr>
  </w:style>
  <w:style w:type="paragraph" w:customStyle="1" w:styleId="xl103">
    <w:name w:val="xl103"/>
    <w:basedOn w:val="Normal"/>
    <w:rsid w:val="008B3DC2"/>
    <w:pPr>
      <w:spacing w:before="100" w:beforeAutospacing="1" w:after="100" w:afterAutospacing="1"/>
      <w:textAlignment w:val="center"/>
    </w:pPr>
    <w:rPr>
      <w:lang w:val="es-PE" w:eastAsia="es-PE"/>
    </w:rPr>
  </w:style>
  <w:style w:type="paragraph" w:customStyle="1" w:styleId="xl104">
    <w:name w:val="xl104"/>
    <w:basedOn w:val="Normal"/>
    <w:rsid w:val="008B3DC2"/>
    <w:pPr>
      <w:spacing w:before="100" w:beforeAutospacing="1" w:after="100" w:afterAutospacing="1"/>
      <w:jc w:val="center"/>
      <w:textAlignment w:val="center"/>
    </w:pPr>
    <w:rPr>
      <w:lang w:val="es-PE" w:eastAsia="es-PE"/>
    </w:rPr>
  </w:style>
  <w:style w:type="paragraph" w:customStyle="1" w:styleId="xl105">
    <w:name w:val="xl105"/>
    <w:basedOn w:val="Normal"/>
    <w:rsid w:val="008B3DC2"/>
    <w:pPr>
      <w:spacing w:before="100" w:beforeAutospacing="1" w:after="100" w:afterAutospacing="1"/>
      <w:textAlignment w:val="center"/>
    </w:pPr>
    <w:rPr>
      <w:sz w:val="18"/>
      <w:szCs w:val="18"/>
      <w:lang w:val="es-PE" w:eastAsia="es-PE"/>
    </w:rPr>
  </w:style>
  <w:style w:type="paragraph" w:customStyle="1" w:styleId="xl106">
    <w:name w:val="xl106"/>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7">
    <w:name w:val="xl107"/>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PE" w:eastAsia="es-PE"/>
    </w:rPr>
  </w:style>
  <w:style w:type="paragraph" w:customStyle="1" w:styleId="xl108">
    <w:name w:val="xl108"/>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09">
    <w:name w:val="xl109"/>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18"/>
      <w:szCs w:val="18"/>
      <w:lang w:val="es-PE" w:eastAsia="es-PE"/>
    </w:rPr>
  </w:style>
  <w:style w:type="paragraph" w:customStyle="1" w:styleId="xl110">
    <w:name w:val="xl110"/>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paragraph" w:customStyle="1" w:styleId="xl111">
    <w:name w:val="xl111"/>
    <w:basedOn w:val="Normal"/>
    <w:rsid w:val="008B3D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s-PE" w:eastAsia="es-PE"/>
    </w:rPr>
  </w:style>
  <w:style w:type="character" w:styleId="Fuerte">
    <w:name w:val="Strong"/>
    <w:basedOn w:val="Fuentedeprrafopredeter"/>
    <w:uiPriority w:val="22"/>
    <w:qFormat/>
    <w:rsid w:val="008B3DC2"/>
    <w:rPr>
      <w:b/>
      <w:bCs/>
    </w:rPr>
  </w:style>
  <w:style w:type="character" w:customStyle="1" w:styleId="Ttulo2Car">
    <w:name w:val="Título 2 Car"/>
    <w:basedOn w:val="Fuentedeprrafopredeter"/>
    <w:link w:val="Ttulo2"/>
    <w:uiPriority w:val="9"/>
    <w:semiHidden/>
    <w:rsid w:val="00BD43DF"/>
    <w:rPr>
      <w:rFonts w:asciiTheme="majorHAnsi" w:eastAsiaTheme="majorEastAsia" w:hAnsiTheme="majorHAnsi" w:cstheme="majorBidi"/>
      <w:color w:val="365F91" w:themeColor="accent1" w:themeShade="BF"/>
      <w:sz w:val="26"/>
      <w:szCs w:val="26"/>
      <w:lang w:val="es-ES_tradnl" w:eastAsia="es-ES_tradnl"/>
    </w:rPr>
  </w:style>
  <w:style w:type="character" w:customStyle="1" w:styleId="morecontent">
    <w:name w:val="morecontent"/>
    <w:basedOn w:val="Fuentedeprrafopredeter"/>
    <w:rsid w:val="00882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1295">
      <w:bodyDiv w:val="1"/>
      <w:marLeft w:val="0"/>
      <w:marRight w:val="0"/>
      <w:marTop w:val="0"/>
      <w:marBottom w:val="0"/>
      <w:divBdr>
        <w:top w:val="none" w:sz="0" w:space="0" w:color="auto"/>
        <w:left w:val="none" w:sz="0" w:space="0" w:color="auto"/>
        <w:bottom w:val="none" w:sz="0" w:space="0" w:color="auto"/>
        <w:right w:val="none" w:sz="0" w:space="0" w:color="auto"/>
      </w:divBdr>
    </w:div>
    <w:div w:id="55978275">
      <w:bodyDiv w:val="1"/>
      <w:marLeft w:val="0"/>
      <w:marRight w:val="0"/>
      <w:marTop w:val="0"/>
      <w:marBottom w:val="0"/>
      <w:divBdr>
        <w:top w:val="none" w:sz="0" w:space="0" w:color="auto"/>
        <w:left w:val="none" w:sz="0" w:space="0" w:color="auto"/>
        <w:bottom w:val="none" w:sz="0" w:space="0" w:color="auto"/>
        <w:right w:val="none" w:sz="0" w:space="0" w:color="auto"/>
      </w:divBdr>
    </w:div>
    <w:div w:id="71897213">
      <w:bodyDiv w:val="1"/>
      <w:marLeft w:val="0"/>
      <w:marRight w:val="0"/>
      <w:marTop w:val="0"/>
      <w:marBottom w:val="0"/>
      <w:divBdr>
        <w:top w:val="none" w:sz="0" w:space="0" w:color="auto"/>
        <w:left w:val="none" w:sz="0" w:space="0" w:color="auto"/>
        <w:bottom w:val="none" w:sz="0" w:space="0" w:color="auto"/>
        <w:right w:val="none" w:sz="0" w:space="0" w:color="auto"/>
      </w:divBdr>
    </w:div>
    <w:div w:id="75982851">
      <w:bodyDiv w:val="1"/>
      <w:marLeft w:val="0"/>
      <w:marRight w:val="0"/>
      <w:marTop w:val="0"/>
      <w:marBottom w:val="0"/>
      <w:divBdr>
        <w:top w:val="none" w:sz="0" w:space="0" w:color="auto"/>
        <w:left w:val="none" w:sz="0" w:space="0" w:color="auto"/>
        <w:bottom w:val="none" w:sz="0" w:space="0" w:color="auto"/>
        <w:right w:val="none" w:sz="0" w:space="0" w:color="auto"/>
      </w:divBdr>
    </w:div>
    <w:div w:id="86000328">
      <w:bodyDiv w:val="1"/>
      <w:marLeft w:val="0"/>
      <w:marRight w:val="0"/>
      <w:marTop w:val="0"/>
      <w:marBottom w:val="0"/>
      <w:divBdr>
        <w:top w:val="none" w:sz="0" w:space="0" w:color="auto"/>
        <w:left w:val="none" w:sz="0" w:space="0" w:color="auto"/>
        <w:bottom w:val="none" w:sz="0" w:space="0" w:color="auto"/>
        <w:right w:val="none" w:sz="0" w:space="0" w:color="auto"/>
      </w:divBdr>
    </w:div>
    <w:div w:id="92479782">
      <w:bodyDiv w:val="1"/>
      <w:marLeft w:val="0"/>
      <w:marRight w:val="0"/>
      <w:marTop w:val="0"/>
      <w:marBottom w:val="0"/>
      <w:divBdr>
        <w:top w:val="none" w:sz="0" w:space="0" w:color="auto"/>
        <w:left w:val="none" w:sz="0" w:space="0" w:color="auto"/>
        <w:bottom w:val="none" w:sz="0" w:space="0" w:color="auto"/>
        <w:right w:val="none" w:sz="0" w:space="0" w:color="auto"/>
      </w:divBdr>
    </w:div>
    <w:div w:id="116725730">
      <w:bodyDiv w:val="1"/>
      <w:marLeft w:val="0"/>
      <w:marRight w:val="0"/>
      <w:marTop w:val="0"/>
      <w:marBottom w:val="0"/>
      <w:divBdr>
        <w:top w:val="none" w:sz="0" w:space="0" w:color="auto"/>
        <w:left w:val="none" w:sz="0" w:space="0" w:color="auto"/>
        <w:bottom w:val="none" w:sz="0" w:space="0" w:color="auto"/>
        <w:right w:val="none" w:sz="0" w:space="0" w:color="auto"/>
      </w:divBdr>
    </w:div>
    <w:div w:id="151912863">
      <w:bodyDiv w:val="1"/>
      <w:marLeft w:val="0"/>
      <w:marRight w:val="0"/>
      <w:marTop w:val="0"/>
      <w:marBottom w:val="0"/>
      <w:divBdr>
        <w:top w:val="none" w:sz="0" w:space="0" w:color="auto"/>
        <w:left w:val="none" w:sz="0" w:space="0" w:color="auto"/>
        <w:bottom w:val="none" w:sz="0" w:space="0" w:color="auto"/>
        <w:right w:val="none" w:sz="0" w:space="0" w:color="auto"/>
      </w:divBdr>
    </w:div>
    <w:div w:id="163671726">
      <w:bodyDiv w:val="1"/>
      <w:marLeft w:val="0"/>
      <w:marRight w:val="0"/>
      <w:marTop w:val="0"/>
      <w:marBottom w:val="0"/>
      <w:divBdr>
        <w:top w:val="none" w:sz="0" w:space="0" w:color="auto"/>
        <w:left w:val="none" w:sz="0" w:space="0" w:color="auto"/>
        <w:bottom w:val="none" w:sz="0" w:space="0" w:color="auto"/>
        <w:right w:val="none" w:sz="0" w:space="0" w:color="auto"/>
      </w:divBdr>
    </w:div>
    <w:div w:id="172427332">
      <w:bodyDiv w:val="1"/>
      <w:marLeft w:val="0"/>
      <w:marRight w:val="0"/>
      <w:marTop w:val="0"/>
      <w:marBottom w:val="0"/>
      <w:divBdr>
        <w:top w:val="none" w:sz="0" w:space="0" w:color="auto"/>
        <w:left w:val="none" w:sz="0" w:space="0" w:color="auto"/>
        <w:bottom w:val="none" w:sz="0" w:space="0" w:color="auto"/>
        <w:right w:val="none" w:sz="0" w:space="0" w:color="auto"/>
      </w:divBdr>
    </w:div>
    <w:div w:id="222298243">
      <w:bodyDiv w:val="1"/>
      <w:marLeft w:val="0"/>
      <w:marRight w:val="0"/>
      <w:marTop w:val="0"/>
      <w:marBottom w:val="0"/>
      <w:divBdr>
        <w:top w:val="none" w:sz="0" w:space="0" w:color="auto"/>
        <w:left w:val="none" w:sz="0" w:space="0" w:color="auto"/>
        <w:bottom w:val="none" w:sz="0" w:space="0" w:color="auto"/>
        <w:right w:val="none" w:sz="0" w:space="0" w:color="auto"/>
      </w:divBdr>
    </w:div>
    <w:div w:id="231820517">
      <w:bodyDiv w:val="1"/>
      <w:marLeft w:val="0"/>
      <w:marRight w:val="0"/>
      <w:marTop w:val="0"/>
      <w:marBottom w:val="0"/>
      <w:divBdr>
        <w:top w:val="none" w:sz="0" w:space="0" w:color="auto"/>
        <w:left w:val="none" w:sz="0" w:space="0" w:color="auto"/>
        <w:bottom w:val="none" w:sz="0" w:space="0" w:color="auto"/>
        <w:right w:val="none" w:sz="0" w:space="0" w:color="auto"/>
      </w:divBdr>
    </w:div>
    <w:div w:id="243419374">
      <w:bodyDiv w:val="1"/>
      <w:marLeft w:val="0"/>
      <w:marRight w:val="0"/>
      <w:marTop w:val="0"/>
      <w:marBottom w:val="0"/>
      <w:divBdr>
        <w:top w:val="none" w:sz="0" w:space="0" w:color="auto"/>
        <w:left w:val="none" w:sz="0" w:space="0" w:color="auto"/>
        <w:bottom w:val="none" w:sz="0" w:space="0" w:color="auto"/>
        <w:right w:val="none" w:sz="0" w:space="0" w:color="auto"/>
      </w:divBdr>
    </w:div>
    <w:div w:id="290669190">
      <w:bodyDiv w:val="1"/>
      <w:marLeft w:val="0"/>
      <w:marRight w:val="0"/>
      <w:marTop w:val="0"/>
      <w:marBottom w:val="0"/>
      <w:divBdr>
        <w:top w:val="none" w:sz="0" w:space="0" w:color="auto"/>
        <w:left w:val="none" w:sz="0" w:space="0" w:color="auto"/>
        <w:bottom w:val="none" w:sz="0" w:space="0" w:color="auto"/>
        <w:right w:val="none" w:sz="0" w:space="0" w:color="auto"/>
      </w:divBdr>
    </w:div>
    <w:div w:id="333722610">
      <w:bodyDiv w:val="1"/>
      <w:marLeft w:val="0"/>
      <w:marRight w:val="0"/>
      <w:marTop w:val="0"/>
      <w:marBottom w:val="0"/>
      <w:divBdr>
        <w:top w:val="none" w:sz="0" w:space="0" w:color="auto"/>
        <w:left w:val="none" w:sz="0" w:space="0" w:color="auto"/>
        <w:bottom w:val="none" w:sz="0" w:space="0" w:color="auto"/>
        <w:right w:val="none" w:sz="0" w:space="0" w:color="auto"/>
      </w:divBdr>
    </w:div>
    <w:div w:id="344594393">
      <w:bodyDiv w:val="1"/>
      <w:marLeft w:val="0"/>
      <w:marRight w:val="0"/>
      <w:marTop w:val="0"/>
      <w:marBottom w:val="0"/>
      <w:divBdr>
        <w:top w:val="none" w:sz="0" w:space="0" w:color="auto"/>
        <w:left w:val="none" w:sz="0" w:space="0" w:color="auto"/>
        <w:bottom w:val="none" w:sz="0" w:space="0" w:color="auto"/>
        <w:right w:val="none" w:sz="0" w:space="0" w:color="auto"/>
      </w:divBdr>
    </w:div>
    <w:div w:id="367492484">
      <w:bodyDiv w:val="1"/>
      <w:marLeft w:val="0"/>
      <w:marRight w:val="0"/>
      <w:marTop w:val="0"/>
      <w:marBottom w:val="0"/>
      <w:divBdr>
        <w:top w:val="none" w:sz="0" w:space="0" w:color="auto"/>
        <w:left w:val="none" w:sz="0" w:space="0" w:color="auto"/>
        <w:bottom w:val="none" w:sz="0" w:space="0" w:color="auto"/>
        <w:right w:val="none" w:sz="0" w:space="0" w:color="auto"/>
      </w:divBdr>
    </w:div>
    <w:div w:id="368529090">
      <w:bodyDiv w:val="1"/>
      <w:marLeft w:val="0"/>
      <w:marRight w:val="0"/>
      <w:marTop w:val="0"/>
      <w:marBottom w:val="0"/>
      <w:divBdr>
        <w:top w:val="none" w:sz="0" w:space="0" w:color="auto"/>
        <w:left w:val="none" w:sz="0" w:space="0" w:color="auto"/>
        <w:bottom w:val="none" w:sz="0" w:space="0" w:color="auto"/>
        <w:right w:val="none" w:sz="0" w:space="0" w:color="auto"/>
      </w:divBdr>
    </w:div>
    <w:div w:id="423376495">
      <w:bodyDiv w:val="1"/>
      <w:marLeft w:val="0"/>
      <w:marRight w:val="0"/>
      <w:marTop w:val="0"/>
      <w:marBottom w:val="0"/>
      <w:divBdr>
        <w:top w:val="none" w:sz="0" w:space="0" w:color="auto"/>
        <w:left w:val="none" w:sz="0" w:space="0" w:color="auto"/>
        <w:bottom w:val="none" w:sz="0" w:space="0" w:color="auto"/>
        <w:right w:val="none" w:sz="0" w:space="0" w:color="auto"/>
      </w:divBdr>
    </w:div>
    <w:div w:id="454298669">
      <w:bodyDiv w:val="1"/>
      <w:marLeft w:val="0"/>
      <w:marRight w:val="0"/>
      <w:marTop w:val="0"/>
      <w:marBottom w:val="0"/>
      <w:divBdr>
        <w:top w:val="none" w:sz="0" w:space="0" w:color="auto"/>
        <w:left w:val="none" w:sz="0" w:space="0" w:color="auto"/>
        <w:bottom w:val="none" w:sz="0" w:space="0" w:color="auto"/>
        <w:right w:val="none" w:sz="0" w:space="0" w:color="auto"/>
      </w:divBdr>
    </w:div>
    <w:div w:id="480314237">
      <w:bodyDiv w:val="1"/>
      <w:marLeft w:val="0"/>
      <w:marRight w:val="0"/>
      <w:marTop w:val="0"/>
      <w:marBottom w:val="0"/>
      <w:divBdr>
        <w:top w:val="none" w:sz="0" w:space="0" w:color="auto"/>
        <w:left w:val="none" w:sz="0" w:space="0" w:color="auto"/>
        <w:bottom w:val="none" w:sz="0" w:space="0" w:color="auto"/>
        <w:right w:val="none" w:sz="0" w:space="0" w:color="auto"/>
      </w:divBdr>
    </w:div>
    <w:div w:id="494692116">
      <w:bodyDiv w:val="1"/>
      <w:marLeft w:val="0"/>
      <w:marRight w:val="0"/>
      <w:marTop w:val="0"/>
      <w:marBottom w:val="0"/>
      <w:divBdr>
        <w:top w:val="none" w:sz="0" w:space="0" w:color="auto"/>
        <w:left w:val="none" w:sz="0" w:space="0" w:color="auto"/>
        <w:bottom w:val="none" w:sz="0" w:space="0" w:color="auto"/>
        <w:right w:val="none" w:sz="0" w:space="0" w:color="auto"/>
      </w:divBdr>
      <w:divsChild>
        <w:div w:id="243729002">
          <w:marLeft w:val="0"/>
          <w:marRight w:val="0"/>
          <w:marTop w:val="0"/>
          <w:marBottom w:val="0"/>
          <w:divBdr>
            <w:top w:val="none" w:sz="0" w:space="0" w:color="auto"/>
            <w:left w:val="none" w:sz="0" w:space="0" w:color="auto"/>
            <w:bottom w:val="none" w:sz="0" w:space="0" w:color="auto"/>
            <w:right w:val="none" w:sz="0" w:space="0" w:color="auto"/>
          </w:divBdr>
        </w:div>
      </w:divsChild>
    </w:div>
    <w:div w:id="513037899">
      <w:bodyDiv w:val="1"/>
      <w:marLeft w:val="0"/>
      <w:marRight w:val="0"/>
      <w:marTop w:val="0"/>
      <w:marBottom w:val="0"/>
      <w:divBdr>
        <w:top w:val="none" w:sz="0" w:space="0" w:color="auto"/>
        <w:left w:val="none" w:sz="0" w:space="0" w:color="auto"/>
        <w:bottom w:val="none" w:sz="0" w:space="0" w:color="auto"/>
        <w:right w:val="none" w:sz="0" w:space="0" w:color="auto"/>
      </w:divBdr>
    </w:div>
    <w:div w:id="537813054">
      <w:bodyDiv w:val="1"/>
      <w:marLeft w:val="0"/>
      <w:marRight w:val="0"/>
      <w:marTop w:val="0"/>
      <w:marBottom w:val="0"/>
      <w:divBdr>
        <w:top w:val="none" w:sz="0" w:space="0" w:color="auto"/>
        <w:left w:val="none" w:sz="0" w:space="0" w:color="auto"/>
        <w:bottom w:val="none" w:sz="0" w:space="0" w:color="auto"/>
        <w:right w:val="none" w:sz="0" w:space="0" w:color="auto"/>
      </w:divBdr>
    </w:div>
    <w:div w:id="549265089">
      <w:bodyDiv w:val="1"/>
      <w:marLeft w:val="0"/>
      <w:marRight w:val="0"/>
      <w:marTop w:val="0"/>
      <w:marBottom w:val="0"/>
      <w:divBdr>
        <w:top w:val="none" w:sz="0" w:space="0" w:color="auto"/>
        <w:left w:val="none" w:sz="0" w:space="0" w:color="auto"/>
        <w:bottom w:val="none" w:sz="0" w:space="0" w:color="auto"/>
        <w:right w:val="none" w:sz="0" w:space="0" w:color="auto"/>
      </w:divBdr>
    </w:div>
    <w:div w:id="553741358">
      <w:bodyDiv w:val="1"/>
      <w:marLeft w:val="0"/>
      <w:marRight w:val="0"/>
      <w:marTop w:val="0"/>
      <w:marBottom w:val="0"/>
      <w:divBdr>
        <w:top w:val="none" w:sz="0" w:space="0" w:color="auto"/>
        <w:left w:val="none" w:sz="0" w:space="0" w:color="auto"/>
        <w:bottom w:val="none" w:sz="0" w:space="0" w:color="auto"/>
        <w:right w:val="none" w:sz="0" w:space="0" w:color="auto"/>
      </w:divBdr>
    </w:div>
    <w:div w:id="610893237">
      <w:bodyDiv w:val="1"/>
      <w:marLeft w:val="0"/>
      <w:marRight w:val="0"/>
      <w:marTop w:val="0"/>
      <w:marBottom w:val="0"/>
      <w:divBdr>
        <w:top w:val="none" w:sz="0" w:space="0" w:color="auto"/>
        <w:left w:val="none" w:sz="0" w:space="0" w:color="auto"/>
        <w:bottom w:val="none" w:sz="0" w:space="0" w:color="auto"/>
        <w:right w:val="none" w:sz="0" w:space="0" w:color="auto"/>
      </w:divBdr>
    </w:div>
    <w:div w:id="628247419">
      <w:bodyDiv w:val="1"/>
      <w:marLeft w:val="0"/>
      <w:marRight w:val="0"/>
      <w:marTop w:val="0"/>
      <w:marBottom w:val="0"/>
      <w:divBdr>
        <w:top w:val="none" w:sz="0" w:space="0" w:color="auto"/>
        <w:left w:val="none" w:sz="0" w:space="0" w:color="auto"/>
        <w:bottom w:val="none" w:sz="0" w:space="0" w:color="auto"/>
        <w:right w:val="none" w:sz="0" w:space="0" w:color="auto"/>
      </w:divBdr>
    </w:div>
    <w:div w:id="638415722">
      <w:bodyDiv w:val="1"/>
      <w:marLeft w:val="0"/>
      <w:marRight w:val="0"/>
      <w:marTop w:val="0"/>
      <w:marBottom w:val="0"/>
      <w:divBdr>
        <w:top w:val="none" w:sz="0" w:space="0" w:color="auto"/>
        <w:left w:val="none" w:sz="0" w:space="0" w:color="auto"/>
        <w:bottom w:val="none" w:sz="0" w:space="0" w:color="auto"/>
        <w:right w:val="none" w:sz="0" w:space="0" w:color="auto"/>
      </w:divBdr>
    </w:div>
    <w:div w:id="648487026">
      <w:bodyDiv w:val="1"/>
      <w:marLeft w:val="0"/>
      <w:marRight w:val="0"/>
      <w:marTop w:val="0"/>
      <w:marBottom w:val="0"/>
      <w:divBdr>
        <w:top w:val="none" w:sz="0" w:space="0" w:color="auto"/>
        <w:left w:val="none" w:sz="0" w:space="0" w:color="auto"/>
        <w:bottom w:val="none" w:sz="0" w:space="0" w:color="auto"/>
        <w:right w:val="none" w:sz="0" w:space="0" w:color="auto"/>
      </w:divBdr>
    </w:div>
    <w:div w:id="696389462">
      <w:bodyDiv w:val="1"/>
      <w:marLeft w:val="0"/>
      <w:marRight w:val="0"/>
      <w:marTop w:val="0"/>
      <w:marBottom w:val="0"/>
      <w:divBdr>
        <w:top w:val="none" w:sz="0" w:space="0" w:color="auto"/>
        <w:left w:val="none" w:sz="0" w:space="0" w:color="auto"/>
        <w:bottom w:val="none" w:sz="0" w:space="0" w:color="auto"/>
        <w:right w:val="none" w:sz="0" w:space="0" w:color="auto"/>
      </w:divBdr>
    </w:div>
    <w:div w:id="702752488">
      <w:bodyDiv w:val="1"/>
      <w:marLeft w:val="0"/>
      <w:marRight w:val="0"/>
      <w:marTop w:val="0"/>
      <w:marBottom w:val="0"/>
      <w:divBdr>
        <w:top w:val="none" w:sz="0" w:space="0" w:color="auto"/>
        <w:left w:val="none" w:sz="0" w:space="0" w:color="auto"/>
        <w:bottom w:val="none" w:sz="0" w:space="0" w:color="auto"/>
        <w:right w:val="none" w:sz="0" w:space="0" w:color="auto"/>
      </w:divBdr>
    </w:div>
    <w:div w:id="711880617">
      <w:bodyDiv w:val="1"/>
      <w:marLeft w:val="0"/>
      <w:marRight w:val="0"/>
      <w:marTop w:val="0"/>
      <w:marBottom w:val="0"/>
      <w:divBdr>
        <w:top w:val="none" w:sz="0" w:space="0" w:color="auto"/>
        <w:left w:val="none" w:sz="0" w:space="0" w:color="auto"/>
        <w:bottom w:val="none" w:sz="0" w:space="0" w:color="auto"/>
        <w:right w:val="none" w:sz="0" w:space="0" w:color="auto"/>
      </w:divBdr>
    </w:div>
    <w:div w:id="747113711">
      <w:bodyDiv w:val="1"/>
      <w:marLeft w:val="0"/>
      <w:marRight w:val="0"/>
      <w:marTop w:val="0"/>
      <w:marBottom w:val="0"/>
      <w:divBdr>
        <w:top w:val="none" w:sz="0" w:space="0" w:color="auto"/>
        <w:left w:val="none" w:sz="0" w:space="0" w:color="auto"/>
        <w:bottom w:val="none" w:sz="0" w:space="0" w:color="auto"/>
        <w:right w:val="none" w:sz="0" w:space="0" w:color="auto"/>
      </w:divBdr>
    </w:div>
    <w:div w:id="833571909">
      <w:bodyDiv w:val="1"/>
      <w:marLeft w:val="0"/>
      <w:marRight w:val="0"/>
      <w:marTop w:val="0"/>
      <w:marBottom w:val="0"/>
      <w:divBdr>
        <w:top w:val="none" w:sz="0" w:space="0" w:color="auto"/>
        <w:left w:val="none" w:sz="0" w:space="0" w:color="auto"/>
        <w:bottom w:val="none" w:sz="0" w:space="0" w:color="auto"/>
        <w:right w:val="none" w:sz="0" w:space="0" w:color="auto"/>
      </w:divBdr>
    </w:div>
    <w:div w:id="854657187">
      <w:bodyDiv w:val="1"/>
      <w:marLeft w:val="0"/>
      <w:marRight w:val="0"/>
      <w:marTop w:val="0"/>
      <w:marBottom w:val="0"/>
      <w:divBdr>
        <w:top w:val="none" w:sz="0" w:space="0" w:color="auto"/>
        <w:left w:val="none" w:sz="0" w:space="0" w:color="auto"/>
        <w:bottom w:val="none" w:sz="0" w:space="0" w:color="auto"/>
        <w:right w:val="none" w:sz="0" w:space="0" w:color="auto"/>
      </w:divBdr>
    </w:div>
    <w:div w:id="859242896">
      <w:bodyDiv w:val="1"/>
      <w:marLeft w:val="0"/>
      <w:marRight w:val="0"/>
      <w:marTop w:val="0"/>
      <w:marBottom w:val="0"/>
      <w:divBdr>
        <w:top w:val="none" w:sz="0" w:space="0" w:color="auto"/>
        <w:left w:val="none" w:sz="0" w:space="0" w:color="auto"/>
        <w:bottom w:val="none" w:sz="0" w:space="0" w:color="auto"/>
        <w:right w:val="none" w:sz="0" w:space="0" w:color="auto"/>
      </w:divBdr>
    </w:div>
    <w:div w:id="861817020">
      <w:bodyDiv w:val="1"/>
      <w:marLeft w:val="0"/>
      <w:marRight w:val="0"/>
      <w:marTop w:val="0"/>
      <w:marBottom w:val="0"/>
      <w:divBdr>
        <w:top w:val="none" w:sz="0" w:space="0" w:color="auto"/>
        <w:left w:val="none" w:sz="0" w:space="0" w:color="auto"/>
        <w:bottom w:val="none" w:sz="0" w:space="0" w:color="auto"/>
        <w:right w:val="none" w:sz="0" w:space="0" w:color="auto"/>
      </w:divBdr>
    </w:div>
    <w:div w:id="862089204">
      <w:bodyDiv w:val="1"/>
      <w:marLeft w:val="0"/>
      <w:marRight w:val="0"/>
      <w:marTop w:val="0"/>
      <w:marBottom w:val="0"/>
      <w:divBdr>
        <w:top w:val="none" w:sz="0" w:space="0" w:color="auto"/>
        <w:left w:val="none" w:sz="0" w:space="0" w:color="auto"/>
        <w:bottom w:val="none" w:sz="0" w:space="0" w:color="auto"/>
        <w:right w:val="none" w:sz="0" w:space="0" w:color="auto"/>
      </w:divBdr>
    </w:div>
    <w:div w:id="884829099">
      <w:bodyDiv w:val="1"/>
      <w:marLeft w:val="0"/>
      <w:marRight w:val="0"/>
      <w:marTop w:val="0"/>
      <w:marBottom w:val="0"/>
      <w:divBdr>
        <w:top w:val="none" w:sz="0" w:space="0" w:color="auto"/>
        <w:left w:val="none" w:sz="0" w:space="0" w:color="auto"/>
        <w:bottom w:val="none" w:sz="0" w:space="0" w:color="auto"/>
        <w:right w:val="none" w:sz="0" w:space="0" w:color="auto"/>
      </w:divBdr>
    </w:div>
    <w:div w:id="894388345">
      <w:bodyDiv w:val="1"/>
      <w:marLeft w:val="0"/>
      <w:marRight w:val="0"/>
      <w:marTop w:val="0"/>
      <w:marBottom w:val="0"/>
      <w:divBdr>
        <w:top w:val="none" w:sz="0" w:space="0" w:color="auto"/>
        <w:left w:val="none" w:sz="0" w:space="0" w:color="auto"/>
        <w:bottom w:val="none" w:sz="0" w:space="0" w:color="auto"/>
        <w:right w:val="none" w:sz="0" w:space="0" w:color="auto"/>
      </w:divBdr>
    </w:div>
    <w:div w:id="959800941">
      <w:bodyDiv w:val="1"/>
      <w:marLeft w:val="0"/>
      <w:marRight w:val="0"/>
      <w:marTop w:val="0"/>
      <w:marBottom w:val="0"/>
      <w:divBdr>
        <w:top w:val="none" w:sz="0" w:space="0" w:color="auto"/>
        <w:left w:val="none" w:sz="0" w:space="0" w:color="auto"/>
        <w:bottom w:val="none" w:sz="0" w:space="0" w:color="auto"/>
        <w:right w:val="none" w:sz="0" w:space="0" w:color="auto"/>
      </w:divBdr>
    </w:div>
    <w:div w:id="1008361898">
      <w:bodyDiv w:val="1"/>
      <w:marLeft w:val="0"/>
      <w:marRight w:val="0"/>
      <w:marTop w:val="0"/>
      <w:marBottom w:val="0"/>
      <w:divBdr>
        <w:top w:val="none" w:sz="0" w:space="0" w:color="auto"/>
        <w:left w:val="none" w:sz="0" w:space="0" w:color="auto"/>
        <w:bottom w:val="none" w:sz="0" w:space="0" w:color="auto"/>
        <w:right w:val="none" w:sz="0" w:space="0" w:color="auto"/>
      </w:divBdr>
    </w:div>
    <w:div w:id="1009140587">
      <w:bodyDiv w:val="1"/>
      <w:marLeft w:val="0"/>
      <w:marRight w:val="0"/>
      <w:marTop w:val="0"/>
      <w:marBottom w:val="0"/>
      <w:divBdr>
        <w:top w:val="none" w:sz="0" w:space="0" w:color="auto"/>
        <w:left w:val="none" w:sz="0" w:space="0" w:color="auto"/>
        <w:bottom w:val="none" w:sz="0" w:space="0" w:color="auto"/>
        <w:right w:val="none" w:sz="0" w:space="0" w:color="auto"/>
      </w:divBdr>
    </w:div>
    <w:div w:id="1017578028">
      <w:bodyDiv w:val="1"/>
      <w:marLeft w:val="0"/>
      <w:marRight w:val="0"/>
      <w:marTop w:val="0"/>
      <w:marBottom w:val="0"/>
      <w:divBdr>
        <w:top w:val="none" w:sz="0" w:space="0" w:color="auto"/>
        <w:left w:val="none" w:sz="0" w:space="0" w:color="auto"/>
        <w:bottom w:val="none" w:sz="0" w:space="0" w:color="auto"/>
        <w:right w:val="none" w:sz="0" w:space="0" w:color="auto"/>
      </w:divBdr>
      <w:divsChild>
        <w:div w:id="1724522913">
          <w:marLeft w:val="0"/>
          <w:marRight w:val="0"/>
          <w:marTop w:val="0"/>
          <w:marBottom w:val="0"/>
          <w:divBdr>
            <w:top w:val="none" w:sz="0" w:space="0" w:color="auto"/>
            <w:left w:val="none" w:sz="0" w:space="0" w:color="auto"/>
            <w:bottom w:val="none" w:sz="0" w:space="0" w:color="auto"/>
            <w:right w:val="none" w:sz="0" w:space="0" w:color="auto"/>
          </w:divBdr>
        </w:div>
      </w:divsChild>
    </w:div>
    <w:div w:id="1031304487">
      <w:bodyDiv w:val="1"/>
      <w:marLeft w:val="0"/>
      <w:marRight w:val="0"/>
      <w:marTop w:val="0"/>
      <w:marBottom w:val="0"/>
      <w:divBdr>
        <w:top w:val="none" w:sz="0" w:space="0" w:color="auto"/>
        <w:left w:val="none" w:sz="0" w:space="0" w:color="auto"/>
        <w:bottom w:val="none" w:sz="0" w:space="0" w:color="auto"/>
        <w:right w:val="none" w:sz="0" w:space="0" w:color="auto"/>
      </w:divBdr>
    </w:div>
    <w:div w:id="1035228189">
      <w:bodyDiv w:val="1"/>
      <w:marLeft w:val="0"/>
      <w:marRight w:val="0"/>
      <w:marTop w:val="0"/>
      <w:marBottom w:val="0"/>
      <w:divBdr>
        <w:top w:val="none" w:sz="0" w:space="0" w:color="auto"/>
        <w:left w:val="none" w:sz="0" w:space="0" w:color="auto"/>
        <w:bottom w:val="none" w:sz="0" w:space="0" w:color="auto"/>
        <w:right w:val="none" w:sz="0" w:space="0" w:color="auto"/>
      </w:divBdr>
    </w:div>
    <w:div w:id="1039432129">
      <w:bodyDiv w:val="1"/>
      <w:marLeft w:val="0"/>
      <w:marRight w:val="0"/>
      <w:marTop w:val="0"/>
      <w:marBottom w:val="0"/>
      <w:divBdr>
        <w:top w:val="none" w:sz="0" w:space="0" w:color="auto"/>
        <w:left w:val="none" w:sz="0" w:space="0" w:color="auto"/>
        <w:bottom w:val="none" w:sz="0" w:space="0" w:color="auto"/>
        <w:right w:val="none" w:sz="0" w:space="0" w:color="auto"/>
      </w:divBdr>
    </w:div>
    <w:div w:id="1062943589">
      <w:bodyDiv w:val="1"/>
      <w:marLeft w:val="0"/>
      <w:marRight w:val="0"/>
      <w:marTop w:val="0"/>
      <w:marBottom w:val="0"/>
      <w:divBdr>
        <w:top w:val="none" w:sz="0" w:space="0" w:color="auto"/>
        <w:left w:val="none" w:sz="0" w:space="0" w:color="auto"/>
        <w:bottom w:val="none" w:sz="0" w:space="0" w:color="auto"/>
        <w:right w:val="none" w:sz="0" w:space="0" w:color="auto"/>
      </w:divBdr>
    </w:div>
    <w:div w:id="1072121755">
      <w:bodyDiv w:val="1"/>
      <w:marLeft w:val="0"/>
      <w:marRight w:val="0"/>
      <w:marTop w:val="0"/>
      <w:marBottom w:val="0"/>
      <w:divBdr>
        <w:top w:val="none" w:sz="0" w:space="0" w:color="auto"/>
        <w:left w:val="none" w:sz="0" w:space="0" w:color="auto"/>
        <w:bottom w:val="none" w:sz="0" w:space="0" w:color="auto"/>
        <w:right w:val="none" w:sz="0" w:space="0" w:color="auto"/>
      </w:divBdr>
    </w:div>
    <w:div w:id="1073312784">
      <w:bodyDiv w:val="1"/>
      <w:marLeft w:val="0"/>
      <w:marRight w:val="0"/>
      <w:marTop w:val="0"/>
      <w:marBottom w:val="0"/>
      <w:divBdr>
        <w:top w:val="none" w:sz="0" w:space="0" w:color="auto"/>
        <w:left w:val="none" w:sz="0" w:space="0" w:color="auto"/>
        <w:bottom w:val="none" w:sz="0" w:space="0" w:color="auto"/>
        <w:right w:val="none" w:sz="0" w:space="0" w:color="auto"/>
      </w:divBdr>
    </w:div>
    <w:div w:id="1082793155">
      <w:bodyDiv w:val="1"/>
      <w:marLeft w:val="0"/>
      <w:marRight w:val="0"/>
      <w:marTop w:val="0"/>
      <w:marBottom w:val="0"/>
      <w:divBdr>
        <w:top w:val="none" w:sz="0" w:space="0" w:color="auto"/>
        <w:left w:val="none" w:sz="0" w:space="0" w:color="auto"/>
        <w:bottom w:val="none" w:sz="0" w:space="0" w:color="auto"/>
        <w:right w:val="none" w:sz="0" w:space="0" w:color="auto"/>
      </w:divBdr>
    </w:div>
    <w:div w:id="1088579237">
      <w:bodyDiv w:val="1"/>
      <w:marLeft w:val="0"/>
      <w:marRight w:val="0"/>
      <w:marTop w:val="0"/>
      <w:marBottom w:val="0"/>
      <w:divBdr>
        <w:top w:val="none" w:sz="0" w:space="0" w:color="auto"/>
        <w:left w:val="none" w:sz="0" w:space="0" w:color="auto"/>
        <w:bottom w:val="none" w:sz="0" w:space="0" w:color="auto"/>
        <w:right w:val="none" w:sz="0" w:space="0" w:color="auto"/>
      </w:divBdr>
    </w:div>
    <w:div w:id="1145926275">
      <w:bodyDiv w:val="1"/>
      <w:marLeft w:val="0"/>
      <w:marRight w:val="0"/>
      <w:marTop w:val="0"/>
      <w:marBottom w:val="0"/>
      <w:divBdr>
        <w:top w:val="none" w:sz="0" w:space="0" w:color="auto"/>
        <w:left w:val="none" w:sz="0" w:space="0" w:color="auto"/>
        <w:bottom w:val="none" w:sz="0" w:space="0" w:color="auto"/>
        <w:right w:val="none" w:sz="0" w:space="0" w:color="auto"/>
      </w:divBdr>
    </w:div>
    <w:div w:id="1154759455">
      <w:bodyDiv w:val="1"/>
      <w:marLeft w:val="0"/>
      <w:marRight w:val="0"/>
      <w:marTop w:val="0"/>
      <w:marBottom w:val="0"/>
      <w:divBdr>
        <w:top w:val="none" w:sz="0" w:space="0" w:color="auto"/>
        <w:left w:val="none" w:sz="0" w:space="0" w:color="auto"/>
        <w:bottom w:val="none" w:sz="0" w:space="0" w:color="auto"/>
        <w:right w:val="none" w:sz="0" w:space="0" w:color="auto"/>
      </w:divBdr>
    </w:div>
    <w:div w:id="1183284361">
      <w:bodyDiv w:val="1"/>
      <w:marLeft w:val="0"/>
      <w:marRight w:val="0"/>
      <w:marTop w:val="0"/>
      <w:marBottom w:val="0"/>
      <w:divBdr>
        <w:top w:val="none" w:sz="0" w:space="0" w:color="auto"/>
        <w:left w:val="none" w:sz="0" w:space="0" w:color="auto"/>
        <w:bottom w:val="none" w:sz="0" w:space="0" w:color="auto"/>
        <w:right w:val="none" w:sz="0" w:space="0" w:color="auto"/>
      </w:divBdr>
    </w:div>
    <w:div w:id="1278295565">
      <w:bodyDiv w:val="1"/>
      <w:marLeft w:val="0"/>
      <w:marRight w:val="0"/>
      <w:marTop w:val="0"/>
      <w:marBottom w:val="0"/>
      <w:divBdr>
        <w:top w:val="none" w:sz="0" w:space="0" w:color="auto"/>
        <w:left w:val="none" w:sz="0" w:space="0" w:color="auto"/>
        <w:bottom w:val="none" w:sz="0" w:space="0" w:color="auto"/>
        <w:right w:val="none" w:sz="0" w:space="0" w:color="auto"/>
      </w:divBdr>
    </w:div>
    <w:div w:id="1278486484">
      <w:bodyDiv w:val="1"/>
      <w:marLeft w:val="0"/>
      <w:marRight w:val="0"/>
      <w:marTop w:val="0"/>
      <w:marBottom w:val="0"/>
      <w:divBdr>
        <w:top w:val="none" w:sz="0" w:space="0" w:color="auto"/>
        <w:left w:val="none" w:sz="0" w:space="0" w:color="auto"/>
        <w:bottom w:val="none" w:sz="0" w:space="0" w:color="auto"/>
        <w:right w:val="none" w:sz="0" w:space="0" w:color="auto"/>
      </w:divBdr>
    </w:div>
    <w:div w:id="1301417692">
      <w:bodyDiv w:val="1"/>
      <w:marLeft w:val="0"/>
      <w:marRight w:val="0"/>
      <w:marTop w:val="0"/>
      <w:marBottom w:val="0"/>
      <w:divBdr>
        <w:top w:val="none" w:sz="0" w:space="0" w:color="auto"/>
        <w:left w:val="none" w:sz="0" w:space="0" w:color="auto"/>
        <w:bottom w:val="none" w:sz="0" w:space="0" w:color="auto"/>
        <w:right w:val="none" w:sz="0" w:space="0" w:color="auto"/>
      </w:divBdr>
    </w:div>
    <w:div w:id="1336112351">
      <w:bodyDiv w:val="1"/>
      <w:marLeft w:val="0"/>
      <w:marRight w:val="0"/>
      <w:marTop w:val="0"/>
      <w:marBottom w:val="0"/>
      <w:divBdr>
        <w:top w:val="none" w:sz="0" w:space="0" w:color="auto"/>
        <w:left w:val="none" w:sz="0" w:space="0" w:color="auto"/>
        <w:bottom w:val="none" w:sz="0" w:space="0" w:color="auto"/>
        <w:right w:val="none" w:sz="0" w:space="0" w:color="auto"/>
      </w:divBdr>
    </w:div>
    <w:div w:id="1375928929">
      <w:bodyDiv w:val="1"/>
      <w:marLeft w:val="0"/>
      <w:marRight w:val="0"/>
      <w:marTop w:val="0"/>
      <w:marBottom w:val="0"/>
      <w:divBdr>
        <w:top w:val="none" w:sz="0" w:space="0" w:color="auto"/>
        <w:left w:val="none" w:sz="0" w:space="0" w:color="auto"/>
        <w:bottom w:val="none" w:sz="0" w:space="0" w:color="auto"/>
        <w:right w:val="none" w:sz="0" w:space="0" w:color="auto"/>
      </w:divBdr>
    </w:div>
    <w:div w:id="1423381766">
      <w:bodyDiv w:val="1"/>
      <w:marLeft w:val="0"/>
      <w:marRight w:val="0"/>
      <w:marTop w:val="0"/>
      <w:marBottom w:val="0"/>
      <w:divBdr>
        <w:top w:val="none" w:sz="0" w:space="0" w:color="auto"/>
        <w:left w:val="none" w:sz="0" w:space="0" w:color="auto"/>
        <w:bottom w:val="none" w:sz="0" w:space="0" w:color="auto"/>
        <w:right w:val="none" w:sz="0" w:space="0" w:color="auto"/>
      </w:divBdr>
    </w:div>
    <w:div w:id="1436293186">
      <w:bodyDiv w:val="1"/>
      <w:marLeft w:val="0"/>
      <w:marRight w:val="0"/>
      <w:marTop w:val="0"/>
      <w:marBottom w:val="0"/>
      <w:divBdr>
        <w:top w:val="none" w:sz="0" w:space="0" w:color="auto"/>
        <w:left w:val="none" w:sz="0" w:space="0" w:color="auto"/>
        <w:bottom w:val="none" w:sz="0" w:space="0" w:color="auto"/>
        <w:right w:val="none" w:sz="0" w:space="0" w:color="auto"/>
      </w:divBdr>
    </w:div>
    <w:div w:id="1446196648">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92789442">
      <w:bodyDiv w:val="1"/>
      <w:marLeft w:val="0"/>
      <w:marRight w:val="0"/>
      <w:marTop w:val="0"/>
      <w:marBottom w:val="0"/>
      <w:divBdr>
        <w:top w:val="none" w:sz="0" w:space="0" w:color="auto"/>
        <w:left w:val="none" w:sz="0" w:space="0" w:color="auto"/>
        <w:bottom w:val="none" w:sz="0" w:space="0" w:color="auto"/>
        <w:right w:val="none" w:sz="0" w:space="0" w:color="auto"/>
      </w:divBdr>
    </w:div>
    <w:div w:id="1515608222">
      <w:bodyDiv w:val="1"/>
      <w:marLeft w:val="0"/>
      <w:marRight w:val="0"/>
      <w:marTop w:val="0"/>
      <w:marBottom w:val="0"/>
      <w:divBdr>
        <w:top w:val="none" w:sz="0" w:space="0" w:color="auto"/>
        <w:left w:val="none" w:sz="0" w:space="0" w:color="auto"/>
        <w:bottom w:val="none" w:sz="0" w:space="0" w:color="auto"/>
        <w:right w:val="none" w:sz="0" w:space="0" w:color="auto"/>
      </w:divBdr>
    </w:div>
    <w:div w:id="1517112708">
      <w:bodyDiv w:val="1"/>
      <w:marLeft w:val="0"/>
      <w:marRight w:val="0"/>
      <w:marTop w:val="0"/>
      <w:marBottom w:val="0"/>
      <w:divBdr>
        <w:top w:val="none" w:sz="0" w:space="0" w:color="auto"/>
        <w:left w:val="none" w:sz="0" w:space="0" w:color="auto"/>
        <w:bottom w:val="none" w:sz="0" w:space="0" w:color="auto"/>
        <w:right w:val="none" w:sz="0" w:space="0" w:color="auto"/>
      </w:divBdr>
    </w:div>
    <w:div w:id="1575505345">
      <w:bodyDiv w:val="1"/>
      <w:marLeft w:val="0"/>
      <w:marRight w:val="0"/>
      <w:marTop w:val="0"/>
      <w:marBottom w:val="0"/>
      <w:divBdr>
        <w:top w:val="none" w:sz="0" w:space="0" w:color="auto"/>
        <w:left w:val="none" w:sz="0" w:space="0" w:color="auto"/>
        <w:bottom w:val="none" w:sz="0" w:space="0" w:color="auto"/>
        <w:right w:val="none" w:sz="0" w:space="0" w:color="auto"/>
      </w:divBdr>
    </w:div>
    <w:div w:id="1578830926">
      <w:marLeft w:val="0"/>
      <w:marRight w:val="0"/>
      <w:marTop w:val="0"/>
      <w:marBottom w:val="0"/>
      <w:divBdr>
        <w:top w:val="none" w:sz="0" w:space="0" w:color="auto"/>
        <w:left w:val="none" w:sz="0" w:space="0" w:color="auto"/>
        <w:bottom w:val="none" w:sz="0" w:space="0" w:color="auto"/>
        <w:right w:val="none" w:sz="0" w:space="0" w:color="auto"/>
      </w:divBdr>
    </w:div>
    <w:div w:id="1605529101">
      <w:bodyDiv w:val="1"/>
      <w:marLeft w:val="0"/>
      <w:marRight w:val="0"/>
      <w:marTop w:val="0"/>
      <w:marBottom w:val="0"/>
      <w:divBdr>
        <w:top w:val="none" w:sz="0" w:space="0" w:color="auto"/>
        <w:left w:val="none" w:sz="0" w:space="0" w:color="auto"/>
        <w:bottom w:val="none" w:sz="0" w:space="0" w:color="auto"/>
        <w:right w:val="none" w:sz="0" w:space="0" w:color="auto"/>
      </w:divBdr>
    </w:div>
    <w:div w:id="1621037564">
      <w:bodyDiv w:val="1"/>
      <w:marLeft w:val="0"/>
      <w:marRight w:val="0"/>
      <w:marTop w:val="0"/>
      <w:marBottom w:val="0"/>
      <w:divBdr>
        <w:top w:val="none" w:sz="0" w:space="0" w:color="auto"/>
        <w:left w:val="none" w:sz="0" w:space="0" w:color="auto"/>
        <w:bottom w:val="none" w:sz="0" w:space="0" w:color="auto"/>
        <w:right w:val="none" w:sz="0" w:space="0" w:color="auto"/>
      </w:divBdr>
    </w:div>
    <w:div w:id="1623071561">
      <w:bodyDiv w:val="1"/>
      <w:marLeft w:val="0"/>
      <w:marRight w:val="0"/>
      <w:marTop w:val="0"/>
      <w:marBottom w:val="0"/>
      <w:divBdr>
        <w:top w:val="none" w:sz="0" w:space="0" w:color="auto"/>
        <w:left w:val="none" w:sz="0" w:space="0" w:color="auto"/>
        <w:bottom w:val="none" w:sz="0" w:space="0" w:color="auto"/>
        <w:right w:val="none" w:sz="0" w:space="0" w:color="auto"/>
      </w:divBdr>
      <w:divsChild>
        <w:div w:id="301541384">
          <w:marLeft w:val="0"/>
          <w:marRight w:val="0"/>
          <w:marTop w:val="0"/>
          <w:marBottom w:val="0"/>
          <w:divBdr>
            <w:top w:val="none" w:sz="0" w:space="0" w:color="auto"/>
            <w:left w:val="none" w:sz="0" w:space="0" w:color="auto"/>
            <w:bottom w:val="none" w:sz="0" w:space="0" w:color="auto"/>
            <w:right w:val="none" w:sz="0" w:space="0" w:color="auto"/>
          </w:divBdr>
        </w:div>
      </w:divsChild>
    </w:div>
    <w:div w:id="1634948891">
      <w:bodyDiv w:val="1"/>
      <w:marLeft w:val="0"/>
      <w:marRight w:val="0"/>
      <w:marTop w:val="0"/>
      <w:marBottom w:val="0"/>
      <w:divBdr>
        <w:top w:val="none" w:sz="0" w:space="0" w:color="auto"/>
        <w:left w:val="none" w:sz="0" w:space="0" w:color="auto"/>
        <w:bottom w:val="none" w:sz="0" w:space="0" w:color="auto"/>
        <w:right w:val="none" w:sz="0" w:space="0" w:color="auto"/>
      </w:divBdr>
    </w:div>
    <w:div w:id="1652517508">
      <w:bodyDiv w:val="1"/>
      <w:marLeft w:val="0"/>
      <w:marRight w:val="0"/>
      <w:marTop w:val="0"/>
      <w:marBottom w:val="0"/>
      <w:divBdr>
        <w:top w:val="none" w:sz="0" w:space="0" w:color="auto"/>
        <w:left w:val="none" w:sz="0" w:space="0" w:color="auto"/>
        <w:bottom w:val="none" w:sz="0" w:space="0" w:color="auto"/>
        <w:right w:val="none" w:sz="0" w:space="0" w:color="auto"/>
      </w:divBdr>
    </w:div>
    <w:div w:id="1662151722">
      <w:bodyDiv w:val="1"/>
      <w:marLeft w:val="0"/>
      <w:marRight w:val="0"/>
      <w:marTop w:val="0"/>
      <w:marBottom w:val="0"/>
      <w:divBdr>
        <w:top w:val="none" w:sz="0" w:space="0" w:color="auto"/>
        <w:left w:val="none" w:sz="0" w:space="0" w:color="auto"/>
        <w:bottom w:val="none" w:sz="0" w:space="0" w:color="auto"/>
        <w:right w:val="none" w:sz="0" w:space="0" w:color="auto"/>
      </w:divBdr>
    </w:div>
    <w:div w:id="1683431935">
      <w:bodyDiv w:val="1"/>
      <w:marLeft w:val="0"/>
      <w:marRight w:val="0"/>
      <w:marTop w:val="0"/>
      <w:marBottom w:val="0"/>
      <w:divBdr>
        <w:top w:val="none" w:sz="0" w:space="0" w:color="auto"/>
        <w:left w:val="none" w:sz="0" w:space="0" w:color="auto"/>
        <w:bottom w:val="none" w:sz="0" w:space="0" w:color="auto"/>
        <w:right w:val="none" w:sz="0" w:space="0" w:color="auto"/>
      </w:divBdr>
    </w:div>
    <w:div w:id="1685672615">
      <w:bodyDiv w:val="1"/>
      <w:marLeft w:val="0"/>
      <w:marRight w:val="0"/>
      <w:marTop w:val="0"/>
      <w:marBottom w:val="0"/>
      <w:divBdr>
        <w:top w:val="none" w:sz="0" w:space="0" w:color="auto"/>
        <w:left w:val="none" w:sz="0" w:space="0" w:color="auto"/>
        <w:bottom w:val="none" w:sz="0" w:space="0" w:color="auto"/>
        <w:right w:val="none" w:sz="0" w:space="0" w:color="auto"/>
      </w:divBdr>
    </w:div>
    <w:div w:id="1696730562">
      <w:bodyDiv w:val="1"/>
      <w:marLeft w:val="0"/>
      <w:marRight w:val="0"/>
      <w:marTop w:val="0"/>
      <w:marBottom w:val="0"/>
      <w:divBdr>
        <w:top w:val="none" w:sz="0" w:space="0" w:color="auto"/>
        <w:left w:val="none" w:sz="0" w:space="0" w:color="auto"/>
        <w:bottom w:val="none" w:sz="0" w:space="0" w:color="auto"/>
        <w:right w:val="none" w:sz="0" w:space="0" w:color="auto"/>
      </w:divBdr>
    </w:div>
    <w:div w:id="1699308962">
      <w:bodyDiv w:val="1"/>
      <w:marLeft w:val="0"/>
      <w:marRight w:val="0"/>
      <w:marTop w:val="0"/>
      <w:marBottom w:val="0"/>
      <w:divBdr>
        <w:top w:val="none" w:sz="0" w:space="0" w:color="auto"/>
        <w:left w:val="none" w:sz="0" w:space="0" w:color="auto"/>
        <w:bottom w:val="none" w:sz="0" w:space="0" w:color="auto"/>
        <w:right w:val="none" w:sz="0" w:space="0" w:color="auto"/>
      </w:divBdr>
    </w:div>
    <w:div w:id="1724135722">
      <w:bodyDiv w:val="1"/>
      <w:marLeft w:val="0"/>
      <w:marRight w:val="0"/>
      <w:marTop w:val="0"/>
      <w:marBottom w:val="0"/>
      <w:divBdr>
        <w:top w:val="none" w:sz="0" w:space="0" w:color="auto"/>
        <w:left w:val="none" w:sz="0" w:space="0" w:color="auto"/>
        <w:bottom w:val="none" w:sz="0" w:space="0" w:color="auto"/>
        <w:right w:val="none" w:sz="0" w:space="0" w:color="auto"/>
      </w:divBdr>
    </w:div>
    <w:div w:id="1783457699">
      <w:bodyDiv w:val="1"/>
      <w:marLeft w:val="0"/>
      <w:marRight w:val="0"/>
      <w:marTop w:val="0"/>
      <w:marBottom w:val="0"/>
      <w:divBdr>
        <w:top w:val="none" w:sz="0" w:space="0" w:color="auto"/>
        <w:left w:val="none" w:sz="0" w:space="0" w:color="auto"/>
        <w:bottom w:val="none" w:sz="0" w:space="0" w:color="auto"/>
        <w:right w:val="none" w:sz="0" w:space="0" w:color="auto"/>
      </w:divBdr>
    </w:div>
    <w:div w:id="1821537305">
      <w:bodyDiv w:val="1"/>
      <w:marLeft w:val="0"/>
      <w:marRight w:val="0"/>
      <w:marTop w:val="0"/>
      <w:marBottom w:val="0"/>
      <w:divBdr>
        <w:top w:val="none" w:sz="0" w:space="0" w:color="auto"/>
        <w:left w:val="none" w:sz="0" w:space="0" w:color="auto"/>
        <w:bottom w:val="none" w:sz="0" w:space="0" w:color="auto"/>
        <w:right w:val="none" w:sz="0" w:space="0" w:color="auto"/>
      </w:divBdr>
    </w:div>
    <w:div w:id="1868374630">
      <w:bodyDiv w:val="1"/>
      <w:marLeft w:val="0"/>
      <w:marRight w:val="0"/>
      <w:marTop w:val="0"/>
      <w:marBottom w:val="0"/>
      <w:divBdr>
        <w:top w:val="none" w:sz="0" w:space="0" w:color="auto"/>
        <w:left w:val="none" w:sz="0" w:space="0" w:color="auto"/>
        <w:bottom w:val="none" w:sz="0" w:space="0" w:color="auto"/>
        <w:right w:val="none" w:sz="0" w:space="0" w:color="auto"/>
      </w:divBdr>
    </w:div>
    <w:div w:id="1882132367">
      <w:bodyDiv w:val="1"/>
      <w:marLeft w:val="0"/>
      <w:marRight w:val="0"/>
      <w:marTop w:val="0"/>
      <w:marBottom w:val="0"/>
      <w:divBdr>
        <w:top w:val="none" w:sz="0" w:space="0" w:color="auto"/>
        <w:left w:val="none" w:sz="0" w:space="0" w:color="auto"/>
        <w:bottom w:val="none" w:sz="0" w:space="0" w:color="auto"/>
        <w:right w:val="none" w:sz="0" w:space="0" w:color="auto"/>
      </w:divBdr>
    </w:div>
    <w:div w:id="1906334242">
      <w:bodyDiv w:val="1"/>
      <w:marLeft w:val="0"/>
      <w:marRight w:val="0"/>
      <w:marTop w:val="0"/>
      <w:marBottom w:val="0"/>
      <w:divBdr>
        <w:top w:val="none" w:sz="0" w:space="0" w:color="auto"/>
        <w:left w:val="none" w:sz="0" w:space="0" w:color="auto"/>
        <w:bottom w:val="none" w:sz="0" w:space="0" w:color="auto"/>
        <w:right w:val="none" w:sz="0" w:space="0" w:color="auto"/>
      </w:divBdr>
    </w:div>
    <w:div w:id="1936279003">
      <w:bodyDiv w:val="1"/>
      <w:marLeft w:val="0"/>
      <w:marRight w:val="0"/>
      <w:marTop w:val="0"/>
      <w:marBottom w:val="0"/>
      <w:divBdr>
        <w:top w:val="none" w:sz="0" w:space="0" w:color="auto"/>
        <w:left w:val="none" w:sz="0" w:space="0" w:color="auto"/>
        <w:bottom w:val="none" w:sz="0" w:space="0" w:color="auto"/>
        <w:right w:val="none" w:sz="0" w:space="0" w:color="auto"/>
      </w:divBdr>
    </w:div>
    <w:div w:id="1945188891">
      <w:bodyDiv w:val="1"/>
      <w:marLeft w:val="0"/>
      <w:marRight w:val="0"/>
      <w:marTop w:val="0"/>
      <w:marBottom w:val="0"/>
      <w:divBdr>
        <w:top w:val="none" w:sz="0" w:space="0" w:color="auto"/>
        <w:left w:val="none" w:sz="0" w:space="0" w:color="auto"/>
        <w:bottom w:val="none" w:sz="0" w:space="0" w:color="auto"/>
        <w:right w:val="none" w:sz="0" w:space="0" w:color="auto"/>
      </w:divBdr>
    </w:div>
    <w:div w:id="1992907713">
      <w:bodyDiv w:val="1"/>
      <w:marLeft w:val="0"/>
      <w:marRight w:val="0"/>
      <w:marTop w:val="0"/>
      <w:marBottom w:val="0"/>
      <w:divBdr>
        <w:top w:val="none" w:sz="0" w:space="0" w:color="auto"/>
        <w:left w:val="none" w:sz="0" w:space="0" w:color="auto"/>
        <w:bottom w:val="none" w:sz="0" w:space="0" w:color="auto"/>
        <w:right w:val="none" w:sz="0" w:space="0" w:color="auto"/>
      </w:divBdr>
    </w:div>
    <w:div w:id="2013295371">
      <w:bodyDiv w:val="1"/>
      <w:marLeft w:val="0"/>
      <w:marRight w:val="0"/>
      <w:marTop w:val="0"/>
      <w:marBottom w:val="0"/>
      <w:divBdr>
        <w:top w:val="none" w:sz="0" w:space="0" w:color="auto"/>
        <w:left w:val="none" w:sz="0" w:space="0" w:color="auto"/>
        <w:bottom w:val="none" w:sz="0" w:space="0" w:color="auto"/>
        <w:right w:val="none" w:sz="0" w:space="0" w:color="auto"/>
      </w:divBdr>
    </w:div>
    <w:div w:id="2069254896">
      <w:bodyDiv w:val="1"/>
      <w:marLeft w:val="0"/>
      <w:marRight w:val="0"/>
      <w:marTop w:val="0"/>
      <w:marBottom w:val="0"/>
      <w:divBdr>
        <w:top w:val="none" w:sz="0" w:space="0" w:color="auto"/>
        <w:left w:val="none" w:sz="0" w:space="0" w:color="auto"/>
        <w:bottom w:val="none" w:sz="0" w:space="0" w:color="auto"/>
        <w:right w:val="none" w:sz="0" w:space="0" w:color="auto"/>
      </w:divBdr>
    </w:div>
    <w:div w:id="2087334061">
      <w:bodyDiv w:val="1"/>
      <w:marLeft w:val="0"/>
      <w:marRight w:val="0"/>
      <w:marTop w:val="0"/>
      <w:marBottom w:val="0"/>
      <w:divBdr>
        <w:top w:val="none" w:sz="0" w:space="0" w:color="auto"/>
        <w:left w:val="none" w:sz="0" w:space="0" w:color="auto"/>
        <w:bottom w:val="none" w:sz="0" w:space="0" w:color="auto"/>
        <w:right w:val="none" w:sz="0" w:space="0" w:color="auto"/>
      </w:divBdr>
    </w:div>
    <w:div w:id="214631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96FE-BA64-457B-9E38-C9A3A6DF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1402</Words>
  <Characters>7714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PRODUCTO</dc:creator>
  <cp:lastModifiedBy>Vidatur Producto</cp:lastModifiedBy>
  <cp:revision>2</cp:revision>
  <dcterms:created xsi:type="dcterms:W3CDTF">2026-07-15T23:34:00Z</dcterms:created>
  <dcterms:modified xsi:type="dcterms:W3CDTF">2026-07-15T23:34:00Z</dcterms:modified>
</cp:coreProperties>
</file>