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82280" w14:textId="77777777" w:rsidR="007856D1" w:rsidRDefault="00A94B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 xml:space="preserve">PANAMA / </w:t>
      </w: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CARTAGENA – BARRANQUILLA - SANTA MARTA</w:t>
      </w:r>
    </w:p>
    <w:p w14:paraId="31E088DA" w14:textId="77777777" w:rsidR="007856D1" w:rsidRDefault="00A94B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i/>
          <w:i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i/>
          <w:iCs/>
          <w:color w:val="002060"/>
          <w:sz w:val="40"/>
          <w:szCs w:val="40"/>
        </w:rPr>
        <w:t xml:space="preserve">desde Chiclayo </w:t>
      </w:r>
    </w:p>
    <w:p w14:paraId="0DEEF2E2" w14:textId="77777777" w:rsidR="007856D1" w:rsidRDefault="00A94B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 xml:space="preserve">7 DIAS / 6 NOCHES </w:t>
      </w:r>
    </w:p>
    <w:p w14:paraId="22E879DB" w14:textId="77777777" w:rsidR="007856D1" w:rsidRDefault="00A94B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PARA RESERVAR HASTA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18 DE SEPTIEMBRE DEL 2026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´</w:t>
      </w:r>
    </w:p>
    <w:p w14:paraId="4B979169" w14:textId="77777777" w:rsidR="007856D1" w:rsidRDefault="007856D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10B25498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Boleto Chiclayo /</w:t>
      </w:r>
      <w:r>
        <w:rPr>
          <w:rFonts w:ascii="Calibri" w:eastAsia="Calibri" w:hAnsi="Calibri" w:cs="Calibri"/>
          <w:sz w:val="20"/>
          <w:szCs w:val="20"/>
        </w:rPr>
        <w:t>Panamá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/  Cartagena – Santa Marta / Chiclayo </w:t>
      </w:r>
    </w:p>
    <w:p w14:paraId="246410D4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Traslado Aeropuerto / Hotel / Aeropuerto </w:t>
      </w:r>
    </w:p>
    <w:p w14:paraId="2DE6650A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01 Noche de alojamiento en Ciudad con desayuno</w:t>
      </w:r>
    </w:p>
    <w:p w14:paraId="7ABF0A2B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Aeropuerto / Hotel en Cartagena – Serv Compartido</w:t>
      </w:r>
    </w:p>
    <w:p w14:paraId="0DF61626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02 noches de alojamiento</w:t>
      </w:r>
    </w:p>
    <w:p w14:paraId="34BC7377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Plan todo incluido </w:t>
      </w:r>
    </w:p>
    <w:p w14:paraId="3CA676E5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Traslados Hotel Cartagena – Hotel Barranquilla – Serv. Regular en Bus.</w:t>
      </w:r>
    </w:p>
    <w:p w14:paraId="592C00C9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noches de alojamiento </w:t>
      </w:r>
      <w:r>
        <w:rPr>
          <w:rFonts w:ascii="Calibri" w:eastAsia="Calibri" w:hAnsi="Calibri" w:cs="Calibri"/>
          <w:sz w:val="20"/>
          <w:szCs w:val="20"/>
        </w:rPr>
        <w:t>(según opción elegida)</w:t>
      </w:r>
    </w:p>
    <w:p w14:paraId="082717CF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Hotel Barranquilla - Hotel Santa Marta - Serv. Regular en Bus.</w:t>
      </w:r>
    </w:p>
    <w:p w14:paraId="5EC90C2E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02 noches de alojamiento con desayuno</w:t>
      </w:r>
    </w:p>
    <w:p w14:paraId="61E53273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Traslado Hotel Santa Marta / Aeropuerto – Serv Regular </w:t>
      </w:r>
    </w:p>
    <w:p w14:paraId="30CD5BA4" w14:textId="77777777" w:rsidR="007856D1" w:rsidRDefault="00A94B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514171B4" w14:textId="77777777" w:rsidR="007856D1" w:rsidRDefault="007856D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56B3D909" w14:textId="77777777" w:rsidR="007856D1" w:rsidRDefault="00A94B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COPA</w:t>
      </w:r>
    </w:p>
    <w:tbl>
      <w:tblPr>
        <w:tblStyle w:val="a"/>
        <w:tblW w:w="9716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656"/>
        <w:gridCol w:w="656"/>
        <w:gridCol w:w="656"/>
        <w:gridCol w:w="656"/>
        <w:gridCol w:w="1206"/>
        <w:gridCol w:w="1206"/>
      </w:tblGrid>
      <w:tr w:rsidR="007856D1" w14:paraId="6388AE71" w14:textId="77777777" w:rsidTr="00EB7265">
        <w:trPr>
          <w:trHeight w:val="113"/>
          <w:jc w:val="center"/>
        </w:trPr>
        <w:tc>
          <w:tcPr>
            <w:tcW w:w="4680" w:type="dxa"/>
            <w:tcBorders>
              <w:top w:val="single" w:sz="8" w:space="0" w:color="006600"/>
              <w:left w:val="single" w:sz="8" w:space="0" w:color="006600"/>
              <w:bottom w:val="single" w:sz="8" w:space="0" w:color="000000"/>
              <w:right w:val="single" w:sz="8" w:space="0" w:color="006600"/>
            </w:tcBorders>
            <w:shd w:val="clear" w:color="auto" w:fill="006600"/>
            <w:vAlign w:val="center"/>
          </w:tcPr>
          <w:p w14:paraId="4C9A1585" w14:textId="77777777" w:rsidR="007856D1" w:rsidRDefault="00A94B3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56" w:type="dxa"/>
            <w:tcBorders>
              <w:top w:val="single" w:sz="8" w:space="0" w:color="006600"/>
              <w:left w:val="single" w:sz="8" w:space="0" w:color="006600"/>
              <w:bottom w:val="single" w:sz="8" w:space="0" w:color="000000"/>
              <w:right w:val="single" w:sz="8" w:space="0" w:color="006600"/>
            </w:tcBorders>
            <w:shd w:val="clear" w:color="auto" w:fill="005E00"/>
            <w:vAlign w:val="center"/>
          </w:tcPr>
          <w:p w14:paraId="4E3874B2" w14:textId="77777777" w:rsidR="007856D1" w:rsidRDefault="00A94B3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56" w:type="dxa"/>
            <w:tcBorders>
              <w:top w:val="single" w:sz="8" w:space="0" w:color="006600"/>
              <w:left w:val="single" w:sz="8" w:space="0" w:color="006600"/>
              <w:bottom w:val="single" w:sz="8" w:space="0" w:color="000000"/>
              <w:right w:val="single" w:sz="8" w:space="0" w:color="006600"/>
            </w:tcBorders>
            <w:shd w:val="clear" w:color="auto" w:fill="005E00"/>
            <w:vAlign w:val="center"/>
          </w:tcPr>
          <w:p w14:paraId="66E1A149" w14:textId="77777777" w:rsidR="007856D1" w:rsidRDefault="00A94B3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656" w:type="dxa"/>
            <w:tcBorders>
              <w:top w:val="single" w:sz="8" w:space="0" w:color="006600"/>
              <w:left w:val="single" w:sz="8" w:space="0" w:color="006600"/>
              <w:bottom w:val="single" w:sz="8" w:space="0" w:color="000000"/>
              <w:right w:val="single" w:sz="8" w:space="0" w:color="006600"/>
            </w:tcBorders>
            <w:shd w:val="clear" w:color="auto" w:fill="005E00"/>
            <w:vAlign w:val="center"/>
          </w:tcPr>
          <w:p w14:paraId="78F55870" w14:textId="77777777" w:rsidR="007856D1" w:rsidRDefault="00A94B3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656" w:type="dxa"/>
            <w:tcBorders>
              <w:top w:val="single" w:sz="8" w:space="0" w:color="006600"/>
              <w:left w:val="single" w:sz="8" w:space="0" w:color="006600"/>
              <w:bottom w:val="single" w:sz="8" w:space="0" w:color="000000"/>
              <w:right w:val="single" w:sz="8" w:space="0" w:color="006600"/>
            </w:tcBorders>
            <w:shd w:val="clear" w:color="auto" w:fill="005E00"/>
            <w:vAlign w:val="center"/>
          </w:tcPr>
          <w:p w14:paraId="774EC89B" w14:textId="77777777" w:rsidR="007856D1" w:rsidRDefault="00A94B3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2412" w:type="dxa"/>
            <w:gridSpan w:val="2"/>
            <w:tcBorders>
              <w:top w:val="single" w:sz="8" w:space="0" w:color="006600"/>
              <w:left w:val="single" w:sz="8" w:space="0" w:color="006600"/>
              <w:bottom w:val="single" w:sz="8" w:space="0" w:color="000000"/>
              <w:right w:val="single" w:sz="8" w:space="0" w:color="006600"/>
            </w:tcBorders>
            <w:shd w:val="clear" w:color="auto" w:fill="005E00"/>
            <w:vAlign w:val="center"/>
          </w:tcPr>
          <w:p w14:paraId="2472CF55" w14:textId="77777777" w:rsidR="007856D1" w:rsidRDefault="00A94B3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7856D1" w14:paraId="362622BC" w14:textId="77777777" w:rsidTr="00EB7265">
        <w:trPr>
          <w:trHeight w:val="390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91898" w14:textId="77777777" w:rsidR="007856D1" w:rsidRDefault="00A94B3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Faranda Express Soloy &amp; Casino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(Desayuno)  / Dorado plaza Bocagrande (Estándar - Todo Incluido) / Dorado Plaza Alto Prado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(Desayuno)  / AC Hotel by Marriott Santa Marta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(Desayuno) 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513624" w14:textId="77777777" w:rsidR="007856D1" w:rsidRDefault="00A94B3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1182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96E263" w14:textId="213FAA7F" w:rsidR="007856D1" w:rsidRDefault="00A94B3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 w:rsidR="00621016">
              <w:rPr>
                <w:rFonts w:ascii="Calibri" w:eastAsia="Calibri" w:hAnsi="Calibri" w:cs="Calibri"/>
                <w:sz w:val="20"/>
                <w:szCs w:val="20"/>
              </w:rPr>
              <w:t>60</w:t>
            </w:r>
            <w:bookmarkStart w:id="0" w:name="_GoBack"/>
            <w:bookmarkEnd w:id="0"/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77CB9A" w14:textId="77777777" w:rsidR="007856D1" w:rsidRDefault="00A94B3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843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AB267" w14:textId="77777777" w:rsidR="007856D1" w:rsidRDefault="00A94B3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769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B02FD" w14:textId="77777777" w:rsidR="007856D1" w:rsidRDefault="00A94B3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8/09/2026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EA17D" w14:textId="77777777" w:rsidR="007856D1" w:rsidRDefault="00A94B3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7856D1" w14:paraId="3E43B6AC" w14:textId="77777777" w:rsidTr="00EB7265">
        <w:trPr>
          <w:trHeight w:val="390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5678" w14:textId="77777777" w:rsidR="007856D1" w:rsidRDefault="00A94B3A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Ramada by Wyndham Panama centro Via argentina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(Desayuno) </w:t>
            </w:r>
          </w:p>
          <w:p w14:paraId="17752113" w14:textId="77777777" w:rsidR="007856D1" w:rsidRDefault="00A94B3A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/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Dorado plaza Bocagrande (Superior - Todo Incluido)  / Dorado Plaza Alto Prado (Media Pensión) / AC Hotel by Marriott Santa Marta (Desayuno) 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82838A" w14:textId="77777777" w:rsidR="007856D1" w:rsidRDefault="00A94B3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1265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FCE9FF" w14:textId="322D6768" w:rsidR="007856D1" w:rsidRDefault="00A94B3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</w:t>
            </w:r>
            <w:r w:rsidR="00506C5C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A9C390" w14:textId="77777777" w:rsidR="007856D1" w:rsidRDefault="00A94B3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1098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C042AE" w14:textId="77777777" w:rsidR="007856D1" w:rsidRDefault="00A94B3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1046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ADF1B" w14:textId="77777777" w:rsidR="007856D1" w:rsidRDefault="00A94B3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18/09/2026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DFD1A" w14:textId="77777777" w:rsidR="007856D1" w:rsidRDefault="00A94B3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</w:tbl>
    <w:p w14:paraId="46C3B170" w14:textId="77777777" w:rsidR="007856D1" w:rsidRDefault="00A94B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COMISIÓN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FIJA $ 40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INCENTIVO US $ 10 P/PAX</w:t>
      </w:r>
    </w:p>
    <w:p w14:paraId="5C7ADE11" w14:textId="77777777" w:rsidR="007856D1" w:rsidRDefault="007856D1">
      <w:pPr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70A61DD8" w14:textId="77777777" w:rsidR="007856D1" w:rsidRDefault="00A94B3A">
      <w:pPr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TARIFAS DINÁMICAS, SUJETOS A DISPONIBILIDAD Y CAMBIOS DE PRECIO SIN PREVIO AVISO.</w:t>
      </w:r>
    </w:p>
    <w:p w14:paraId="2FD3E859" w14:textId="77777777" w:rsidR="007856D1" w:rsidRDefault="007856D1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F8561FD" w14:textId="77777777" w:rsidR="007856D1" w:rsidRDefault="00A94B3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Condiciones Generales: </w:t>
      </w:r>
    </w:p>
    <w:p w14:paraId="6B0D27EF" w14:textId="77777777" w:rsidR="007856D1" w:rsidRDefault="00A94B3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Referente al paquete:</w:t>
      </w:r>
    </w:p>
    <w:p w14:paraId="72C1F3EE" w14:textId="77777777" w:rsidR="007856D1" w:rsidRDefault="00A94B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NO APLICA PARA FERIADOS NACIONALES EN DESTINO.</w:t>
      </w:r>
    </w:p>
    <w:p w14:paraId="15B7F843" w14:textId="77777777" w:rsidR="007856D1" w:rsidRDefault="00A94B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Para viajar según vigencia de cada hotel (Ver Cuadro)</w:t>
      </w:r>
    </w:p>
    <w:p w14:paraId="4DBBCD20" w14:textId="77777777" w:rsidR="007856D1" w:rsidRDefault="00A94B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HAB TRIPLE en AC Hotel By </w:t>
      </w:r>
      <w:r>
        <w:rPr>
          <w:rFonts w:ascii="Calibri" w:eastAsia="Calibri" w:hAnsi="Calibri" w:cs="Calibri"/>
          <w:sz w:val="18"/>
          <w:szCs w:val="18"/>
        </w:rPr>
        <w:t>Marriott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– es Categoría Premium. </w:t>
      </w:r>
    </w:p>
    <w:p w14:paraId="38B9139A" w14:textId="77777777" w:rsidR="007856D1" w:rsidRDefault="00A94B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Traslado de CTG / BAQ / SMR (es en bus) </w:t>
      </w:r>
    </w:p>
    <w:p w14:paraId="2F31BFA8" w14:textId="77777777" w:rsidR="007856D1" w:rsidRDefault="00A94B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340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AGY GEA 5$ ADICIONAL DE INCENTIVO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2292592A" w14:textId="77777777" w:rsidR="007856D1" w:rsidRDefault="00A94B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340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Tener en cuenta que la cobertura alcanza un máximo de edad de 69 años y 11 meses. Revisar adicional para pasajeros mayores de 70 años. </w:t>
      </w:r>
    </w:p>
    <w:p w14:paraId="63735E85" w14:textId="77777777" w:rsidR="007856D1" w:rsidRDefault="007856D1">
      <w:pPr>
        <w:spacing w:line="264" w:lineRule="auto"/>
        <w:ind w:left="567" w:hanging="283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5BFE1258" w14:textId="77777777" w:rsidR="007856D1" w:rsidRDefault="007856D1">
      <w:pPr>
        <w:spacing w:line="264" w:lineRule="auto"/>
        <w:ind w:left="567" w:hanging="283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3D12A7BD" w14:textId="77777777" w:rsidR="007856D1" w:rsidRDefault="00A94B3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Referente al ticket aéreo:</w:t>
      </w:r>
    </w:p>
    <w:p w14:paraId="0FB9DB79" w14:textId="77777777" w:rsidR="007856D1" w:rsidRDefault="00A94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Reservas en Clase A/</w:t>
      </w:r>
      <w:r>
        <w:rPr>
          <w:rFonts w:ascii="Calibri" w:eastAsia="Calibri" w:hAnsi="Calibri" w:cs="Calibri"/>
          <w:b/>
          <w:bCs/>
          <w:sz w:val="17"/>
          <w:szCs w:val="17"/>
        </w:rPr>
        <w:t>T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, Cotizado del </w:t>
      </w:r>
      <w:r>
        <w:rPr>
          <w:rFonts w:ascii="Calibri" w:eastAsia="Calibri" w:hAnsi="Calibri" w:cs="Calibri"/>
          <w:b/>
          <w:bCs/>
          <w:sz w:val="17"/>
          <w:szCs w:val="17"/>
        </w:rPr>
        <w:t>24 al 30 octubre.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</w:t>
      </w:r>
    </w:p>
    <w:p w14:paraId="68257451" w14:textId="77777777" w:rsidR="007856D1" w:rsidRDefault="00A94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 xml:space="preserve">INCLUYE </w:t>
      </w:r>
      <w:r>
        <w:rPr>
          <w:rFonts w:ascii="Calibri" w:eastAsia="Calibri" w:hAnsi="Calibri" w:cs="Calibri"/>
          <w:sz w:val="17"/>
          <w:szCs w:val="17"/>
        </w:rPr>
        <w:t>ARTÍCULO</w:t>
      </w:r>
      <w:r>
        <w:rPr>
          <w:rFonts w:ascii="Calibri" w:eastAsia="Calibri" w:hAnsi="Calibri" w:cs="Calibri"/>
          <w:color w:val="000000"/>
          <w:sz w:val="17"/>
          <w:szCs w:val="17"/>
        </w:rPr>
        <w:t xml:space="preserve"> PERSONAL Y EQUIPAJE DE MANO.</w:t>
      </w:r>
    </w:p>
    <w:p w14:paraId="7FEC2C93" w14:textId="77777777" w:rsidR="007856D1" w:rsidRDefault="00A94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>NO INCLUYE MALETA EN BODEGA.</w:t>
      </w:r>
    </w:p>
    <w:p w14:paraId="22770BD9" w14:textId="77777777" w:rsidR="007856D1" w:rsidRDefault="00A94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SUJETO A CAMBIOS SIN PREVIO AVISO </w:t>
      </w:r>
    </w:p>
    <w:p w14:paraId="4C0E54D4" w14:textId="77777777" w:rsidR="007856D1" w:rsidRDefault="00A94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LOS VUELOS </w:t>
      </w:r>
      <w:r>
        <w:rPr>
          <w:rFonts w:ascii="Calibri" w:eastAsia="Calibri" w:hAnsi="Calibri" w:cs="Calibri"/>
          <w:b/>
          <w:bCs/>
          <w:sz w:val="17"/>
          <w:szCs w:val="17"/>
        </w:rPr>
        <w:t>ESTÁN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SUJETOS A CAMBIOS SIN PREVIO AVISO</w:t>
      </w:r>
    </w:p>
    <w:p w14:paraId="5CD9306A" w14:textId="77777777" w:rsidR="007856D1" w:rsidRDefault="00A94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EL COSTO DE LOS IMPUESTOS </w:t>
      </w:r>
      <w:r>
        <w:rPr>
          <w:rFonts w:ascii="Calibri" w:eastAsia="Calibri" w:hAnsi="Calibri" w:cs="Calibri"/>
          <w:b/>
          <w:bCs/>
          <w:sz w:val="17"/>
          <w:szCs w:val="17"/>
        </w:rPr>
        <w:t>ESTÁ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 A CAMBIOS HASTA EL MOMENTO DE LA EMISIÓN DEL MISMO.</w:t>
      </w:r>
    </w:p>
    <w:p w14:paraId="132345D3" w14:textId="77777777" w:rsidR="007856D1" w:rsidRDefault="007856D1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B3A7808" w14:textId="77777777" w:rsidR="007856D1" w:rsidRDefault="007856D1"/>
    <w:sectPr w:rsidR="007856D1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AE616" w14:textId="77777777" w:rsidR="00A94B3A" w:rsidRDefault="00A94B3A">
      <w:r>
        <w:separator/>
      </w:r>
    </w:p>
  </w:endnote>
  <w:endnote w:type="continuationSeparator" w:id="0">
    <w:p w14:paraId="4DD85636" w14:textId="77777777" w:rsidR="00A94B3A" w:rsidRDefault="00A9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FD71AF41-7BEB-441D-91B1-79838A36AB5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17E1D0A-CE9A-4259-AFC4-36FBFF51B0B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8B65C51-A7B3-4622-AEC4-1414707838E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CC18F0B-2B17-4C22-8996-25869569C2A3}"/>
    <w:embedBold r:id="rId5" w:fontKey="{81A84A38-7DAB-4925-8DC9-A1821770D61F}"/>
    <w:embedBoldItalic r:id="rId6" w:fontKey="{F5B016CD-83C5-4DCB-8D5E-BB774DF147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FE9A3" w14:textId="77777777" w:rsidR="007856D1" w:rsidRDefault="00A94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1" w:name="_6ipvhcyq1wjk" w:colFirst="0" w:colLast="0"/>
    <w:bookmarkEnd w:id="1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0432F978" w14:textId="77777777" w:rsidR="007856D1" w:rsidRDefault="00A94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32992F9C" w14:textId="77777777" w:rsidR="007856D1" w:rsidRDefault="007856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63141" w14:textId="77777777" w:rsidR="00A94B3A" w:rsidRDefault="00A94B3A">
      <w:r>
        <w:separator/>
      </w:r>
    </w:p>
  </w:footnote>
  <w:footnote w:type="continuationSeparator" w:id="0">
    <w:p w14:paraId="3A0CB988" w14:textId="77777777" w:rsidR="00A94B3A" w:rsidRDefault="00A94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32C6E" w14:textId="77777777" w:rsidR="007856D1" w:rsidRDefault="00A94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6173F2E" wp14:editId="44DF8E38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D51EB"/>
    <w:multiLevelType w:val="multilevel"/>
    <w:tmpl w:val="DD0A8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9B11EE"/>
    <w:multiLevelType w:val="multilevel"/>
    <w:tmpl w:val="0A3CDE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DB415A5"/>
    <w:multiLevelType w:val="multilevel"/>
    <w:tmpl w:val="0942A8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6D1"/>
    <w:rsid w:val="00506C5C"/>
    <w:rsid w:val="00621016"/>
    <w:rsid w:val="007856D1"/>
    <w:rsid w:val="00A94B3A"/>
    <w:rsid w:val="00EB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BC5CB"/>
  <w15:docId w15:val="{FDBC2820-8DC9-4F5A-B1AF-1D8ADCFB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4</cp:revision>
  <dcterms:created xsi:type="dcterms:W3CDTF">2026-09-08T18:24:00Z</dcterms:created>
  <dcterms:modified xsi:type="dcterms:W3CDTF">2026-09-08T18:27:00Z</dcterms:modified>
</cp:coreProperties>
</file>